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0E3F98B" w14:textId="77777777" w:rsidR="00EC3BFB" w:rsidRDefault="0080000B" w:rsidP="0080000B">
      <w:pPr>
        <w:pStyle w:val="Title"/>
        <w:jc w:val="right"/>
        <w:rPr>
          <w:rFonts w:ascii="Segoe UI Semibold" w:hAnsi="Segoe UI Semibold" w:cs="Segoe UI Semibold"/>
          <w:sz w:val="52"/>
          <w:szCs w:val="52"/>
        </w:rPr>
      </w:pPr>
      <w:r w:rsidRPr="00764BD0">
        <w:rPr>
          <w:rFonts w:ascii="Segoe UI Semibold" w:hAnsi="Segoe UI Semibold" w:cs="Segoe UI Semibold"/>
          <w:noProof/>
          <w:sz w:val="52"/>
          <w:szCs w:val="52"/>
          <w:lang w:eastAsia="en-GB"/>
        </w:rPr>
        <w:drawing>
          <wp:inline distT="0" distB="0" distL="0" distR="0" wp14:anchorId="50E402BE" wp14:editId="50E402BF">
            <wp:extent cx="1419225" cy="628650"/>
            <wp:effectExtent l="0" t="0" r="9525" b="0"/>
            <wp:docPr id="35" name="Picture 35" descr="Lancaster City Council Logo">
              <a:hlinkClick xmlns:a="http://schemas.openxmlformats.org/drawingml/2006/main" r:id="rId11"/>
            </wp:docPr>
            <wp:cNvGraphicFramePr/>
            <a:graphic xmlns:a="http://schemas.openxmlformats.org/drawingml/2006/main">
              <a:graphicData uri="http://schemas.openxmlformats.org/drawingml/2006/picture">
                <pic:pic xmlns:pic="http://schemas.openxmlformats.org/drawingml/2006/picture">
                  <pic:nvPicPr>
                    <pic:cNvPr id="1" name="Picture 1" descr="Lancaster City Council Logo">
                      <a:hlinkClick r:id="rId11"/>
                    </pic:cNvPr>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19225" cy="628650"/>
                    </a:xfrm>
                    <a:prstGeom prst="rect">
                      <a:avLst/>
                    </a:prstGeom>
                    <a:noFill/>
                    <a:ln>
                      <a:noFill/>
                    </a:ln>
                  </pic:spPr>
                </pic:pic>
              </a:graphicData>
            </a:graphic>
          </wp:inline>
        </w:drawing>
      </w:r>
    </w:p>
    <w:p w14:paraId="50E3F98C" w14:textId="77777777" w:rsidR="00A91A28" w:rsidRDefault="00782E04" w:rsidP="00EA78CC">
      <w:pPr>
        <w:pStyle w:val="Title"/>
        <w:jc w:val="left"/>
        <w:rPr>
          <w:rFonts w:ascii="Segoe UI Semibold" w:hAnsi="Segoe UI Semibold" w:cs="Segoe UI Semibold"/>
          <w:sz w:val="52"/>
          <w:szCs w:val="52"/>
        </w:rPr>
      </w:pPr>
      <w:r w:rsidRPr="00764BD0">
        <w:rPr>
          <w:rFonts w:ascii="Segoe UI Semibold" w:hAnsi="Segoe UI Semibold" w:cs="Segoe UI Semibold"/>
          <w:sz w:val="52"/>
          <w:szCs w:val="52"/>
        </w:rPr>
        <w:t>Torrisholme Cemetery</w:t>
      </w:r>
    </w:p>
    <w:p w14:paraId="50E3F98D" w14:textId="77777777" w:rsidR="00EC3BFB" w:rsidRDefault="002E4813" w:rsidP="00EA78CC">
      <w:pPr>
        <w:pStyle w:val="Title"/>
        <w:jc w:val="left"/>
        <w:rPr>
          <w:rFonts w:ascii="Segoe UI Semibold" w:hAnsi="Segoe UI Semibold" w:cs="Segoe UI Semibold"/>
          <w:sz w:val="52"/>
          <w:szCs w:val="52"/>
        </w:rPr>
      </w:pPr>
      <w:r>
        <w:rPr>
          <w:rFonts w:ascii="Segoe UI Semibold" w:hAnsi="Segoe UI Semibold" w:cs="Segoe UI Semibold"/>
          <w:sz w:val="52"/>
          <w:szCs w:val="52"/>
        </w:rPr>
        <w:t>Morecambe</w:t>
      </w:r>
      <w:r w:rsidR="00A57E04" w:rsidRPr="00764BD0">
        <w:rPr>
          <w:rFonts w:ascii="Segoe UI Semibold" w:hAnsi="Segoe UI Semibold" w:cs="Segoe UI Semibold"/>
          <w:sz w:val="52"/>
          <w:szCs w:val="52"/>
        </w:rPr>
        <w:tab/>
      </w:r>
    </w:p>
    <w:p w14:paraId="50E3F98E" w14:textId="77777777" w:rsidR="00782E04" w:rsidRPr="00764BD0" w:rsidRDefault="00A57E04" w:rsidP="00EA78CC">
      <w:pPr>
        <w:pStyle w:val="Title"/>
        <w:jc w:val="left"/>
        <w:rPr>
          <w:rFonts w:ascii="Segoe UI Semibold" w:hAnsi="Segoe UI Semibold" w:cs="Segoe UI Semibold"/>
          <w:sz w:val="52"/>
          <w:szCs w:val="52"/>
        </w:rPr>
      </w:pPr>
      <w:r w:rsidRPr="00764BD0">
        <w:rPr>
          <w:rFonts w:ascii="Segoe UI Semibold" w:hAnsi="Segoe UI Semibold" w:cs="Segoe UI Semibold"/>
          <w:sz w:val="52"/>
          <w:szCs w:val="52"/>
        </w:rPr>
        <w:tab/>
      </w:r>
    </w:p>
    <w:p w14:paraId="50E3F98F" w14:textId="2D4E447F" w:rsidR="005C73A4" w:rsidRPr="00764BD0" w:rsidRDefault="00782E04" w:rsidP="00EA78CC">
      <w:pPr>
        <w:pStyle w:val="Title"/>
        <w:jc w:val="left"/>
        <w:rPr>
          <w:rFonts w:ascii="Segoe UI Semibold" w:hAnsi="Segoe UI Semibold" w:cs="Segoe UI Semibold"/>
          <w:b w:val="0"/>
          <w:sz w:val="40"/>
          <w:szCs w:val="40"/>
        </w:rPr>
      </w:pPr>
      <w:r w:rsidRPr="00764BD0">
        <w:rPr>
          <w:rFonts w:ascii="Segoe UI Semibold" w:hAnsi="Segoe UI Semibold" w:cs="Segoe UI Semibold"/>
          <w:b w:val="0"/>
          <w:sz w:val="40"/>
          <w:szCs w:val="40"/>
        </w:rPr>
        <w:t>Management Plan</w:t>
      </w:r>
      <w:r w:rsidR="00C25701">
        <w:rPr>
          <w:rFonts w:ascii="Segoe UI Semibold" w:hAnsi="Segoe UI Semibold" w:cs="Segoe UI Semibold"/>
          <w:b w:val="0"/>
          <w:sz w:val="40"/>
          <w:szCs w:val="40"/>
        </w:rPr>
        <w:t xml:space="preserve"> </w:t>
      </w:r>
      <w:r w:rsidR="00B73A26">
        <w:rPr>
          <w:rFonts w:ascii="Segoe UI Semibold" w:hAnsi="Segoe UI Semibold" w:cs="Segoe UI Semibold"/>
          <w:b w:val="0"/>
          <w:sz w:val="40"/>
          <w:szCs w:val="40"/>
        </w:rPr>
        <w:t>202</w:t>
      </w:r>
      <w:r w:rsidR="00B27B76">
        <w:rPr>
          <w:rFonts w:ascii="Segoe UI Semibold" w:hAnsi="Segoe UI Semibold" w:cs="Segoe UI Semibold"/>
          <w:b w:val="0"/>
          <w:sz w:val="40"/>
          <w:szCs w:val="40"/>
        </w:rPr>
        <w:t>4</w:t>
      </w:r>
    </w:p>
    <w:p w14:paraId="50E3F990" w14:textId="77777777" w:rsidR="00EC3BFB" w:rsidRDefault="00EC3BFB" w:rsidP="00EA78CC">
      <w:pPr>
        <w:pStyle w:val="Title"/>
        <w:jc w:val="left"/>
        <w:rPr>
          <w:rFonts w:ascii="Segoe UI Semibold" w:hAnsi="Segoe UI Semibold" w:cs="Segoe UI Semibold"/>
          <w:b w:val="0"/>
          <w:sz w:val="40"/>
          <w:szCs w:val="40"/>
        </w:rPr>
      </w:pPr>
    </w:p>
    <w:p w14:paraId="50E3F991" w14:textId="42919AAE" w:rsidR="00F27339" w:rsidRDefault="00F27339" w:rsidP="00EA78CC">
      <w:pPr>
        <w:pStyle w:val="Title"/>
        <w:jc w:val="left"/>
        <w:rPr>
          <w:rFonts w:ascii="Segoe UI Semibold" w:hAnsi="Segoe UI Semibold" w:cs="Segoe UI Semibold"/>
          <w:b w:val="0"/>
          <w:sz w:val="40"/>
          <w:szCs w:val="40"/>
        </w:rPr>
      </w:pPr>
    </w:p>
    <w:p w14:paraId="50E3F992" w14:textId="77777777" w:rsidR="00A20566" w:rsidRDefault="00A20566" w:rsidP="00EA78CC">
      <w:pPr>
        <w:pStyle w:val="Title"/>
        <w:jc w:val="left"/>
        <w:rPr>
          <w:rFonts w:ascii="Segoe UI Semibold" w:hAnsi="Segoe UI Semibold" w:cs="Segoe UI Semibold"/>
          <w:b w:val="0"/>
          <w:sz w:val="40"/>
          <w:szCs w:val="40"/>
        </w:rPr>
      </w:pPr>
    </w:p>
    <w:p w14:paraId="50E3F993" w14:textId="77777777" w:rsidR="00A20566" w:rsidRDefault="00A20566" w:rsidP="00EA78CC">
      <w:pPr>
        <w:pStyle w:val="Title"/>
        <w:jc w:val="left"/>
        <w:rPr>
          <w:rFonts w:ascii="Segoe UI Semibold" w:hAnsi="Segoe UI Semibold" w:cs="Segoe UI Semibold"/>
          <w:b w:val="0"/>
          <w:sz w:val="40"/>
          <w:szCs w:val="40"/>
        </w:rPr>
      </w:pPr>
    </w:p>
    <w:p w14:paraId="50E3F994" w14:textId="34598D89" w:rsidR="00EC3BFB" w:rsidRDefault="007228F4" w:rsidP="00F41AE1">
      <w:pPr>
        <w:pStyle w:val="Title"/>
        <w:rPr>
          <w:rFonts w:ascii="Segoe UI Semibold" w:hAnsi="Segoe UI Semibold" w:cs="Segoe UI Semibold"/>
          <w:b w:val="0"/>
          <w:sz w:val="40"/>
          <w:szCs w:val="40"/>
        </w:rPr>
      </w:pPr>
      <w:r>
        <w:rPr>
          <w:rFonts w:ascii="Segoe UI Semibold" w:hAnsi="Segoe UI Semibold" w:cs="Segoe UI Semibold"/>
          <w:b w:val="0"/>
          <w:noProof/>
          <w:sz w:val="40"/>
          <w:szCs w:val="40"/>
        </w:rPr>
        <w:drawing>
          <wp:inline distT="0" distB="0" distL="0" distR="0" wp14:anchorId="6A979CEE" wp14:editId="2CC1AA0B">
            <wp:extent cx="6645910" cy="4984750"/>
            <wp:effectExtent l="133350" t="114300" r="135890" b="158750"/>
            <wp:docPr id="8608814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881422" name="Picture 860881422"/>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648878" cy="498697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0E3F995" w14:textId="66082FD0" w:rsidR="00EC3BFB" w:rsidRDefault="00EC3BFB" w:rsidP="00A20566">
      <w:pPr>
        <w:pStyle w:val="Title"/>
        <w:rPr>
          <w:rFonts w:ascii="Segoe UI Semibold" w:hAnsi="Segoe UI Semibold" w:cs="Segoe UI Semibold"/>
          <w:b w:val="0"/>
          <w:sz w:val="40"/>
          <w:szCs w:val="40"/>
        </w:rPr>
      </w:pPr>
    </w:p>
    <w:p w14:paraId="2356F0C1" w14:textId="77777777" w:rsidR="00C20879" w:rsidRDefault="00C20879" w:rsidP="001E6D92">
      <w:pPr>
        <w:pStyle w:val="Title"/>
        <w:jc w:val="left"/>
        <w:rPr>
          <w:rFonts w:ascii="Segoe UI Semilight" w:eastAsiaTheme="minorHAnsi" w:hAnsi="Segoe UI Semilight" w:cs="Segoe UI Semilight"/>
          <w:bCs/>
          <w:color w:val="1F4E79" w:themeColor="accent1" w:themeShade="80"/>
          <w:sz w:val="24"/>
          <w:szCs w:val="24"/>
        </w:rPr>
      </w:pPr>
      <w:bookmarkStart w:id="0" w:name="Contents"/>
      <w:bookmarkEnd w:id="0"/>
    </w:p>
    <w:p w14:paraId="50E3F997" w14:textId="3897A144" w:rsidR="00963944" w:rsidRDefault="00EC3BFB" w:rsidP="001E6D92">
      <w:pPr>
        <w:pStyle w:val="Title"/>
        <w:jc w:val="left"/>
        <w:rPr>
          <w:rFonts w:ascii="Segoe UI Semilight" w:eastAsiaTheme="minorHAnsi" w:hAnsi="Segoe UI Semilight" w:cs="Segoe UI Semilight"/>
          <w:bCs/>
          <w:color w:val="1F4E79" w:themeColor="accent1" w:themeShade="80"/>
          <w:sz w:val="24"/>
          <w:szCs w:val="24"/>
        </w:rPr>
      </w:pPr>
      <w:r w:rsidRPr="005B6705">
        <w:rPr>
          <w:rFonts w:ascii="Segoe UI Semilight" w:eastAsiaTheme="minorHAnsi" w:hAnsi="Segoe UI Semilight" w:cs="Segoe UI Semilight"/>
          <w:bCs/>
          <w:color w:val="1F4E79" w:themeColor="accent1" w:themeShade="80"/>
          <w:sz w:val="24"/>
          <w:szCs w:val="24"/>
        </w:rPr>
        <w:lastRenderedPageBreak/>
        <w:t>CONTENTS</w:t>
      </w:r>
    </w:p>
    <w:p w14:paraId="50E3F998" w14:textId="77777777" w:rsidR="00EC3BFB" w:rsidRPr="005B6705" w:rsidRDefault="00EC3BFB" w:rsidP="00CA19DE">
      <w:pPr>
        <w:autoSpaceDE w:val="0"/>
        <w:autoSpaceDN w:val="0"/>
        <w:adjustRightInd w:val="0"/>
        <w:rPr>
          <w:rFonts w:ascii="Segoe UI Semilight" w:eastAsiaTheme="minorHAnsi" w:hAnsi="Segoe UI Semilight" w:cs="Segoe UI Semilight"/>
          <w:b/>
          <w:bCs/>
          <w:color w:val="1F4E79" w:themeColor="accent1" w:themeShade="80"/>
          <w:sz w:val="24"/>
          <w:szCs w:val="24"/>
        </w:rPr>
      </w:pPr>
    </w:p>
    <w:p w14:paraId="50E3F999" w14:textId="77777777" w:rsidR="00782E04" w:rsidRPr="00816198" w:rsidRDefault="005D0C75" w:rsidP="00F07B1A">
      <w:pPr>
        <w:autoSpaceDE w:val="0"/>
        <w:autoSpaceDN w:val="0"/>
        <w:adjustRightInd w:val="0"/>
        <w:rPr>
          <w:rFonts w:ascii="Segoe UI Semilight" w:eastAsiaTheme="minorHAnsi" w:hAnsi="Segoe UI Semilight" w:cs="Segoe UI Semilight"/>
          <w:b/>
          <w:bCs/>
          <w:sz w:val="24"/>
          <w:szCs w:val="24"/>
        </w:rPr>
      </w:pPr>
      <w:r w:rsidRPr="00816198">
        <w:rPr>
          <w:rFonts w:ascii="Segoe UI Semilight" w:eastAsiaTheme="minorHAnsi" w:hAnsi="Segoe UI Semilight" w:cs="Segoe UI Semilight"/>
          <w:b/>
          <w:bCs/>
          <w:sz w:val="24"/>
          <w:szCs w:val="24"/>
        </w:rPr>
        <w:t>Section 1: A Welcoming Place</w:t>
      </w:r>
      <w:r w:rsidRPr="00816198">
        <w:rPr>
          <w:rFonts w:ascii="Segoe UI Semilight" w:eastAsiaTheme="minorHAnsi" w:hAnsi="Segoe UI Semilight" w:cs="Segoe UI Semilight"/>
          <w:b/>
          <w:bCs/>
          <w:sz w:val="24"/>
          <w:szCs w:val="24"/>
        </w:rPr>
        <w:tab/>
      </w:r>
      <w:r w:rsidRPr="00816198">
        <w:rPr>
          <w:rFonts w:ascii="Segoe UI Semilight" w:eastAsiaTheme="minorHAnsi" w:hAnsi="Segoe UI Semilight" w:cs="Segoe UI Semilight"/>
          <w:b/>
          <w:bCs/>
          <w:sz w:val="24"/>
          <w:szCs w:val="24"/>
        </w:rPr>
        <w:tab/>
      </w:r>
      <w:r w:rsidRPr="00816198">
        <w:rPr>
          <w:rFonts w:ascii="Segoe UI Semilight" w:eastAsiaTheme="minorHAnsi" w:hAnsi="Segoe UI Semilight" w:cs="Segoe UI Semilight"/>
          <w:b/>
          <w:bCs/>
          <w:sz w:val="24"/>
          <w:szCs w:val="24"/>
        </w:rPr>
        <w:tab/>
      </w:r>
      <w:r w:rsidRPr="00816198">
        <w:rPr>
          <w:rFonts w:ascii="Segoe UI Semilight" w:eastAsiaTheme="minorHAnsi" w:hAnsi="Segoe UI Semilight" w:cs="Segoe UI Semilight"/>
          <w:b/>
          <w:bCs/>
          <w:sz w:val="24"/>
          <w:szCs w:val="24"/>
        </w:rPr>
        <w:tab/>
      </w:r>
      <w:r w:rsidRPr="00816198">
        <w:rPr>
          <w:rFonts w:ascii="Segoe UI Semilight" w:eastAsiaTheme="minorHAnsi" w:hAnsi="Segoe UI Semilight" w:cs="Segoe UI Semilight"/>
          <w:b/>
          <w:bCs/>
          <w:sz w:val="24"/>
          <w:szCs w:val="24"/>
        </w:rPr>
        <w:tab/>
      </w:r>
      <w:r w:rsidRPr="00816198">
        <w:rPr>
          <w:rFonts w:ascii="Segoe UI Semilight" w:eastAsiaTheme="minorHAnsi" w:hAnsi="Segoe UI Semilight" w:cs="Segoe UI Semilight"/>
          <w:b/>
          <w:bCs/>
          <w:sz w:val="24"/>
          <w:szCs w:val="24"/>
        </w:rPr>
        <w:tab/>
      </w:r>
      <w:r w:rsidRPr="00816198">
        <w:rPr>
          <w:rFonts w:ascii="Segoe UI Semilight" w:eastAsiaTheme="minorHAnsi" w:hAnsi="Segoe UI Semilight" w:cs="Segoe UI Semilight"/>
          <w:b/>
          <w:bCs/>
          <w:sz w:val="24"/>
          <w:szCs w:val="24"/>
        </w:rPr>
        <w:tab/>
      </w:r>
      <w:r w:rsidRPr="00816198">
        <w:rPr>
          <w:rFonts w:ascii="Segoe UI Semilight" w:eastAsiaTheme="minorHAnsi" w:hAnsi="Segoe UI Semilight" w:cs="Segoe UI Semilight"/>
          <w:b/>
          <w:bCs/>
          <w:sz w:val="24"/>
          <w:szCs w:val="24"/>
        </w:rPr>
        <w:tab/>
      </w:r>
      <w:r w:rsidR="0038616E" w:rsidRPr="00816198">
        <w:rPr>
          <w:rFonts w:ascii="Segoe UI Semilight" w:eastAsiaTheme="minorHAnsi" w:hAnsi="Segoe UI Semilight" w:cs="Segoe UI Semilight"/>
          <w:b/>
          <w:bCs/>
          <w:sz w:val="24"/>
          <w:szCs w:val="24"/>
        </w:rPr>
        <w:t>Page</w:t>
      </w:r>
    </w:p>
    <w:p w14:paraId="50E3F99A" w14:textId="77777777" w:rsidR="004933C4" w:rsidRPr="00F075A7" w:rsidRDefault="005D0C75" w:rsidP="005B6705">
      <w:pPr>
        <w:pStyle w:val="NoSpacing"/>
        <w:ind w:firstLine="720"/>
        <w:rPr>
          <w:rFonts w:ascii="Segoe UI Semilight" w:eastAsiaTheme="minorHAnsi" w:hAnsi="Segoe UI Semilight" w:cs="Segoe UI Semilight"/>
          <w:color w:val="FF0000"/>
          <w:sz w:val="24"/>
          <w:szCs w:val="24"/>
        </w:rPr>
      </w:pPr>
      <w:r w:rsidRPr="00816198">
        <w:rPr>
          <w:rFonts w:ascii="Segoe UI Semilight" w:eastAsiaTheme="minorHAnsi" w:hAnsi="Segoe UI Semilight" w:cs="Segoe UI Semilight"/>
          <w:sz w:val="24"/>
          <w:szCs w:val="24"/>
        </w:rPr>
        <w:t>Welcome</w:t>
      </w:r>
      <w:r w:rsidR="00782E04" w:rsidRPr="00816198">
        <w:rPr>
          <w:rFonts w:ascii="Segoe UI Semilight" w:eastAsiaTheme="minorHAnsi" w:hAnsi="Segoe UI Semilight" w:cs="Segoe UI Semilight"/>
          <w:sz w:val="24"/>
          <w:szCs w:val="24"/>
        </w:rPr>
        <w:tab/>
      </w:r>
      <w:r w:rsidR="0038616E" w:rsidRPr="00816198">
        <w:rPr>
          <w:rFonts w:ascii="Segoe UI Semilight" w:eastAsiaTheme="minorHAnsi" w:hAnsi="Segoe UI Semilight" w:cs="Segoe UI Semilight"/>
          <w:sz w:val="24"/>
          <w:szCs w:val="24"/>
        </w:rPr>
        <w:tab/>
      </w:r>
      <w:r w:rsidR="0038616E" w:rsidRPr="00816198">
        <w:rPr>
          <w:rFonts w:ascii="Segoe UI Semilight" w:eastAsiaTheme="minorHAnsi" w:hAnsi="Segoe UI Semilight" w:cs="Segoe UI Semilight"/>
          <w:sz w:val="24"/>
          <w:szCs w:val="24"/>
        </w:rPr>
        <w:tab/>
      </w:r>
      <w:r w:rsidR="000B227C" w:rsidRPr="00816198">
        <w:rPr>
          <w:rFonts w:ascii="Segoe UI Semilight" w:eastAsiaTheme="minorHAnsi" w:hAnsi="Segoe UI Semilight" w:cs="Segoe UI Semilight"/>
          <w:sz w:val="24"/>
          <w:szCs w:val="24"/>
        </w:rPr>
        <w:tab/>
      </w:r>
      <w:r w:rsidR="00FA5535" w:rsidRPr="00816198">
        <w:rPr>
          <w:rFonts w:ascii="Segoe UI Semilight" w:eastAsiaTheme="minorHAnsi" w:hAnsi="Segoe UI Semilight" w:cs="Segoe UI Semilight"/>
          <w:sz w:val="24"/>
          <w:szCs w:val="24"/>
        </w:rPr>
        <w:tab/>
      </w:r>
      <w:r w:rsidR="00FA5535" w:rsidRPr="00816198">
        <w:rPr>
          <w:rFonts w:ascii="Segoe UI Semilight" w:eastAsiaTheme="minorHAnsi" w:hAnsi="Segoe UI Semilight" w:cs="Segoe UI Semilight"/>
          <w:sz w:val="24"/>
          <w:szCs w:val="24"/>
        </w:rPr>
        <w:tab/>
      </w:r>
      <w:r w:rsidRPr="00816198">
        <w:rPr>
          <w:rFonts w:ascii="Segoe UI Semilight" w:eastAsiaTheme="minorHAnsi" w:hAnsi="Segoe UI Semilight" w:cs="Segoe UI Semilight"/>
          <w:sz w:val="24"/>
          <w:szCs w:val="24"/>
        </w:rPr>
        <w:tab/>
      </w:r>
      <w:r w:rsidRPr="00816198">
        <w:rPr>
          <w:rFonts w:ascii="Segoe UI Semilight" w:eastAsiaTheme="minorHAnsi" w:hAnsi="Segoe UI Semilight" w:cs="Segoe UI Semilight"/>
          <w:sz w:val="24"/>
          <w:szCs w:val="24"/>
        </w:rPr>
        <w:tab/>
      </w:r>
      <w:r w:rsidRPr="00816198">
        <w:rPr>
          <w:rFonts w:ascii="Segoe UI Semilight" w:eastAsiaTheme="minorHAnsi" w:hAnsi="Segoe UI Semilight" w:cs="Segoe UI Semilight"/>
          <w:sz w:val="24"/>
          <w:szCs w:val="24"/>
        </w:rPr>
        <w:tab/>
      </w:r>
      <w:r w:rsidRPr="00816198">
        <w:rPr>
          <w:rFonts w:ascii="Segoe UI Semilight" w:eastAsiaTheme="minorHAnsi" w:hAnsi="Segoe UI Semilight" w:cs="Segoe UI Semilight"/>
          <w:sz w:val="24"/>
          <w:szCs w:val="24"/>
        </w:rPr>
        <w:tab/>
      </w:r>
      <w:r w:rsidR="00FA5535" w:rsidRPr="00816198">
        <w:rPr>
          <w:rFonts w:ascii="Segoe UI Semilight" w:eastAsiaTheme="minorHAnsi" w:hAnsi="Segoe UI Semilight" w:cs="Segoe UI Semilight"/>
          <w:sz w:val="24"/>
          <w:szCs w:val="24"/>
        </w:rPr>
        <w:t>3</w:t>
      </w:r>
      <w:r w:rsidR="00CA1C58" w:rsidRPr="00F075A7">
        <w:rPr>
          <w:rFonts w:ascii="Segoe UI Semilight" w:eastAsiaTheme="minorHAnsi" w:hAnsi="Segoe UI Semilight" w:cs="Segoe UI Semilight"/>
          <w:color w:val="FF0000"/>
          <w:sz w:val="24"/>
          <w:szCs w:val="24"/>
        </w:rPr>
        <w:tab/>
      </w:r>
    </w:p>
    <w:p w14:paraId="50E3F99B" w14:textId="66DBCC74" w:rsidR="005D0C75" w:rsidRPr="00816198" w:rsidRDefault="005D0C75" w:rsidP="00F07B1A">
      <w:pPr>
        <w:pStyle w:val="NoSpacing"/>
        <w:ind w:firstLine="720"/>
        <w:rPr>
          <w:rFonts w:ascii="Segoe UI Semilight" w:eastAsiaTheme="minorHAnsi" w:hAnsi="Segoe UI Semilight" w:cs="Segoe UI Semilight"/>
          <w:sz w:val="24"/>
          <w:szCs w:val="24"/>
        </w:rPr>
      </w:pPr>
      <w:r w:rsidRPr="00816198">
        <w:rPr>
          <w:rFonts w:ascii="Segoe UI Semilight" w:eastAsiaTheme="minorHAnsi" w:hAnsi="Segoe UI Semilight" w:cs="Segoe UI Semilight"/>
          <w:sz w:val="24"/>
          <w:szCs w:val="24"/>
        </w:rPr>
        <w:t>Good and Safe Access</w:t>
      </w:r>
      <w:r w:rsidR="003F75E1" w:rsidRPr="00816198">
        <w:rPr>
          <w:rFonts w:ascii="Segoe UI Semilight" w:eastAsiaTheme="minorHAnsi" w:hAnsi="Segoe UI Semilight" w:cs="Segoe UI Semilight"/>
          <w:sz w:val="24"/>
          <w:szCs w:val="24"/>
        </w:rPr>
        <w:tab/>
      </w:r>
      <w:r w:rsidR="003F75E1" w:rsidRPr="00816198">
        <w:rPr>
          <w:rFonts w:ascii="Segoe UI Semilight" w:eastAsiaTheme="minorHAnsi" w:hAnsi="Segoe UI Semilight" w:cs="Segoe UI Semilight"/>
          <w:sz w:val="24"/>
          <w:szCs w:val="24"/>
        </w:rPr>
        <w:tab/>
      </w:r>
      <w:r w:rsidR="003F75E1" w:rsidRPr="00816198">
        <w:rPr>
          <w:rFonts w:ascii="Segoe UI Semilight" w:eastAsiaTheme="minorHAnsi" w:hAnsi="Segoe UI Semilight" w:cs="Segoe UI Semilight"/>
          <w:sz w:val="24"/>
          <w:szCs w:val="24"/>
        </w:rPr>
        <w:tab/>
      </w:r>
      <w:r w:rsidR="003F75E1" w:rsidRPr="00816198">
        <w:rPr>
          <w:rFonts w:ascii="Segoe UI Semilight" w:eastAsiaTheme="minorHAnsi" w:hAnsi="Segoe UI Semilight" w:cs="Segoe UI Semilight"/>
          <w:sz w:val="24"/>
          <w:szCs w:val="24"/>
        </w:rPr>
        <w:tab/>
      </w:r>
      <w:r w:rsidR="003F75E1" w:rsidRPr="00816198">
        <w:rPr>
          <w:rFonts w:ascii="Segoe UI Semilight" w:eastAsiaTheme="minorHAnsi" w:hAnsi="Segoe UI Semilight" w:cs="Segoe UI Semilight"/>
          <w:sz w:val="24"/>
          <w:szCs w:val="24"/>
        </w:rPr>
        <w:tab/>
      </w:r>
      <w:r w:rsidR="003F75E1" w:rsidRPr="00816198">
        <w:rPr>
          <w:rFonts w:ascii="Segoe UI Semilight" w:eastAsiaTheme="minorHAnsi" w:hAnsi="Segoe UI Semilight" w:cs="Segoe UI Semilight"/>
          <w:sz w:val="24"/>
          <w:szCs w:val="24"/>
        </w:rPr>
        <w:tab/>
      </w:r>
      <w:r w:rsidR="003F75E1" w:rsidRPr="00816198">
        <w:rPr>
          <w:rFonts w:ascii="Segoe UI Semilight" w:eastAsiaTheme="minorHAnsi" w:hAnsi="Segoe UI Semilight" w:cs="Segoe UI Semilight"/>
          <w:sz w:val="24"/>
          <w:szCs w:val="24"/>
        </w:rPr>
        <w:tab/>
      </w:r>
      <w:r w:rsidR="003F75E1" w:rsidRPr="00816198">
        <w:rPr>
          <w:rFonts w:ascii="Segoe UI Semilight" w:eastAsiaTheme="minorHAnsi" w:hAnsi="Segoe UI Semilight" w:cs="Segoe UI Semilight"/>
          <w:sz w:val="24"/>
          <w:szCs w:val="24"/>
        </w:rPr>
        <w:tab/>
      </w:r>
      <w:r w:rsidR="00816198" w:rsidRPr="00816198">
        <w:rPr>
          <w:rFonts w:ascii="Segoe UI Semilight" w:eastAsiaTheme="minorHAnsi" w:hAnsi="Segoe UI Semilight" w:cs="Segoe UI Semilight"/>
          <w:sz w:val="24"/>
          <w:szCs w:val="24"/>
        </w:rPr>
        <w:t>6</w:t>
      </w:r>
    </w:p>
    <w:p w14:paraId="50E3F99C" w14:textId="57AC5DE3" w:rsidR="005D0C75" w:rsidRPr="00EB6D37" w:rsidRDefault="005D0C75" w:rsidP="00F07B1A">
      <w:pPr>
        <w:pStyle w:val="NoSpacing"/>
        <w:ind w:firstLine="720"/>
        <w:rPr>
          <w:rFonts w:ascii="Segoe UI Semilight" w:eastAsiaTheme="minorHAnsi" w:hAnsi="Segoe UI Semilight" w:cs="Segoe UI Semilight"/>
          <w:sz w:val="24"/>
          <w:szCs w:val="24"/>
        </w:rPr>
      </w:pPr>
      <w:r w:rsidRPr="00EB6D37">
        <w:rPr>
          <w:rFonts w:ascii="Segoe UI Semilight" w:eastAsiaTheme="minorHAnsi" w:hAnsi="Segoe UI Semilight" w:cs="Segoe UI Semilight"/>
          <w:sz w:val="24"/>
          <w:szCs w:val="24"/>
        </w:rPr>
        <w:t>Signage</w:t>
      </w:r>
      <w:r w:rsidR="003F75E1" w:rsidRPr="00EB6D37">
        <w:rPr>
          <w:rFonts w:ascii="Segoe UI Semilight" w:eastAsiaTheme="minorHAnsi" w:hAnsi="Segoe UI Semilight" w:cs="Segoe UI Semilight"/>
          <w:sz w:val="24"/>
          <w:szCs w:val="24"/>
        </w:rPr>
        <w:tab/>
      </w:r>
      <w:r w:rsidR="003F75E1" w:rsidRPr="00EB6D37">
        <w:rPr>
          <w:rFonts w:ascii="Segoe UI Semilight" w:eastAsiaTheme="minorHAnsi" w:hAnsi="Segoe UI Semilight" w:cs="Segoe UI Semilight"/>
          <w:sz w:val="24"/>
          <w:szCs w:val="24"/>
        </w:rPr>
        <w:tab/>
      </w:r>
      <w:r w:rsidR="003F75E1" w:rsidRPr="00EB6D37">
        <w:rPr>
          <w:rFonts w:ascii="Segoe UI Semilight" w:eastAsiaTheme="minorHAnsi" w:hAnsi="Segoe UI Semilight" w:cs="Segoe UI Semilight"/>
          <w:sz w:val="24"/>
          <w:szCs w:val="24"/>
        </w:rPr>
        <w:tab/>
      </w:r>
      <w:r w:rsidR="003F75E1" w:rsidRPr="00EB6D37">
        <w:rPr>
          <w:rFonts w:ascii="Segoe UI Semilight" w:eastAsiaTheme="minorHAnsi" w:hAnsi="Segoe UI Semilight" w:cs="Segoe UI Semilight"/>
          <w:sz w:val="24"/>
          <w:szCs w:val="24"/>
        </w:rPr>
        <w:tab/>
      </w:r>
      <w:r w:rsidR="003F75E1" w:rsidRPr="00EB6D37">
        <w:rPr>
          <w:rFonts w:ascii="Segoe UI Semilight" w:eastAsiaTheme="minorHAnsi" w:hAnsi="Segoe UI Semilight" w:cs="Segoe UI Semilight"/>
          <w:sz w:val="24"/>
          <w:szCs w:val="24"/>
        </w:rPr>
        <w:tab/>
      </w:r>
      <w:r w:rsidR="003F75E1" w:rsidRPr="00EB6D37">
        <w:rPr>
          <w:rFonts w:ascii="Segoe UI Semilight" w:eastAsiaTheme="minorHAnsi" w:hAnsi="Segoe UI Semilight" w:cs="Segoe UI Semilight"/>
          <w:sz w:val="24"/>
          <w:szCs w:val="24"/>
        </w:rPr>
        <w:tab/>
      </w:r>
      <w:r w:rsidR="003F75E1" w:rsidRPr="00EB6D37">
        <w:rPr>
          <w:rFonts w:ascii="Segoe UI Semilight" w:eastAsiaTheme="minorHAnsi" w:hAnsi="Segoe UI Semilight" w:cs="Segoe UI Semilight"/>
          <w:sz w:val="24"/>
          <w:szCs w:val="24"/>
        </w:rPr>
        <w:tab/>
      </w:r>
      <w:r w:rsidR="003F75E1" w:rsidRPr="00EB6D37">
        <w:rPr>
          <w:rFonts w:ascii="Segoe UI Semilight" w:eastAsiaTheme="minorHAnsi" w:hAnsi="Segoe UI Semilight" w:cs="Segoe UI Semilight"/>
          <w:sz w:val="24"/>
          <w:szCs w:val="24"/>
        </w:rPr>
        <w:tab/>
      </w:r>
      <w:r w:rsidR="003F75E1" w:rsidRPr="00EB6D37">
        <w:rPr>
          <w:rFonts w:ascii="Segoe UI Semilight" w:eastAsiaTheme="minorHAnsi" w:hAnsi="Segoe UI Semilight" w:cs="Segoe UI Semilight"/>
          <w:sz w:val="24"/>
          <w:szCs w:val="24"/>
        </w:rPr>
        <w:tab/>
      </w:r>
      <w:r w:rsidR="003F75E1" w:rsidRPr="00EB6D37">
        <w:rPr>
          <w:rFonts w:ascii="Segoe UI Semilight" w:eastAsiaTheme="minorHAnsi" w:hAnsi="Segoe UI Semilight" w:cs="Segoe UI Semilight"/>
          <w:sz w:val="24"/>
          <w:szCs w:val="24"/>
        </w:rPr>
        <w:tab/>
      </w:r>
      <w:r w:rsidR="00EB6D37" w:rsidRPr="00EB6D37">
        <w:rPr>
          <w:rFonts w:ascii="Segoe UI Semilight" w:eastAsiaTheme="minorHAnsi" w:hAnsi="Segoe UI Semilight" w:cs="Segoe UI Semilight"/>
          <w:sz w:val="24"/>
          <w:szCs w:val="24"/>
        </w:rPr>
        <w:t>7</w:t>
      </w:r>
    </w:p>
    <w:p w14:paraId="50E3F99D" w14:textId="05F909BB" w:rsidR="00ED489C" w:rsidRPr="002734B3" w:rsidRDefault="005D0C75" w:rsidP="003E3A72">
      <w:pPr>
        <w:pStyle w:val="NoSpacing"/>
        <w:ind w:firstLine="720"/>
        <w:rPr>
          <w:rFonts w:ascii="Segoe UI Semilight" w:eastAsiaTheme="minorHAnsi" w:hAnsi="Segoe UI Semilight" w:cs="Segoe UI Semilight"/>
          <w:sz w:val="24"/>
          <w:szCs w:val="24"/>
        </w:rPr>
      </w:pPr>
      <w:r w:rsidRPr="002734B3">
        <w:rPr>
          <w:rFonts w:ascii="Segoe UI Semilight" w:eastAsiaTheme="minorHAnsi" w:hAnsi="Segoe UI Semilight" w:cs="Segoe UI Semilight"/>
          <w:sz w:val="24"/>
          <w:szCs w:val="24"/>
        </w:rPr>
        <w:t>Equal Access to All</w:t>
      </w:r>
      <w:r w:rsidRPr="002734B3">
        <w:rPr>
          <w:rFonts w:ascii="Segoe UI Semilight" w:eastAsiaTheme="minorHAnsi" w:hAnsi="Segoe UI Semilight" w:cs="Segoe UI Semilight"/>
          <w:sz w:val="24"/>
          <w:szCs w:val="24"/>
        </w:rPr>
        <w:tab/>
      </w:r>
      <w:r w:rsidRPr="002734B3">
        <w:rPr>
          <w:rFonts w:ascii="Segoe UI Semilight" w:eastAsiaTheme="minorHAnsi" w:hAnsi="Segoe UI Semilight" w:cs="Segoe UI Semilight"/>
          <w:sz w:val="24"/>
          <w:szCs w:val="24"/>
        </w:rPr>
        <w:tab/>
      </w:r>
      <w:r w:rsidRPr="002734B3">
        <w:rPr>
          <w:rFonts w:ascii="Segoe UI Semilight" w:eastAsiaTheme="minorHAnsi" w:hAnsi="Segoe UI Semilight" w:cs="Segoe UI Semilight"/>
          <w:sz w:val="24"/>
          <w:szCs w:val="24"/>
        </w:rPr>
        <w:tab/>
      </w:r>
      <w:r w:rsidR="003F75E1" w:rsidRPr="002734B3">
        <w:rPr>
          <w:rFonts w:ascii="Segoe UI Semilight" w:eastAsiaTheme="minorHAnsi" w:hAnsi="Segoe UI Semilight" w:cs="Segoe UI Semilight"/>
          <w:sz w:val="24"/>
          <w:szCs w:val="24"/>
        </w:rPr>
        <w:tab/>
      </w:r>
      <w:r w:rsidR="003F75E1" w:rsidRPr="002734B3">
        <w:rPr>
          <w:rFonts w:ascii="Segoe UI Semilight" w:eastAsiaTheme="minorHAnsi" w:hAnsi="Segoe UI Semilight" w:cs="Segoe UI Semilight"/>
          <w:sz w:val="24"/>
          <w:szCs w:val="24"/>
        </w:rPr>
        <w:tab/>
      </w:r>
      <w:r w:rsidR="003F75E1" w:rsidRPr="002734B3">
        <w:rPr>
          <w:rFonts w:ascii="Segoe UI Semilight" w:eastAsiaTheme="minorHAnsi" w:hAnsi="Segoe UI Semilight" w:cs="Segoe UI Semilight"/>
          <w:sz w:val="24"/>
          <w:szCs w:val="24"/>
        </w:rPr>
        <w:tab/>
      </w:r>
      <w:r w:rsidR="003F75E1" w:rsidRPr="002734B3">
        <w:rPr>
          <w:rFonts w:ascii="Segoe UI Semilight" w:eastAsiaTheme="minorHAnsi" w:hAnsi="Segoe UI Semilight" w:cs="Segoe UI Semilight"/>
          <w:sz w:val="24"/>
          <w:szCs w:val="24"/>
        </w:rPr>
        <w:tab/>
      </w:r>
      <w:r w:rsidR="003F75E1" w:rsidRPr="002734B3">
        <w:rPr>
          <w:rFonts w:ascii="Segoe UI Semilight" w:eastAsiaTheme="minorHAnsi" w:hAnsi="Segoe UI Semilight" w:cs="Segoe UI Semilight"/>
          <w:sz w:val="24"/>
          <w:szCs w:val="24"/>
        </w:rPr>
        <w:tab/>
      </w:r>
      <w:r w:rsidR="003F75E1" w:rsidRPr="002734B3">
        <w:rPr>
          <w:rFonts w:ascii="Segoe UI Semilight" w:eastAsiaTheme="minorHAnsi" w:hAnsi="Segoe UI Semilight" w:cs="Segoe UI Semilight"/>
          <w:sz w:val="24"/>
          <w:szCs w:val="24"/>
        </w:rPr>
        <w:tab/>
      </w:r>
      <w:r w:rsidR="002734B3" w:rsidRPr="002734B3">
        <w:rPr>
          <w:rFonts w:ascii="Segoe UI Semilight" w:eastAsiaTheme="minorHAnsi" w:hAnsi="Segoe UI Semilight" w:cs="Segoe UI Semilight"/>
          <w:sz w:val="24"/>
          <w:szCs w:val="24"/>
        </w:rPr>
        <w:t>7</w:t>
      </w:r>
    </w:p>
    <w:p w14:paraId="50E3F99E" w14:textId="77777777" w:rsidR="003E3A72" w:rsidRPr="00F075A7" w:rsidRDefault="003E3A72" w:rsidP="003E3A72">
      <w:pPr>
        <w:pStyle w:val="NoSpacing"/>
        <w:ind w:firstLine="720"/>
        <w:rPr>
          <w:rFonts w:ascii="Segoe UI Semilight" w:eastAsiaTheme="minorHAnsi" w:hAnsi="Segoe UI Semilight" w:cs="Segoe UI Semilight"/>
          <w:color w:val="FF0000"/>
          <w:sz w:val="24"/>
          <w:szCs w:val="24"/>
        </w:rPr>
      </w:pPr>
    </w:p>
    <w:p w14:paraId="50E3F99F" w14:textId="77777777" w:rsidR="00ED489C" w:rsidRPr="00664859" w:rsidRDefault="005D0C75" w:rsidP="004933C4">
      <w:pPr>
        <w:autoSpaceDE w:val="0"/>
        <w:autoSpaceDN w:val="0"/>
        <w:adjustRightInd w:val="0"/>
        <w:rPr>
          <w:rFonts w:ascii="Segoe UI Semilight" w:eastAsiaTheme="minorHAnsi" w:hAnsi="Segoe UI Semilight" w:cs="Segoe UI Semilight"/>
          <w:b/>
          <w:bCs/>
          <w:sz w:val="24"/>
          <w:szCs w:val="24"/>
        </w:rPr>
      </w:pPr>
      <w:r w:rsidRPr="00664859">
        <w:rPr>
          <w:rFonts w:ascii="Segoe UI Semilight" w:eastAsiaTheme="minorHAnsi" w:hAnsi="Segoe UI Semilight" w:cs="Segoe UI Semilight"/>
          <w:b/>
          <w:bCs/>
          <w:sz w:val="24"/>
          <w:szCs w:val="24"/>
        </w:rPr>
        <w:t>Section 2: Healthy, Safe and Secure</w:t>
      </w:r>
    </w:p>
    <w:p w14:paraId="50E3F9A0" w14:textId="08537F73" w:rsidR="00220F5A" w:rsidRPr="00F075A7" w:rsidRDefault="005D0C75" w:rsidP="00F07B1A">
      <w:pPr>
        <w:pStyle w:val="NoSpacing"/>
        <w:ind w:firstLine="720"/>
        <w:rPr>
          <w:rFonts w:ascii="Segoe UI Semilight" w:eastAsiaTheme="minorHAnsi" w:hAnsi="Segoe UI Semilight" w:cs="Segoe UI Semilight"/>
          <w:color w:val="FF0000"/>
          <w:sz w:val="24"/>
          <w:szCs w:val="24"/>
        </w:rPr>
      </w:pPr>
      <w:r w:rsidRPr="00664859">
        <w:rPr>
          <w:rFonts w:ascii="Segoe UI Semilight" w:eastAsiaTheme="minorHAnsi" w:hAnsi="Segoe UI Semilight" w:cs="Segoe UI Semilight"/>
          <w:sz w:val="24"/>
          <w:szCs w:val="24"/>
        </w:rPr>
        <w:t>Appropriate Provision of Quality Facilities and Activities</w:t>
      </w:r>
      <w:r w:rsidRPr="00664859">
        <w:rPr>
          <w:rFonts w:ascii="Segoe UI Semilight" w:eastAsiaTheme="minorHAnsi" w:hAnsi="Segoe UI Semilight" w:cs="Segoe UI Semilight"/>
          <w:sz w:val="24"/>
          <w:szCs w:val="24"/>
        </w:rPr>
        <w:tab/>
      </w:r>
      <w:r w:rsidRPr="00664859">
        <w:rPr>
          <w:rFonts w:ascii="Segoe UI Semilight" w:eastAsiaTheme="minorHAnsi" w:hAnsi="Segoe UI Semilight" w:cs="Segoe UI Semilight"/>
          <w:sz w:val="24"/>
          <w:szCs w:val="24"/>
        </w:rPr>
        <w:tab/>
      </w:r>
      <w:r w:rsidR="003F75E1" w:rsidRPr="00664859">
        <w:rPr>
          <w:rFonts w:ascii="Segoe UI Semilight" w:eastAsiaTheme="minorHAnsi" w:hAnsi="Segoe UI Semilight" w:cs="Segoe UI Semilight"/>
          <w:sz w:val="24"/>
          <w:szCs w:val="24"/>
        </w:rPr>
        <w:tab/>
      </w:r>
      <w:r w:rsidR="003F75E1" w:rsidRPr="00664859">
        <w:rPr>
          <w:rFonts w:ascii="Segoe UI Semilight" w:eastAsiaTheme="minorHAnsi" w:hAnsi="Segoe UI Semilight" w:cs="Segoe UI Semilight"/>
          <w:sz w:val="24"/>
          <w:szCs w:val="24"/>
        </w:rPr>
        <w:tab/>
      </w:r>
      <w:r w:rsidR="00664859" w:rsidRPr="00664859">
        <w:rPr>
          <w:rFonts w:ascii="Segoe UI Semilight" w:eastAsiaTheme="minorHAnsi" w:hAnsi="Segoe UI Semilight" w:cs="Segoe UI Semilight"/>
          <w:sz w:val="24"/>
          <w:szCs w:val="24"/>
        </w:rPr>
        <w:t>8</w:t>
      </w:r>
      <w:r w:rsidRPr="00F075A7">
        <w:rPr>
          <w:rFonts w:ascii="Segoe UI Semilight" w:eastAsiaTheme="minorHAnsi" w:hAnsi="Segoe UI Semilight" w:cs="Segoe UI Semilight"/>
          <w:color w:val="FF0000"/>
          <w:sz w:val="24"/>
          <w:szCs w:val="24"/>
        </w:rPr>
        <w:tab/>
      </w:r>
      <w:r w:rsidR="00937A8C" w:rsidRPr="00F075A7">
        <w:rPr>
          <w:rFonts w:ascii="Segoe UI Semilight" w:eastAsiaTheme="minorHAnsi" w:hAnsi="Segoe UI Semilight" w:cs="Segoe UI Semilight"/>
          <w:color w:val="FF0000"/>
          <w:sz w:val="24"/>
          <w:szCs w:val="24"/>
        </w:rPr>
        <w:tab/>
      </w:r>
    </w:p>
    <w:p w14:paraId="50E3F9A1" w14:textId="03BEBCF5" w:rsidR="005D0C75" w:rsidRPr="00F075A7" w:rsidRDefault="005D0C75" w:rsidP="00F07B1A">
      <w:pPr>
        <w:pStyle w:val="NoSpacing"/>
        <w:ind w:firstLine="720"/>
        <w:rPr>
          <w:rFonts w:ascii="Segoe UI Semilight" w:eastAsiaTheme="minorHAnsi" w:hAnsi="Segoe UI Semilight" w:cs="Segoe UI Semilight"/>
          <w:color w:val="FF0000"/>
          <w:sz w:val="24"/>
          <w:szCs w:val="24"/>
        </w:rPr>
      </w:pPr>
      <w:r w:rsidRPr="00664859">
        <w:rPr>
          <w:rFonts w:ascii="Segoe UI Semilight" w:eastAsiaTheme="minorHAnsi" w:hAnsi="Segoe UI Semilight" w:cs="Segoe UI Semilight"/>
          <w:sz w:val="24"/>
          <w:szCs w:val="24"/>
        </w:rPr>
        <w:t>Safe Equipment and Facilities</w:t>
      </w:r>
      <w:r w:rsidR="003F75E1" w:rsidRPr="00664859">
        <w:rPr>
          <w:rFonts w:ascii="Segoe UI Semilight" w:eastAsiaTheme="minorHAnsi" w:hAnsi="Segoe UI Semilight" w:cs="Segoe UI Semilight"/>
          <w:sz w:val="24"/>
          <w:szCs w:val="24"/>
        </w:rPr>
        <w:tab/>
      </w:r>
      <w:r w:rsidR="003F75E1" w:rsidRPr="00664859">
        <w:rPr>
          <w:rFonts w:ascii="Segoe UI Semilight" w:eastAsiaTheme="minorHAnsi" w:hAnsi="Segoe UI Semilight" w:cs="Segoe UI Semilight"/>
          <w:sz w:val="24"/>
          <w:szCs w:val="24"/>
        </w:rPr>
        <w:tab/>
      </w:r>
      <w:r w:rsidR="003F75E1" w:rsidRPr="00664859">
        <w:rPr>
          <w:rFonts w:ascii="Segoe UI Semilight" w:eastAsiaTheme="minorHAnsi" w:hAnsi="Segoe UI Semilight" w:cs="Segoe UI Semilight"/>
          <w:sz w:val="24"/>
          <w:szCs w:val="24"/>
        </w:rPr>
        <w:tab/>
      </w:r>
      <w:r w:rsidR="003F75E1" w:rsidRPr="00664859">
        <w:rPr>
          <w:rFonts w:ascii="Segoe UI Semilight" w:eastAsiaTheme="minorHAnsi" w:hAnsi="Segoe UI Semilight" w:cs="Segoe UI Semilight"/>
          <w:sz w:val="24"/>
          <w:szCs w:val="24"/>
        </w:rPr>
        <w:tab/>
      </w:r>
      <w:r w:rsidR="003F75E1" w:rsidRPr="00664859">
        <w:rPr>
          <w:rFonts w:ascii="Segoe UI Semilight" w:eastAsiaTheme="minorHAnsi" w:hAnsi="Segoe UI Semilight" w:cs="Segoe UI Semilight"/>
          <w:sz w:val="24"/>
          <w:szCs w:val="24"/>
        </w:rPr>
        <w:tab/>
      </w:r>
      <w:r w:rsidR="003F75E1" w:rsidRPr="00664859">
        <w:rPr>
          <w:rFonts w:ascii="Segoe UI Semilight" w:eastAsiaTheme="minorHAnsi" w:hAnsi="Segoe UI Semilight" w:cs="Segoe UI Semilight"/>
          <w:sz w:val="24"/>
          <w:szCs w:val="24"/>
        </w:rPr>
        <w:tab/>
      </w:r>
      <w:r w:rsidR="003F75E1" w:rsidRPr="00664859">
        <w:rPr>
          <w:rFonts w:ascii="Segoe UI Semilight" w:eastAsiaTheme="minorHAnsi" w:hAnsi="Segoe UI Semilight" w:cs="Segoe UI Semilight"/>
          <w:sz w:val="24"/>
          <w:szCs w:val="24"/>
        </w:rPr>
        <w:tab/>
      </w:r>
      <w:r w:rsidR="00664859" w:rsidRPr="00664859">
        <w:rPr>
          <w:rFonts w:ascii="Segoe UI Semilight" w:eastAsiaTheme="minorHAnsi" w:hAnsi="Segoe UI Semilight" w:cs="Segoe UI Semilight"/>
          <w:sz w:val="24"/>
          <w:szCs w:val="24"/>
        </w:rPr>
        <w:t>1</w:t>
      </w:r>
      <w:r w:rsidR="006A7D85">
        <w:rPr>
          <w:rFonts w:ascii="Segoe UI Semilight" w:eastAsiaTheme="minorHAnsi" w:hAnsi="Segoe UI Semilight" w:cs="Segoe UI Semilight"/>
          <w:sz w:val="24"/>
          <w:szCs w:val="24"/>
        </w:rPr>
        <w:t>0</w:t>
      </w:r>
    </w:p>
    <w:p w14:paraId="50E3F9A2" w14:textId="36BDB231" w:rsidR="005D0C75" w:rsidRPr="00132B6D" w:rsidRDefault="005D0C75" w:rsidP="00F07B1A">
      <w:pPr>
        <w:pStyle w:val="NoSpacing"/>
        <w:ind w:firstLine="720"/>
        <w:rPr>
          <w:rFonts w:ascii="Segoe UI Semilight" w:eastAsiaTheme="minorHAnsi" w:hAnsi="Segoe UI Semilight" w:cs="Segoe UI Semilight"/>
          <w:sz w:val="24"/>
          <w:szCs w:val="24"/>
        </w:rPr>
      </w:pPr>
      <w:r w:rsidRPr="00132B6D">
        <w:rPr>
          <w:rFonts w:ascii="Segoe UI Semilight" w:eastAsiaTheme="minorHAnsi" w:hAnsi="Segoe UI Semilight" w:cs="Segoe UI Semilight"/>
          <w:sz w:val="24"/>
          <w:szCs w:val="24"/>
        </w:rPr>
        <w:t>Personal Security</w:t>
      </w:r>
      <w:r w:rsidR="003F75E1" w:rsidRPr="00132B6D">
        <w:rPr>
          <w:rFonts w:ascii="Segoe UI Semilight" w:eastAsiaTheme="minorHAnsi" w:hAnsi="Segoe UI Semilight" w:cs="Segoe UI Semilight"/>
          <w:sz w:val="24"/>
          <w:szCs w:val="24"/>
        </w:rPr>
        <w:tab/>
      </w:r>
      <w:r w:rsidR="003F75E1" w:rsidRPr="00132B6D">
        <w:rPr>
          <w:rFonts w:ascii="Segoe UI Semilight" w:eastAsiaTheme="minorHAnsi" w:hAnsi="Segoe UI Semilight" w:cs="Segoe UI Semilight"/>
          <w:sz w:val="24"/>
          <w:szCs w:val="24"/>
        </w:rPr>
        <w:tab/>
      </w:r>
      <w:r w:rsidR="003F75E1" w:rsidRPr="00132B6D">
        <w:rPr>
          <w:rFonts w:ascii="Segoe UI Semilight" w:eastAsiaTheme="minorHAnsi" w:hAnsi="Segoe UI Semilight" w:cs="Segoe UI Semilight"/>
          <w:sz w:val="24"/>
          <w:szCs w:val="24"/>
        </w:rPr>
        <w:tab/>
      </w:r>
      <w:r w:rsidR="003F75E1" w:rsidRPr="00132B6D">
        <w:rPr>
          <w:rFonts w:ascii="Segoe UI Semilight" w:eastAsiaTheme="minorHAnsi" w:hAnsi="Segoe UI Semilight" w:cs="Segoe UI Semilight"/>
          <w:sz w:val="24"/>
          <w:szCs w:val="24"/>
        </w:rPr>
        <w:tab/>
      </w:r>
      <w:r w:rsidR="003F75E1" w:rsidRPr="00132B6D">
        <w:rPr>
          <w:rFonts w:ascii="Segoe UI Semilight" w:eastAsiaTheme="minorHAnsi" w:hAnsi="Segoe UI Semilight" w:cs="Segoe UI Semilight"/>
          <w:sz w:val="24"/>
          <w:szCs w:val="24"/>
        </w:rPr>
        <w:tab/>
      </w:r>
      <w:r w:rsidR="003F75E1" w:rsidRPr="00132B6D">
        <w:rPr>
          <w:rFonts w:ascii="Segoe UI Semilight" w:eastAsiaTheme="minorHAnsi" w:hAnsi="Segoe UI Semilight" w:cs="Segoe UI Semilight"/>
          <w:sz w:val="24"/>
          <w:szCs w:val="24"/>
        </w:rPr>
        <w:tab/>
      </w:r>
      <w:r w:rsidR="003F75E1" w:rsidRPr="00132B6D">
        <w:rPr>
          <w:rFonts w:ascii="Segoe UI Semilight" w:eastAsiaTheme="minorHAnsi" w:hAnsi="Segoe UI Semilight" w:cs="Segoe UI Semilight"/>
          <w:sz w:val="24"/>
          <w:szCs w:val="24"/>
        </w:rPr>
        <w:tab/>
      </w:r>
      <w:r w:rsidR="003F75E1" w:rsidRPr="00132B6D">
        <w:rPr>
          <w:rFonts w:ascii="Segoe UI Semilight" w:eastAsiaTheme="minorHAnsi" w:hAnsi="Segoe UI Semilight" w:cs="Segoe UI Semilight"/>
          <w:sz w:val="24"/>
          <w:szCs w:val="24"/>
        </w:rPr>
        <w:tab/>
      </w:r>
      <w:r w:rsidR="003F75E1" w:rsidRPr="00132B6D">
        <w:rPr>
          <w:rFonts w:ascii="Segoe UI Semilight" w:eastAsiaTheme="minorHAnsi" w:hAnsi="Segoe UI Semilight" w:cs="Segoe UI Semilight"/>
          <w:sz w:val="24"/>
          <w:szCs w:val="24"/>
        </w:rPr>
        <w:tab/>
        <w:t>1</w:t>
      </w:r>
      <w:r w:rsidR="00132B6D" w:rsidRPr="00132B6D">
        <w:rPr>
          <w:rFonts w:ascii="Segoe UI Semilight" w:eastAsiaTheme="minorHAnsi" w:hAnsi="Segoe UI Semilight" w:cs="Segoe UI Semilight"/>
          <w:sz w:val="24"/>
          <w:szCs w:val="24"/>
        </w:rPr>
        <w:t>1</w:t>
      </w:r>
    </w:p>
    <w:p w14:paraId="50E3F9A3" w14:textId="45B478E8" w:rsidR="005D0C75" w:rsidRPr="00132B6D" w:rsidRDefault="005D0C75" w:rsidP="00F07B1A">
      <w:pPr>
        <w:pStyle w:val="NoSpacing"/>
        <w:ind w:firstLine="720"/>
        <w:rPr>
          <w:rFonts w:ascii="Segoe UI Semilight" w:eastAsiaTheme="minorHAnsi" w:hAnsi="Segoe UI Semilight" w:cs="Segoe UI Semilight"/>
          <w:sz w:val="24"/>
          <w:szCs w:val="24"/>
        </w:rPr>
      </w:pPr>
      <w:r w:rsidRPr="00132B6D">
        <w:rPr>
          <w:rFonts w:ascii="Segoe UI Semilight" w:eastAsiaTheme="minorHAnsi" w:hAnsi="Segoe UI Semilight" w:cs="Segoe UI Semilight"/>
          <w:sz w:val="24"/>
          <w:szCs w:val="24"/>
        </w:rPr>
        <w:t>Control of Dogs/Dog Fouling</w:t>
      </w:r>
      <w:r w:rsidR="003F75E1" w:rsidRPr="00132B6D">
        <w:rPr>
          <w:rFonts w:ascii="Segoe UI Semilight" w:eastAsiaTheme="minorHAnsi" w:hAnsi="Segoe UI Semilight" w:cs="Segoe UI Semilight"/>
          <w:sz w:val="24"/>
          <w:szCs w:val="24"/>
        </w:rPr>
        <w:tab/>
      </w:r>
      <w:r w:rsidR="003F75E1" w:rsidRPr="00132B6D">
        <w:rPr>
          <w:rFonts w:ascii="Segoe UI Semilight" w:eastAsiaTheme="minorHAnsi" w:hAnsi="Segoe UI Semilight" w:cs="Segoe UI Semilight"/>
          <w:sz w:val="24"/>
          <w:szCs w:val="24"/>
        </w:rPr>
        <w:tab/>
      </w:r>
      <w:r w:rsidR="003F75E1" w:rsidRPr="00132B6D">
        <w:rPr>
          <w:rFonts w:ascii="Segoe UI Semilight" w:eastAsiaTheme="minorHAnsi" w:hAnsi="Segoe UI Semilight" w:cs="Segoe UI Semilight"/>
          <w:sz w:val="24"/>
          <w:szCs w:val="24"/>
        </w:rPr>
        <w:tab/>
      </w:r>
      <w:r w:rsidR="003F75E1" w:rsidRPr="00132B6D">
        <w:rPr>
          <w:rFonts w:ascii="Segoe UI Semilight" w:eastAsiaTheme="minorHAnsi" w:hAnsi="Segoe UI Semilight" w:cs="Segoe UI Semilight"/>
          <w:sz w:val="24"/>
          <w:szCs w:val="24"/>
        </w:rPr>
        <w:tab/>
      </w:r>
      <w:r w:rsidR="003F75E1" w:rsidRPr="00132B6D">
        <w:rPr>
          <w:rFonts w:ascii="Segoe UI Semilight" w:eastAsiaTheme="minorHAnsi" w:hAnsi="Segoe UI Semilight" w:cs="Segoe UI Semilight"/>
          <w:sz w:val="24"/>
          <w:szCs w:val="24"/>
        </w:rPr>
        <w:tab/>
      </w:r>
      <w:r w:rsidR="003F75E1" w:rsidRPr="00132B6D">
        <w:rPr>
          <w:rFonts w:ascii="Segoe UI Semilight" w:eastAsiaTheme="minorHAnsi" w:hAnsi="Segoe UI Semilight" w:cs="Segoe UI Semilight"/>
          <w:sz w:val="24"/>
          <w:szCs w:val="24"/>
        </w:rPr>
        <w:tab/>
      </w:r>
      <w:r w:rsidR="003F75E1" w:rsidRPr="00132B6D">
        <w:rPr>
          <w:rFonts w:ascii="Segoe UI Semilight" w:eastAsiaTheme="minorHAnsi" w:hAnsi="Segoe UI Semilight" w:cs="Segoe UI Semilight"/>
          <w:sz w:val="24"/>
          <w:szCs w:val="24"/>
        </w:rPr>
        <w:tab/>
        <w:t>1</w:t>
      </w:r>
      <w:r w:rsidR="00132B6D" w:rsidRPr="00132B6D">
        <w:rPr>
          <w:rFonts w:ascii="Segoe UI Semilight" w:eastAsiaTheme="minorHAnsi" w:hAnsi="Segoe UI Semilight" w:cs="Segoe UI Semilight"/>
          <w:sz w:val="24"/>
          <w:szCs w:val="24"/>
        </w:rPr>
        <w:t>1</w:t>
      </w:r>
    </w:p>
    <w:p w14:paraId="50E3F9A4" w14:textId="77777777" w:rsidR="00D32061" w:rsidRPr="00F075A7" w:rsidRDefault="00D32061" w:rsidP="00D32061">
      <w:pPr>
        <w:autoSpaceDE w:val="0"/>
        <w:autoSpaceDN w:val="0"/>
        <w:adjustRightInd w:val="0"/>
        <w:rPr>
          <w:rFonts w:ascii="Segoe UI Semilight" w:eastAsiaTheme="minorHAnsi" w:hAnsi="Segoe UI Semilight" w:cs="Segoe UI Semilight"/>
          <w:b/>
          <w:bCs/>
          <w:color w:val="FF0000"/>
          <w:sz w:val="24"/>
          <w:szCs w:val="24"/>
        </w:rPr>
      </w:pPr>
    </w:p>
    <w:p w14:paraId="50E3F9A5" w14:textId="77777777" w:rsidR="005D0C75" w:rsidRPr="0005146D" w:rsidRDefault="005D0C75" w:rsidP="00D32061">
      <w:pPr>
        <w:autoSpaceDE w:val="0"/>
        <w:autoSpaceDN w:val="0"/>
        <w:adjustRightInd w:val="0"/>
        <w:rPr>
          <w:rFonts w:ascii="Segoe UI Semilight" w:eastAsiaTheme="minorHAnsi" w:hAnsi="Segoe UI Semilight" w:cs="Segoe UI Semilight"/>
          <w:b/>
          <w:bCs/>
          <w:sz w:val="24"/>
          <w:szCs w:val="24"/>
        </w:rPr>
      </w:pPr>
      <w:r w:rsidRPr="0005146D">
        <w:rPr>
          <w:rFonts w:ascii="Segoe UI Semilight" w:eastAsiaTheme="minorHAnsi" w:hAnsi="Segoe UI Semilight" w:cs="Segoe UI Semilight"/>
          <w:b/>
          <w:bCs/>
          <w:sz w:val="24"/>
          <w:szCs w:val="24"/>
        </w:rPr>
        <w:t>Section 3: Well Maintained and Clean</w:t>
      </w:r>
    </w:p>
    <w:p w14:paraId="50E3F9A6" w14:textId="797F79D8" w:rsidR="00C949E6" w:rsidRPr="0005146D" w:rsidRDefault="005B6705" w:rsidP="005D0C75">
      <w:pPr>
        <w:autoSpaceDE w:val="0"/>
        <w:autoSpaceDN w:val="0"/>
        <w:adjustRightInd w:val="0"/>
        <w:rPr>
          <w:rFonts w:ascii="Segoe UI Semilight" w:eastAsiaTheme="minorHAnsi" w:hAnsi="Segoe UI Semilight" w:cs="Segoe UI Semilight"/>
          <w:b/>
          <w:bCs/>
          <w:sz w:val="24"/>
          <w:szCs w:val="24"/>
        </w:rPr>
      </w:pPr>
      <w:r w:rsidRPr="0005146D">
        <w:rPr>
          <w:rFonts w:ascii="Segoe UI Semilight" w:eastAsiaTheme="minorHAnsi" w:hAnsi="Segoe UI Semilight" w:cs="Segoe UI Semilight"/>
          <w:b/>
          <w:bCs/>
          <w:sz w:val="24"/>
          <w:szCs w:val="24"/>
        </w:rPr>
        <w:tab/>
      </w:r>
      <w:r w:rsidR="005D0C75" w:rsidRPr="0005146D">
        <w:rPr>
          <w:rFonts w:ascii="Segoe UI Semilight" w:eastAsiaTheme="minorHAnsi" w:hAnsi="Segoe UI Semilight" w:cs="Segoe UI Semilight"/>
          <w:bCs/>
          <w:sz w:val="24"/>
          <w:szCs w:val="24"/>
        </w:rPr>
        <w:t>Litter and Waste Management</w:t>
      </w:r>
      <w:r w:rsidR="005D0C75" w:rsidRPr="0005146D">
        <w:rPr>
          <w:rFonts w:ascii="Segoe UI Semilight" w:eastAsiaTheme="minorHAnsi" w:hAnsi="Segoe UI Semilight" w:cs="Segoe UI Semilight"/>
          <w:bCs/>
          <w:sz w:val="24"/>
          <w:szCs w:val="24"/>
        </w:rPr>
        <w:tab/>
      </w:r>
      <w:r w:rsidR="005D0C75" w:rsidRPr="0005146D">
        <w:rPr>
          <w:rFonts w:ascii="Segoe UI Semilight" w:eastAsiaTheme="minorHAnsi" w:hAnsi="Segoe UI Semilight" w:cs="Segoe UI Semilight"/>
          <w:bCs/>
          <w:sz w:val="24"/>
          <w:szCs w:val="24"/>
        </w:rPr>
        <w:tab/>
      </w:r>
      <w:r w:rsidR="005D0C75" w:rsidRPr="0005146D">
        <w:rPr>
          <w:rFonts w:ascii="Segoe UI Semilight" w:eastAsiaTheme="minorHAnsi" w:hAnsi="Segoe UI Semilight" w:cs="Segoe UI Semilight"/>
          <w:bCs/>
          <w:sz w:val="24"/>
          <w:szCs w:val="24"/>
        </w:rPr>
        <w:tab/>
      </w:r>
      <w:r w:rsidR="005D0C75" w:rsidRPr="0005146D">
        <w:rPr>
          <w:rFonts w:ascii="Segoe UI Semilight" w:eastAsiaTheme="minorHAnsi" w:hAnsi="Segoe UI Semilight" w:cs="Segoe UI Semilight"/>
          <w:bCs/>
          <w:sz w:val="24"/>
          <w:szCs w:val="24"/>
        </w:rPr>
        <w:tab/>
      </w:r>
      <w:r w:rsidR="005D0C75" w:rsidRPr="0005146D">
        <w:rPr>
          <w:rFonts w:ascii="Segoe UI Semilight" w:eastAsiaTheme="minorHAnsi" w:hAnsi="Segoe UI Semilight" w:cs="Segoe UI Semilight"/>
          <w:bCs/>
          <w:sz w:val="24"/>
          <w:szCs w:val="24"/>
        </w:rPr>
        <w:tab/>
      </w:r>
      <w:r w:rsidR="005D0C75" w:rsidRPr="0005146D">
        <w:rPr>
          <w:rFonts w:ascii="Segoe UI Semilight" w:eastAsiaTheme="minorHAnsi" w:hAnsi="Segoe UI Semilight" w:cs="Segoe UI Semilight"/>
          <w:bCs/>
          <w:sz w:val="24"/>
          <w:szCs w:val="24"/>
        </w:rPr>
        <w:tab/>
      </w:r>
      <w:r w:rsidR="00A1455C" w:rsidRPr="0005146D">
        <w:rPr>
          <w:rFonts w:ascii="Segoe UI Semilight" w:eastAsiaTheme="minorHAnsi" w:hAnsi="Segoe UI Semilight" w:cs="Segoe UI Semilight"/>
          <w:bCs/>
          <w:sz w:val="24"/>
          <w:szCs w:val="24"/>
        </w:rPr>
        <w:tab/>
        <w:t>1</w:t>
      </w:r>
      <w:r w:rsidR="0005146D" w:rsidRPr="0005146D">
        <w:rPr>
          <w:rFonts w:ascii="Segoe UI Semilight" w:eastAsiaTheme="minorHAnsi" w:hAnsi="Segoe UI Semilight" w:cs="Segoe UI Semilight"/>
          <w:bCs/>
          <w:sz w:val="24"/>
          <w:szCs w:val="24"/>
        </w:rPr>
        <w:t>2</w:t>
      </w:r>
    </w:p>
    <w:p w14:paraId="50E3F9A7" w14:textId="7853147F" w:rsidR="005D0C75" w:rsidRPr="008308E2" w:rsidRDefault="005D0C75" w:rsidP="00F07B1A">
      <w:pPr>
        <w:autoSpaceDE w:val="0"/>
        <w:autoSpaceDN w:val="0"/>
        <w:adjustRightInd w:val="0"/>
        <w:ind w:firstLine="720"/>
        <w:rPr>
          <w:rFonts w:ascii="Segoe UI Semilight" w:eastAsiaTheme="minorHAnsi" w:hAnsi="Segoe UI Semilight" w:cs="Segoe UI Semilight"/>
          <w:bCs/>
          <w:sz w:val="24"/>
          <w:szCs w:val="24"/>
        </w:rPr>
      </w:pPr>
      <w:r w:rsidRPr="008308E2">
        <w:rPr>
          <w:rFonts w:ascii="Segoe UI Semilight" w:eastAsiaTheme="minorHAnsi" w:hAnsi="Segoe UI Semilight" w:cs="Segoe UI Semilight"/>
          <w:bCs/>
          <w:sz w:val="24"/>
          <w:szCs w:val="24"/>
        </w:rPr>
        <w:t>Horticultural Maintenance</w:t>
      </w:r>
      <w:r w:rsidR="00A1455C" w:rsidRPr="008308E2">
        <w:rPr>
          <w:rFonts w:ascii="Segoe UI Semilight" w:eastAsiaTheme="minorHAnsi" w:hAnsi="Segoe UI Semilight" w:cs="Segoe UI Semilight"/>
          <w:bCs/>
          <w:sz w:val="24"/>
          <w:szCs w:val="24"/>
        </w:rPr>
        <w:tab/>
      </w:r>
      <w:r w:rsidR="00A1455C" w:rsidRPr="008308E2">
        <w:rPr>
          <w:rFonts w:ascii="Segoe UI Semilight" w:eastAsiaTheme="minorHAnsi" w:hAnsi="Segoe UI Semilight" w:cs="Segoe UI Semilight"/>
          <w:bCs/>
          <w:sz w:val="24"/>
          <w:szCs w:val="24"/>
        </w:rPr>
        <w:tab/>
      </w:r>
      <w:r w:rsidR="00A1455C" w:rsidRPr="008308E2">
        <w:rPr>
          <w:rFonts w:ascii="Segoe UI Semilight" w:eastAsiaTheme="minorHAnsi" w:hAnsi="Segoe UI Semilight" w:cs="Segoe UI Semilight"/>
          <w:bCs/>
          <w:sz w:val="24"/>
          <w:szCs w:val="24"/>
        </w:rPr>
        <w:tab/>
      </w:r>
      <w:r w:rsidR="00A1455C" w:rsidRPr="008308E2">
        <w:rPr>
          <w:rFonts w:ascii="Segoe UI Semilight" w:eastAsiaTheme="minorHAnsi" w:hAnsi="Segoe UI Semilight" w:cs="Segoe UI Semilight"/>
          <w:bCs/>
          <w:sz w:val="24"/>
          <w:szCs w:val="24"/>
        </w:rPr>
        <w:tab/>
      </w:r>
      <w:r w:rsidR="00A1455C" w:rsidRPr="008308E2">
        <w:rPr>
          <w:rFonts w:ascii="Segoe UI Semilight" w:eastAsiaTheme="minorHAnsi" w:hAnsi="Segoe UI Semilight" w:cs="Segoe UI Semilight"/>
          <w:bCs/>
          <w:sz w:val="24"/>
          <w:szCs w:val="24"/>
        </w:rPr>
        <w:tab/>
      </w:r>
      <w:r w:rsidR="00A1455C" w:rsidRPr="008308E2">
        <w:rPr>
          <w:rFonts w:ascii="Segoe UI Semilight" w:eastAsiaTheme="minorHAnsi" w:hAnsi="Segoe UI Semilight" w:cs="Segoe UI Semilight"/>
          <w:bCs/>
          <w:sz w:val="24"/>
          <w:szCs w:val="24"/>
        </w:rPr>
        <w:tab/>
      </w:r>
      <w:r w:rsidR="00A1455C" w:rsidRPr="008308E2">
        <w:rPr>
          <w:rFonts w:ascii="Segoe UI Semilight" w:eastAsiaTheme="minorHAnsi" w:hAnsi="Segoe UI Semilight" w:cs="Segoe UI Semilight"/>
          <w:bCs/>
          <w:sz w:val="24"/>
          <w:szCs w:val="24"/>
        </w:rPr>
        <w:tab/>
      </w:r>
      <w:r w:rsidR="00A1455C" w:rsidRPr="008308E2">
        <w:rPr>
          <w:rFonts w:ascii="Segoe UI Semilight" w:eastAsiaTheme="minorHAnsi" w:hAnsi="Segoe UI Semilight" w:cs="Segoe UI Semilight"/>
          <w:bCs/>
          <w:sz w:val="24"/>
          <w:szCs w:val="24"/>
        </w:rPr>
        <w:tab/>
        <w:t>1</w:t>
      </w:r>
      <w:r w:rsidR="008308E2" w:rsidRPr="008308E2">
        <w:rPr>
          <w:rFonts w:ascii="Segoe UI Semilight" w:eastAsiaTheme="minorHAnsi" w:hAnsi="Segoe UI Semilight" w:cs="Segoe UI Semilight"/>
          <w:bCs/>
          <w:sz w:val="24"/>
          <w:szCs w:val="24"/>
        </w:rPr>
        <w:t>2</w:t>
      </w:r>
    </w:p>
    <w:p w14:paraId="50E3F9A8" w14:textId="73418809" w:rsidR="005D0C75" w:rsidRPr="008308E2" w:rsidRDefault="005D0C75" w:rsidP="00F07B1A">
      <w:pPr>
        <w:autoSpaceDE w:val="0"/>
        <w:autoSpaceDN w:val="0"/>
        <w:adjustRightInd w:val="0"/>
        <w:ind w:firstLine="720"/>
        <w:rPr>
          <w:rFonts w:ascii="Segoe UI Semilight" w:eastAsiaTheme="minorHAnsi" w:hAnsi="Segoe UI Semilight" w:cs="Segoe UI Semilight"/>
          <w:bCs/>
          <w:sz w:val="24"/>
          <w:szCs w:val="24"/>
        </w:rPr>
      </w:pPr>
      <w:r w:rsidRPr="008308E2">
        <w:rPr>
          <w:rFonts w:ascii="Segoe UI Semilight" w:eastAsiaTheme="minorHAnsi" w:hAnsi="Segoe UI Semilight" w:cs="Segoe UI Semilight"/>
          <w:bCs/>
          <w:sz w:val="24"/>
          <w:szCs w:val="24"/>
        </w:rPr>
        <w:t>Arboricultural Maintenance</w:t>
      </w:r>
      <w:r w:rsidR="00A1455C" w:rsidRPr="008308E2">
        <w:rPr>
          <w:rFonts w:ascii="Segoe UI Semilight" w:eastAsiaTheme="minorHAnsi" w:hAnsi="Segoe UI Semilight" w:cs="Segoe UI Semilight"/>
          <w:bCs/>
          <w:sz w:val="24"/>
          <w:szCs w:val="24"/>
        </w:rPr>
        <w:tab/>
      </w:r>
      <w:r w:rsidR="00A1455C" w:rsidRPr="008308E2">
        <w:rPr>
          <w:rFonts w:ascii="Segoe UI Semilight" w:eastAsiaTheme="minorHAnsi" w:hAnsi="Segoe UI Semilight" w:cs="Segoe UI Semilight"/>
          <w:bCs/>
          <w:sz w:val="24"/>
          <w:szCs w:val="24"/>
        </w:rPr>
        <w:tab/>
      </w:r>
      <w:r w:rsidR="00A1455C" w:rsidRPr="008308E2">
        <w:rPr>
          <w:rFonts w:ascii="Segoe UI Semilight" w:eastAsiaTheme="minorHAnsi" w:hAnsi="Segoe UI Semilight" w:cs="Segoe UI Semilight"/>
          <w:bCs/>
          <w:sz w:val="24"/>
          <w:szCs w:val="24"/>
        </w:rPr>
        <w:tab/>
      </w:r>
      <w:r w:rsidR="00A1455C" w:rsidRPr="008308E2">
        <w:rPr>
          <w:rFonts w:ascii="Segoe UI Semilight" w:eastAsiaTheme="minorHAnsi" w:hAnsi="Segoe UI Semilight" w:cs="Segoe UI Semilight"/>
          <w:bCs/>
          <w:sz w:val="24"/>
          <w:szCs w:val="24"/>
        </w:rPr>
        <w:tab/>
      </w:r>
      <w:r w:rsidR="00A1455C" w:rsidRPr="008308E2">
        <w:rPr>
          <w:rFonts w:ascii="Segoe UI Semilight" w:eastAsiaTheme="minorHAnsi" w:hAnsi="Segoe UI Semilight" w:cs="Segoe UI Semilight"/>
          <w:bCs/>
          <w:sz w:val="24"/>
          <w:szCs w:val="24"/>
        </w:rPr>
        <w:tab/>
      </w:r>
      <w:r w:rsidR="00A1455C" w:rsidRPr="008308E2">
        <w:rPr>
          <w:rFonts w:ascii="Segoe UI Semilight" w:eastAsiaTheme="minorHAnsi" w:hAnsi="Segoe UI Semilight" w:cs="Segoe UI Semilight"/>
          <w:bCs/>
          <w:sz w:val="24"/>
          <w:szCs w:val="24"/>
        </w:rPr>
        <w:tab/>
      </w:r>
      <w:r w:rsidR="00A1455C" w:rsidRPr="008308E2">
        <w:rPr>
          <w:rFonts w:ascii="Segoe UI Semilight" w:eastAsiaTheme="minorHAnsi" w:hAnsi="Segoe UI Semilight" w:cs="Segoe UI Semilight"/>
          <w:bCs/>
          <w:sz w:val="24"/>
          <w:szCs w:val="24"/>
        </w:rPr>
        <w:tab/>
      </w:r>
      <w:r w:rsidR="00A1455C" w:rsidRPr="008308E2">
        <w:rPr>
          <w:rFonts w:ascii="Segoe UI Semilight" w:eastAsiaTheme="minorHAnsi" w:hAnsi="Segoe UI Semilight" w:cs="Segoe UI Semilight"/>
          <w:bCs/>
          <w:sz w:val="24"/>
          <w:szCs w:val="24"/>
        </w:rPr>
        <w:tab/>
        <w:t>1</w:t>
      </w:r>
      <w:r w:rsidR="008308E2" w:rsidRPr="008308E2">
        <w:rPr>
          <w:rFonts w:ascii="Segoe UI Semilight" w:eastAsiaTheme="minorHAnsi" w:hAnsi="Segoe UI Semilight" w:cs="Segoe UI Semilight"/>
          <w:bCs/>
          <w:sz w:val="24"/>
          <w:szCs w:val="24"/>
        </w:rPr>
        <w:t>3</w:t>
      </w:r>
    </w:p>
    <w:p w14:paraId="50E3F9A9" w14:textId="0D449850" w:rsidR="005D0C75" w:rsidRPr="008308E2" w:rsidRDefault="005D0C75" w:rsidP="00F07B1A">
      <w:pPr>
        <w:autoSpaceDE w:val="0"/>
        <w:autoSpaceDN w:val="0"/>
        <w:adjustRightInd w:val="0"/>
        <w:ind w:firstLine="720"/>
        <w:rPr>
          <w:rFonts w:ascii="Segoe UI Semilight" w:eastAsiaTheme="minorHAnsi" w:hAnsi="Segoe UI Semilight" w:cs="Segoe UI Semilight"/>
          <w:sz w:val="24"/>
          <w:szCs w:val="24"/>
        </w:rPr>
      </w:pPr>
      <w:r w:rsidRPr="008308E2">
        <w:rPr>
          <w:rFonts w:ascii="Segoe UI Semilight" w:eastAsiaTheme="minorHAnsi" w:hAnsi="Segoe UI Semilight" w:cs="Segoe UI Semilight"/>
          <w:sz w:val="24"/>
          <w:szCs w:val="24"/>
        </w:rPr>
        <w:t>Building and Infrastructure Maintenance</w:t>
      </w:r>
      <w:r w:rsidR="00A1455C" w:rsidRPr="008308E2">
        <w:rPr>
          <w:rFonts w:ascii="Segoe UI Semilight" w:eastAsiaTheme="minorHAnsi" w:hAnsi="Segoe UI Semilight" w:cs="Segoe UI Semilight"/>
          <w:sz w:val="24"/>
          <w:szCs w:val="24"/>
        </w:rPr>
        <w:tab/>
      </w:r>
      <w:r w:rsidR="00A1455C" w:rsidRPr="008308E2">
        <w:rPr>
          <w:rFonts w:ascii="Segoe UI Semilight" w:eastAsiaTheme="minorHAnsi" w:hAnsi="Segoe UI Semilight" w:cs="Segoe UI Semilight"/>
          <w:sz w:val="24"/>
          <w:szCs w:val="24"/>
        </w:rPr>
        <w:tab/>
      </w:r>
      <w:r w:rsidR="00A1455C" w:rsidRPr="008308E2">
        <w:rPr>
          <w:rFonts w:ascii="Segoe UI Semilight" w:eastAsiaTheme="minorHAnsi" w:hAnsi="Segoe UI Semilight" w:cs="Segoe UI Semilight"/>
          <w:sz w:val="24"/>
          <w:szCs w:val="24"/>
        </w:rPr>
        <w:tab/>
      </w:r>
      <w:r w:rsidR="00A1455C" w:rsidRPr="008308E2">
        <w:rPr>
          <w:rFonts w:ascii="Segoe UI Semilight" w:eastAsiaTheme="minorHAnsi" w:hAnsi="Segoe UI Semilight" w:cs="Segoe UI Semilight"/>
          <w:sz w:val="24"/>
          <w:szCs w:val="24"/>
        </w:rPr>
        <w:tab/>
      </w:r>
      <w:r w:rsidR="00A1455C" w:rsidRPr="008308E2">
        <w:rPr>
          <w:rFonts w:ascii="Segoe UI Semilight" w:eastAsiaTheme="minorHAnsi" w:hAnsi="Segoe UI Semilight" w:cs="Segoe UI Semilight"/>
          <w:sz w:val="24"/>
          <w:szCs w:val="24"/>
        </w:rPr>
        <w:tab/>
      </w:r>
      <w:r w:rsidR="00A1455C" w:rsidRPr="008308E2">
        <w:rPr>
          <w:rFonts w:ascii="Segoe UI Semilight" w:eastAsiaTheme="minorHAnsi" w:hAnsi="Segoe UI Semilight" w:cs="Segoe UI Semilight"/>
          <w:sz w:val="24"/>
          <w:szCs w:val="24"/>
        </w:rPr>
        <w:tab/>
        <w:t>1</w:t>
      </w:r>
      <w:r w:rsidR="008308E2" w:rsidRPr="008308E2">
        <w:rPr>
          <w:rFonts w:ascii="Segoe UI Semilight" w:eastAsiaTheme="minorHAnsi" w:hAnsi="Segoe UI Semilight" w:cs="Segoe UI Semilight"/>
          <w:sz w:val="24"/>
          <w:szCs w:val="24"/>
        </w:rPr>
        <w:t>4</w:t>
      </w:r>
    </w:p>
    <w:p w14:paraId="50E3F9AA" w14:textId="26795C5B" w:rsidR="005D0C75" w:rsidRPr="00260FA2" w:rsidRDefault="005D0C75" w:rsidP="00F07B1A">
      <w:pPr>
        <w:autoSpaceDE w:val="0"/>
        <w:autoSpaceDN w:val="0"/>
        <w:adjustRightInd w:val="0"/>
        <w:ind w:firstLine="720"/>
        <w:rPr>
          <w:rFonts w:ascii="Segoe UI Semilight" w:eastAsiaTheme="minorHAnsi" w:hAnsi="Segoe UI Semilight" w:cs="Segoe UI Semilight"/>
          <w:sz w:val="24"/>
          <w:szCs w:val="24"/>
        </w:rPr>
      </w:pPr>
      <w:r w:rsidRPr="00260FA2">
        <w:rPr>
          <w:rFonts w:ascii="Segoe UI Semilight" w:eastAsiaTheme="minorHAnsi" w:hAnsi="Segoe UI Semilight" w:cs="Segoe UI Semilight"/>
          <w:sz w:val="24"/>
          <w:szCs w:val="24"/>
        </w:rPr>
        <w:t>Equipment Maintenance</w:t>
      </w:r>
      <w:r w:rsidR="00A1455C" w:rsidRPr="00260FA2">
        <w:rPr>
          <w:rFonts w:ascii="Segoe UI Semilight" w:eastAsiaTheme="minorHAnsi" w:hAnsi="Segoe UI Semilight" w:cs="Segoe UI Semilight"/>
          <w:sz w:val="24"/>
          <w:szCs w:val="24"/>
        </w:rPr>
        <w:tab/>
      </w:r>
      <w:r w:rsidR="00A1455C" w:rsidRPr="00260FA2">
        <w:rPr>
          <w:rFonts w:ascii="Segoe UI Semilight" w:eastAsiaTheme="minorHAnsi" w:hAnsi="Segoe UI Semilight" w:cs="Segoe UI Semilight"/>
          <w:sz w:val="24"/>
          <w:szCs w:val="24"/>
        </w:rPr>
        <w:tab/>
      </w:r>
      <w:r w:rsidR="00A1455C" w:rsidRPr="00260FA2">
        <w:rPr>
          <w:rFonts w:ascii="Segoe UI Semilight" w:eastAsiaTheme="minorHAnsi" w:hAnsi="Segoe UI Semilight" w:cs="Segoe UI Semilight"/>
          <w:sz w:val="24"/>
          <w:szCs w:val="24"/>
        </w:rPr>
        <w:tab/>
      </w:r>
      <w:r w:rsidR="00A1455C" w:rsidRPr="00260FA2">
        <w:rPr>
          <w:rFonts w:ascii="Segoe UI Semilight" w:eastAsiaTheme="minorHAnsi" w:hAnsi="Segoe UI Semilight" w:cs="Segoe UI Semilight"/>
          <w:sz w:val="24"/>
          <w:szCs w:val="24"/>
        </w:rPr>
        <w:tab/>
      </w:r>
      <w:r w:rsidR="00A1455C" w:rsidRPr="00260FA2">
        <w:rPr>
          <w:rFonts w:ascii="Segoe UI Semilight" w:eastAsiaTheme="minorHAnsi" w:hAnsi="Segoe UI Semilight" w:cs="Segoe UI Semilight"/>
          <w:sz w:val="24"/>
          <w:szCs w:val="24"/>
        </w:rPr>
        <w:tab/>
      </w:r>
      <w:r w:rsidR="00A1455C" w:rsidRPr="00260FA2">
        <w:rPr>
          <w:rFonts w:ascii="Segoe UI Semilight" w:eastAsiaTheme="minorHAnsi" w:hAnsi="Segoe UI Semilight" w:cs="Segoe UI Semilight"/>
          <w:sz w:val="24"/>
          <w:szCs w:val="24"/>
        </w:rPr>
        <w:tab/>
      </w:r>
      <w:r w:rsidR="00A1455C" w:rsidRPr="00260FA2">
        <w:rPr>
          <w:rFonts w:ascii="Segoe UI Semilight" w:eastAsiaTheme="minorHAnsi" w:hAnsi="Segoe UI Semilight" w:cs="Segoe UI Semilight"/>
          <w:sz w:val="24"/>
          <w:szCs w:val="24"/>
        </w:rPr>
        <w:tab/>
      </w:r>
      <w:r w:rsidR="00A1455C" w:rsidRPr="00260FA2">
        <w:rPr>
          <w:rFonts w:ascii="Segoe UI Semilight" w:eastAsiaTheme="minorHAnsi" w:hAnsi="Segoe UI Semilight" w:cs="Segoe UI Semilight"/>
          <w:sz w:val="24"/>
          <w:szCs w:val="24"/>
        </w:rPr>
        <w:tab/>
        <w:t>1</w:t>
      </w:r>
      <w:r w:rsidR="00260FA2" w:rsidRPr="00260FA2">
        <w:rPr>
          <w:rFonts w:ascii="Segoe UI Semilight" w:eastAsiaTheme="minorHAnsi" w:hAnsi="Segoe UI Semilight" w:cs="Segoe UI Semilight"/>
          <w:sz w:val="24"/>
          <w:szCs w:val="24"/>
        </w:rPr>
        <w:t>5</w:t>
      </w:r>
    </w:p>
    <w:p w14:paraId="50E3F9AB" w14:textId="77777777" w:rsidR="005D0C75" w:rsidRPr="00F075A7" w:rsidRDefault="005D0C75" w:rsidP="005D0C75">
      <w:pPr>
        <w:autoSpaceDE w:val="0"/>
        <w:autoSpaceDN w:val="0"/>
        <w:adjustRightInd w:val="0"/>
        <w:rPr>
          <w:rFonts w:ascii="Segoe UI Semilight" w:eastAsiaTheme="minorHAnsi" w:hAnsi="Segoe UI Semilight" w:cs="Segoe UI Semilight"/>
          <w:color w:val="FF0000"/>
          <w:sz w:val="24"/>
          <w:szCs w:val="24"/>
        </w:rPr>
      </w:pPr>
    </w:p>
    <w:p w14:paraId="50E3F9AC" w14:textId="77777777" w:rsidR="005D0C75" w:rsidRPr="00260FA2" w:rsidRDefault="005D0C75" w:rsidP="005D0C75">
      <w:pPr>
        <w:autoSpaceDE w:val="0"/>
        <w:autoSpaceDN w:val="0"/>
        <w:adjustRightInd w:val="0"/>
        <w:rPr>
          <w:rFonts w:ascii="Segoe UI Semilight" w:eastAsiaTheme="minorHAnsi" w:hAnsi="Segoe UI Semilight" w:cs="Segoe UI Semilight"/>
          <w:b/>
          <w:sz w:val="24"/>
          <w:szCs w:val="24"/>
        </w:rPr>
      </w:pPr>
      <w:r w:rsidRPr="00260FA2">
        <w:rPr>
          <w:rFonts w:ascii="Segoe UI Semilight" w:eastAsiaTheme="minorHAnsi" w:hAnsi="Segoe UI Semilight" w:cs="Segoe UI Semilight"/>
          <w:b/>
          <w:sz w:val="24"/>
          <w:szCs w:val="24"/>
        </w:rPr>
        <w:t xml:space="preserve">Section 4: </w:t>
      </w:r>
      <w:r w:rsidR="00F07B1A" w:rsidRPr="00260FA2">
        <w:rPr>
          <w:rFonts w:ascii="Segoe UI Semilight" w:eastAsiaTheme="minorHAnsi" w:hAnsi="Segoe UI Semilight" w:cs="Segoe UI Semilight"/>
          <w:b/>
          <w:sz w:val="24"/>
          <w:szCs w:val="24"/>
        </w:rPr>
        <w:t>Environmental Management</w:t>
      </w:r>
    </w:p>
    <w:p w14:paraId="50E3F9AD" w14:textId="1F26F78D" w:rsidR="00F07B1A" w:rsidRPr="00B748A9" w:rsidRDefault="00F07B1A" w:rsidP="00F07B1A">
      <w:pPr>
        <w:autoSpaceDE w:val="0"/>
        <w:autoSpaceDN w:val="0"/>
        <w:adjustRightInd w:val="0"/>
        <w:ind w:firstLine="720"/>
        <w:rPr>
          <w:rFonts w:ascii="Segoe UI Semilight" w:eastAsiaTheme="minorHAnsi" w:hAnsi="Segoe UI Semilight" w:cs="Segoe UI Semilight"/>
          <w:sz w:val="24"/>
          <w:szCs w:val="24"/>
        </w:rPr>
      </w:pPr>
      <w:r w:rsidRPr="00B748A9">
        <w:rPr>
          <w:rFonts w:ascii="Segoe UI Semilight" w:eastAsiaTheme="minorHAnsi" w:hAnsi="Segoe UI Semilight" w:cs="Segoe UI Semilight"/>
          <w:sz w:val="24"/>
          <w:szCs w:val="24"/>
        </w:rPr>
        <w:t>Managing Environmental Impact</w:t>
      </w:r>
      <w:r w:rsidR="000D5BDF" w:rsidRPr="00B748A9">
        <w:rPr>
          <w:rFonts w:ascii="Segoe UI Semilight" w:eastAsiaTheme="minorHAnsi" w:hAnsi="Segoe UI Semilight" w:cs="Segoe UI Semilight"/>
          <w:sz w:val="24"/>
          <w:szCs w:val="24"/>
        </w:rPr>
        <w:tab/>
      </w:r>
      <w:r w:rsidR="000D5BDF" w:rsidRPr="00B748A9">
        <w:rPr>
          <w:rFonts w:ascii="Segoe UI Semilight" w:eastAsiaTheme="minorHAnsi" w:hAnsi="Segoe UI Semilight" w:cs="Segoe UI Semilight"/>
          <w:sz w:val="24"/>
          <w:szCs w:val="24"/>
        </w:rPr>
        <w:tab/>
      </w:r>
      <w:r w:rsidR="000D5BDF" w:rsidRPr="00B748A9">
        <w:rPr>
          <w:rFonts w:ascii="Segoe UI Semilight" w:eastAsiaTheme="minorHAnsi" w:hAnsi="Segoe UI Semilight" w:cs="Segoe UI Semilight"/>
          <w:sz w:val="24"/>
          <w:szCs w:val="24"/>
        </w:rPr>
        <w:tab/>
      </w:r>
      <w:r w:rsidR="000D5BDF" w:rsidRPr="00B748A9">
        <w:rPr>
          <w:rFonts w:ascii="Segoe UI Semilight" w:eastAsiaTheme="minorHAnsi" w:hAnsi="Segoe UI Semilight" w:cs="Segoe UI Semilight"/>
          <w:sz w:val="24"/>
          <w:szCs w:val="24"/>
        </w:rPr>
        <w:tab/>
      </w:r>
      <w:r w:rsidR="000D5BDF" w:rsidRPr="00B748A9">
        <w:rPr>
          <w:rFonts w:ascii="Segoe UI Semilight" w:eastAsiaTheme="minorHAnsi" w:hAnsi="Segoe UI Semilight" w:cs="Segoe UI Semilight"/>
          <w:sz w:val="24"/>
          <w:szCs w:val="24"/>
        </w:rPr>
        <w:tab/>
      </w:r>
      <w:r w:rsidR="000D5BDF" w:rsidRPr="00B748A9">
        <w:rPr>
          <w:rFonts w:ascii="Segoe UI Semilight" w:eastAsiaTheme="minorHAnsi" w:hAnsi="Segoe UI Semilight" w:cs="Segoe UI Semilight"/>
          <w:sz w:val="24"/>
          <w:szCs w:val="24"/>
        </w:rPr>
        <w:tab/>
      </w:r>
      <w:r w:rsidR="000D5BDF" w:rsidRPr="00B748A9">
        <w:rPr>
          <w:rFonts w:ascii="Segoe UI Semilight" w:eastAsiaTheme="minorHAnsi" w:hAnsi="Segoe UI Semilight" w:cs="Segoe UI Semilight"/>
          <w:sz w:val="24"/>
          <w:szCs w:val="24"/>
        </w:rPr>
        <w:tab/>
      </w:r>
      <w:r w:rsidR="00B748A9" w:rsidRPr="00B748A9">
        <w:rPr>
          <w:rFonts w:ascii="Segoe UI Semilight" w:eastAsiaTheme="minorHAnsi" w:hAnsi="Segoe UI Semilight" w:cs="Segoe UI Semilight"/>
          <w:sz w:val="24"/>
          <w:szCs w:val="24"/>
        </w:rPr>
        <w:t>15</w:t>
      </w:r>
    </w:p>
    <w:p w14:paraId="50E3F9AE" w14:textId="180F81F4" w:rsidR="00F07B1A" w:rsidRPr="001B22F4" w:rsidRDefault="00F07B1A" w:rsidP="00F07B1A">
      <w:pPr>
        <w:autoSpaceDE w:val="0"/>
        <w:autoSpaceDN w:val="0"/>
        <w:adjustRightInd w:val="0"/>
        <w:ind w:firstLine="720"/>
        <w:rPr>
          <w:rFonts w:ascii="Segoe UI Semilight" w:eastAsiaTheme="minorHAnsi" w:hAnsi="Segoe UI Semilight" w:cs="Segoe UI Semilight"/>
          <w:sz w:val="24"/>
          <w:szCs w:val="24"/>
        </w:rPr>
      </w:pPr>
      <w:r w:rsidRPr="001B22F4">
        <w:rPr>
          <w:rFonts w:ascii="Segoe UI Semilight" w:eastAsiaTheme="minorHAnsi" w:hAnsi="Segoe UI Semilight" w:cs="Segoe UI Semilight"/>
          <w:sz w:val="24"/>
          <w:szCs w:val="24"/>
        </w:rPr>
        <w:t>Waste Minimisation</w:t>
      </w:r>
      <w:r w:rsidR="000D5BDF" w:rsidRPr="001B22F4">
        <w:rPr>
          <w:rFonts w:ascii="Segoe UI Semilight" w:eastAsiaTheme="minorHAnsi" w:hAnsi="Segoe UI Semilight" w:cs="Segoe UI Semilight"/>
          <w:sz w:val="24"/>
          <w:szCs w:val="24"/>
        </w:rPr>
        <w:tab/>
      </w:r>
      <w:r w:rsidR="000D5BDF" w:rsidRPr="001B22F4">
        <w:rPr>
          <w:rFonts w:ascii="Segoe UI Semilight" w:eastAsiaTheme="minorHAnsi" w:hAnsi="Segoe UI Semilight" w:cs="Segoe UI Semilight"/>
          <w:sz w:val="24"/>
          <w:szCs w:val="24"/>
        </w:rPr>
        <w:tab/>
      </w:r>
      <w:r w:rsidR="000D5BDF" w:rsidRPr="001B22F4">
        <w:rPr>
          <w:rFonts w:ascii="Segoe UI Semilight" w:eastAsiaTheme="minorHAnsi" w:hAnsi="Segoe UI Semilight" w:cs="Segoe UI Semilight"/>
          <w:sz w:val="24"/>
          <w:szCs w:val="24"/>
        </w:rPr>
        <w:tab/>
      </w:r>
      <w:r w:rsidR="000D5BDF" w:rsidRPr="001B22F4">
        <w:rPr>
          <w:rFonts w:ascii="Segoe UI Semilight" w:eastAsiaTheme="minorHAnsi" w:hAnsi="Segoe UI Semilight" w:cs="Segoe UI Semilight"/>
          <w:sz w:val="24"/>
          <w:szCs w:val="24"/>
        </w:rPr>
        <w:tab/>
      </w:r>
      <w:r w:rsidR="000D5BDF" w:rsidRPr="001B22F4">
        <w:rPr>
          <w:rFonts w:ascii="Segoe UI Semilight" w:eastAsiaTheme="minorHAnsi" w:hAnsi="Segoe UI Semilight" w:cs="Segoe UI Semilight"/>
          <w:sz w:val="24"/>
          <w:szCs w:val="24"/>
        </w:rPr>
        <w:tab/>
      </w:r>
      <w:r w:rsidR="000D5BDF" w:rsidRPr="001B22F4">
        <w:rPr>
          <w:rFonts w:ascii="Segoe UI Semilight" w:eastAsiaTheme="minorHAnsi" w:hAnsi="Segoe UI Semilight" w:cs="Segoe UI Semilight"/>
          <w:sz w:val="24"/>
          <w:szCs w:val="24"/>
        </w:rPr>
        <w:tab/>
      </w:r>
      <w:r w:rsidR="000D5BDF" w:rsidRPr="001B22F4">
        <w:rPr>
          <w:rFonts w:ascii="Segoe UI Semilight" w:eastAsiaTheme="minorHAnsi" w:hAnsi="Segoe UI Semilight" w:cs="Segoe UI Semilight"/>
          <w:sz w:val="24"/>
          <w:szCs w:val="24"/>
        </w:rPr>
        <w:tab/>
      </w:r>
      <w:r w:rsidR="000D5BDF" w:rsidRPr="001B22F4">
        <w:rPr>
          <w:rFonts w:ascii="Segoe UI Semilight" w:eastAsiaTheme="minorHAnsi" w:hAnsi="Segoe UI Semilight" w:cs="Segoe UI Semilight"/>
          <w:sz w:val="24"/>
          <w:szCs w:val="24"/>
        </w:rPr>
        <w:tab/>
      </w:r>
      <w:r w:rsidR="000D5BDF" w:rsidRPr="001B22F4">
        <w:rPr>
          <w:rFonts w:ascii="Segoe UI Semilight" w:eastAsiaTheme="minorHAnsi" w:hAnsi="Segoe UI Semilight" w:cs="Segoe UI Semilight"/>
          <w:sz w:val="24"/>
          <w:szCs w:val="24"/>
        </w:rPr>
        <w:tab/>
      </w:r>
      <w:r w:rsidR="001B22F4" w:rsidRPr="001B22F4">
        <w:rPr>
          <w:rFonts w:ascii="Segoe UI Semilight" w:eastAsiaTheme="minorHAnsi" w:hAnsi="Segoe UI Semilight" w:cs="Segoe UI Semilight"/>
          <w:sz w:val="24"/>
          <w:szCs w:val="24"/>
        </w:rPr>
        <w:t>16</w:t>
      </w:r>
    </w:p>
    <w:p w14:paraId="50E3F9AF" w14:textId="0294D8A0" w:rsidR="00F07B1A" w:rsidRPr="001B22F4" w:rsidRDefault="00F07B1A" w:rsidP="00F07B1A">
      <w:pPr>
        <w:autoSpaceDE w:val="0"/>
        <w:autoSpaceDN w:val="0"/>
        <w:adjustRightInd w:val="0"/>
        <w:ind w:firstLine="720"/>
        <w:rPr>
          <w:rFonts w:ascii="Segoe UI Semilight" w:eastAsiaTheme="minorHAnsi" w:hAnsi="Segoe UI Semilight" w:cs="Segoe UI Semilight"/>
          <w:sz w:val="24"/>
          <w:szCs w:val="24"/>
        </w:rPr>
      </w:pPr>
      <w:r w:rsidRPr="001B22F4">
        <w:rPr>
          <w:rFonts w:ascii="Segoe UI Semilight" w:eastAsiaTheme="minorHAnsi" w:hAnsi="Segoe UI Semilight" w:cs="Segoe UI Semilight"/>
          <w:sz w:val="24"/>
          <w:szCs w:val="24"/>
        </w:rPr>
        <w:t>Chemical Use</w:t>
      </w:r>
      <w:r w:rsidR="000D5BDF" w:rsidRPr="001B22F4">
        <w:rPr>
          <w:rFonts w:ascii="Segoe UI Semilight" w:eastAsiaTheme="minorHAnsi" w:hAnsi="Segoe UI Semilight" w:cs="Segoe UI Semilight"/>
          <w:sz w:val="24"/>
          <w:szCs w:val="24"/>
        </w:rPr>
        <w:tab/>
      </w:r>
      <w:r w:rsidR="000D5BDF" w:rsidRPr="001B22F4">
        <w:rPr>
          <w:rFonts w:ascii="Segoe UI Semilight" w:eastAsiaTheme="minorHAnsi" w:hAnsi="Segoe UI Semilight" w:cs="Segoe UI Semilight"/>
          <w:sz w:val="24"/>
          <w:szCs w:val="24"/>
        </w:rPr>
        <w:tab/>
      </w:r>
      <w:r w:rsidR="000D5BDF" w:rsidRPr="001B22F4">
        <w:rPr>
          <w:rFonts w:ascii="Segoe UI Semilight" w:eastAsiaTheme="minorHAnsi" w:hAnsi="Segoe UI Semilight" w:cs="Segoe UI Semilight"/>
          <w:sz w:val="24"/>
          <w:szCs w:val="24"/>
        </w:rPr>
        <w:tab/>
      </w:r>
      <w:r w:rsidR="000D5BDF" w:rsidRPr="001B22F4">
        <w:rPr>
          <w:rFonts w:ascii="Segoe UI Semilight" w:eastAsiaTheme="minorHAnsi" w:hAnsi="Segoe UI Semilight" w:cs="Segoe UI Semilight"/>
          <w:sz w:val="24"/>
          <w:szCs w:val="24"/>
        </w:rPr>
        <w:tab/>
      </w:r>
      <w:r w:rsidR="000D5BDF" w:rsidRPr="001B22F4">
        <w:rPr>
          <w:rFonts w:ascii="Segoe UI Semilight" w:eastAsiaTheme="minorHAnsi" w:hAnsi="Segoe UI Semilight" w:cs="Segoe UI Semilight"/>
          <w:sz w:val="24"/>
          <w:szCs w:val="24"/>
        </w:rPr>
        <w:tab/>
      </w:r>
      <w:r w:rsidR="000D5BDF" w:rsidRPr="001B22F4">
        <w:rPr>
          <w:rFonts w:ascii="Segoe UI Semilight" w:eastAsiaTheme="minorHAnsi" w:hAnsi="Segoe UI Semilight" w:cs="Segoe UI Semilight"/>
          <w:sz w:val="24"/>
          <w:szCs w:val="24"/>
        </w:rPr>
        <w:tab/>
      </w:r>
      <w:r w:rsidR="000D5BDF" w:rsidRPr="001B22F4">
        <w:rPr>
          <w:rFonts w:ascii="Segoe UI Semilight" w:eastAsiaTheme="minorHAnsi" w:hAnsi="Segoe UI Semilight" w:cs="Segoe UI Semilight"/>
          <w:sz w:val="24"/>
          <w:szCs w:val="24"/>
        </w:rPr>
        <w:tab/>
      </w:r>
      <w:r w:rsidR="000D5BDF" w:rsidRPr="001B22F4">
        <w:rPr>
          <w:rFonts w:ascii="Segoe UI Semilight" w:eastAsiaTheme="minorHAnsi" w:hAnsi="Segoe UI Semilight" w:cs="Segoe UI Semilight"/>
          <w:sz w:val="24"/>
          <w:szCs w:val="24"/>
        </w:rPr>
        <w:tab/>
      </w:r>
      <w:r w:rsidR="000D5BDF" w:rsidRPr="001B22F4">
        <w:rPr>
          <w:rFonts w:ascii="Segoe UI Semilight" w:eastAsiaTheme="minorHAnsi" w:hAnsi="Segoe UI Semilight" w:cs="Segoe UI Semilight"/>
          <w:sz w:val="24"/>
          <w:szCs w:val="24"/>
        </w:rPr>
        <w:tab/>
      </w:r>
      <w:r w:rsidR="000D5BDF" w:rsidRPr="001B22F4">
        <w:rPr>
          <w:rFonts w:ascii="Segoe UI Semilight" w:eastAsiaTheme="minorHAnsi" w:hAnsi="Segoe UI Semilight" w:cs="Segoe UI Semilight"/>
          <w:sz w:val="24"/>
          <w:szCs w:val="24"/>
        </w:rPr>
        <w:tab/>
      </w:r>
      <w:r w:rsidR="001B22F4" w:rsidRPr="001B22F4">
        <w:rPr>
          <w:rFonts w:ascii="Segoe UI Semilight" w:eastAsiaTheme="minorHAnsi" w:hAnsi="Segoe UI Semilight" w:cs="Segoe UI Semilight"/>
          <w:sz w:val="24"/>
          <w:szCs w:val="24"/>
        </w:rPr>
        <w:t>16</w:t>
      </w:r>
    </w:p>
    <w:p w14:paraId="50E3F9B0" w14:textId="4DA3E87F" w:rsidR="00F07B1A" w:rsidRPr="001B22F4" w:rsidRDefault="00F07B1A" w:rsidP="00F07B1A">
      <w:pPr>
        <w:autoSpaceDE w:val="0"/>
        <w:autoSpaceDN w:val="0"/>
        <w:adjustRightInd w:val="0"/>
        <w:ind w:firstLine="720"/>
        <w:rPr>
          <w:rFonts w:ascii="Segoe UI Semilight" w:eastAsiaTheme="minorHAnsi" w:hAnsi="Segoe UI Semilight" w:cs="Segoe UI Semilight"/>
          <w:sz w:val="24"/>
          <w:szCs w:val="24"/>
        </w:rPr>
      </w:pPr>
      <w:r w:rsidRPr="001B22F4">
        <w:rPr>
          <w:rFonts w:ascii="Segoe UI Semilight" w:eastAsiaTheme="minorHAnsi" w:hAnsi="Segoe UI Semilight" w:cs="Segoe UI Semilight"/>
          <w:sz w:val="24"/>
          <w:szCs w:val="24"/>
        </w:rPr>
        <w:t>Peat Use</w:t>
      </w:r>
      <w:r w:rsidR="000D5BDF" w:rsidRPr="001B22F4">
        <w:rPr>
          <w:rFonts w:ascii="Segoe UI Semilight" w:eastAsiaTheme="minorHAnsi" w:hAnsi="Segoe UI Semilight" w:cs="Segoe UI Semilight"/>
          <w:sz w:val="24"/>
          <w:szCs w:val="24"/>
        </w:rPr>
        <w:tab/>
      </w:r>
      <w:r w:rsidR="000D5BDF" w:rsidRPr="001B22F4">
        <w:rPr>
          <w:rFonts w:ascii="Segoe UI Semilight" w:eastAsiaTheme="minorHAnsi" w:hAnsi="Segoe UI Semilight" w:cs="Segoe UI Semilight"/>
          <w:sz w:val="24"/>
          <w:szCs w:val="24"/>
        </w:rPr>
        <w:tab/>
      </w:r>
      <w:r w:rsidR="000D5BDF" w:rsidRPr="001B22F4">
        <w:rPr>
          <w:rFonts w:ascii="Segoe UI Semilight" w:eastAsiaTheme="minorHAnsi" w:hAnsi="Segoe UI Semilight" w:cs="Segoe UI Semilight"/>
          <w:sz w:val="24"/>
          <w:szCs w:val="24"/>
        </w:rPr>
        <w:tab/>
      </w:r>
      <w:r w:rsidR="000D5BDF" w:rsidRPr="001B22F4">
        <w:rPr>
          <w:rFonts w:ascii="Segoe UI Semilight" w:eastAsiaTheme="minorHAnsi" w:hAnsi="Segoe UI Semilight" w:cs="Segoe UI Semilight"/>
          <w:sz w:val="24"/>
          <w:szCs w:val="24"/>
        </w:rPr>
        <w:tab/>
      </w:r>
      <w:r w:rsidR="000D5BDF" w:rsidRPr="001B22F4">
        <w:rPr>
          <w:rFonts w:ascii="Segoe UI Semilight" w:eastAsiaTheme="minorHAnsi" w:hAnsi="Segoe UI Semilight" w:cs="Segoe UI Semilight"/>
          <w:sz w:val="24"/>
          <w:szCs w:val="24"/>
        </w:rPr>
        <w:tab/>
      </w:r>
      <w:r w:rsidR="000D5BDF" w:rsidRPr="001B22F4">
        <w:rPr>
          <w:rFonts w:ascii="Segoe UI Semilight" w:eastAsiaTheme="minorHAnsi" w:hAnsi="Segoe UI Semilight" w:cs="Segoe UI Semilight"/>
          <w:sz w:val="24"/>
          <w:szCs w:val="24"/>
        </w:rPr>
        <w:tab/>
      </w:r>
      <w:r w:rsidR="000D5BDF" w:rsidRPr="001B22F4">
        <w:rPr>
          <w:rFonts w:ascii="Segoe UI Semilight" w:eastAsiaTheme="minorHAnsi" w:hAnsi="Segoe UI Semilight" w:cs="Segoe UI Semilight"/>
          <w:sz w:val="24"/>
          <w:szCs w:val="24"/>
        </w:rPr>
        <w:tab/>
      </w:r>
      <w:r w:rsidR="000D5BDF" w:rsidRPr="001B22F4">
        <w:rPr>
          <w:rFonts w:ascii="Segoe UI Semilight" w:eastAsiaTheme="minorHAnsi" w:hAnsi="Segoe UI Semilight" w:cs="Segoe UI Semilight"/>
          <w:sz w:val="24"/>
          <w:szCs w:val="24"/>
        </w:rPr>
        <w:tab/>
      </w:r>
      <w:r w:rsidR="000D5BDF" w:rsidRPr="001B22F4">
        <w:rPr>
          <w:rFonts w:ascii="Segoe UI Semilight" w:eastAsiaTheme="minorHAnsi" w:hAnsi="Segoe UI Semilight" w:cs="Segoe UI Semilight"/>
          <w:sz w:val="24"/>
          <w:szCs w:val="24"/>
        </w:rPr>
        <w:tab/>
      </w:r>
      <w:r w:rsidR="000D5BDF" w:rsidRPr="001B22F4">
        <w:rPr>
          <w:rFonts w:ascii="Segoe UI Semilight" w:eastAsiaTheme="minorHAnsi" w:hAnsi="Segoe UI Semilight" w:cs="Segoe UI Semilight"/>
          <w:sz w:val="24"/>
          <w:szCs w:val="24"/>
        </w:rPr>
        <w:tab/>
      </w:r>
      <w:r w:rsidR="001B22F4" w:rsidRPr="001B22F4">
        <w:rPr>
          <w:rFonts w:ascii="Segoe UI Semilight" w:eastAsiaTheme="minorHAnsi" w:hAnsi="Segoe UI Semilight" w:cs="Segoe UI Semilight"/>
          <w:sz w:val="24"/>
          <w:szCs w:val="24"/>
        </w:rPr>
        <w:t>16</w:t>
      </w:r>
    </w:p>
    <w:p w14:paraId="50E3F9B1" w14:textId="337D9F20" w:rsidR="00F07B1A" w:rsidRPr="001B22F4" w:rsidRDefault="00F07B1A" w:rsidP="00F07B1A">
      <w:pPr>
        <w:autoSpaceDE w:val="0"/>
        <w:autoSpaceDN w:val="0"/>
        <w:adjustRightInd w:val="0"/>
        <w:ind w:left="720"/>
        <w:rPr>
          <w:rFonts w:ascii="Segoe UI Semilight" w:eastAsiaTheme="minorHAnsi" w:hAnsi="Segoe UI Semilight" w:cs="Segoe UI Semilight"/>
          <w:sz w:val="24"/>
          <w:szCs w:val="24"/>
        </w:rPr>
      </w:pPr>
      <w:r w:rsidRPr="001B22F4">
        <w:rPr>
          <w:rFonts w:ascii="Segoe UI Semilight" w:eastAsiaTheme="minorHAnsi" w:hAnsi="Segoe UI Semilight" w:cs="Segoe UI Semilight"/>
          <w:sz w:val="24"/>
          <w:szCs w:val="24"/>
        </w:rPr>
        <w:t>Climate Change Adaption Strategies</w:t>
      </w:r>
      <w:r w:rsidR="000D5BDF" w:rsidRPr="001B22F4">
        <w:rPr>
          <w:rFonts w:ascii="Segoe UI Semilight" w:eastAsiaTheme="minorHAnsi" w:hAnsi="Segoe UI Semilight" w:cs="Segoe UI Semilight"/>
          <w:sz w:val="24"/>
          <w:szCs w:val="24"/>
        </w:rPr>
        <w:tab/>
      </w:r>
      <w:r w:rsidR="000D5BDF" w:rsidRPr="001B22F4">
        <w:rPr>
          <w:rFonts w:ascii="Segoe UI Semilight" w:eastAsiaTheme="minorHAnsi" w:hAnsi="Segoe UI Semilight" w:cs="Segoe UI Semilight"/>
          <w:sz w:val="24"/>
          <w:szCs w:val="24"/>
        </w:rPr>
        <w:tab/>
      </w:r>
      <w:r w:rsidR="000D5BDF" w:rsidRPr="001B22F4">
        <w:rPr>
          <w:rFonts w:ascii="Segoe UI Semilight" w:eastAsiaTheme="minorHAnsi" w:hAnsi="Segoe UI Semilight" w:cs="Segoe UI Semilight"/>
          <w:sz w:val="24"/>
          <w:szCs w:val="24"/>
        </w:rPr>
        <w:tab/>
      </w:r>
      <w:r w:rsidR="000D5BDF" w:rsidRPr="001B22F4">
        <w:rPr>
          <w:rFonts w:ascii="Segoe UI Semilight" w:eastAsiaTheme="minorHAnsi" w:hAnsi="Segoe UI Semilight" w:cs="Segoe UI Semilight"/>
          <w:sz w:val="24"/>
          <w:szCs w:val="24"/>
        </w:rPr>
        <w:tab/>
      </w:r>
      <w:r w:rsidR="000D5BDF" w:rsidRPr="001B22F4">
        <w:rPr>
          <w:rFonts w:ascii="Segoe UI Semilight" w:eastAsiaTheme="minorHAnsi" w:hAnsi="Segoe UI Semilight" w:cs="Segoe UI Semilight"/>
          <w:sz w:val="24"/>
          <w:szCs w:val="24"/>
        </w:rPr>
        <w:tab/>
      </w:r>
      <w:r w:rsidR="000D5BDF" w:rsidRPr="001B22F4">
        <w:rPr>
          <w:rFonts w:ascii="Segoe UI Semilight" w:eastAsiaTheme="minorHAnsi" w:hAnsi="Segoe UI Semilight" w:cs="Segoe UI Semilight"/>
          <w:sz w:val="24"/>
          <w:szCs w:val="24"/>
        </w:rPr>
        <w:tab/>
      </w:r>
      <w:r w:rsidR="001B22F4" w:rsidRPr="001B22F4">
        <w:rPr>
          <w:rFonts w:ascii="Segoe UI Semilight" w:eastAsiaTheme="minorHAnsi" w:hAnsi="Segoe UI Semilight" w:cs="Segoe UI Semilight"/>
          <w:sz w:val="24"/>
          <w:szCs w:val="24"/>
        </w:rPr>
        <w:t>17</w:t>
      </w:r>
    </w:p>
    <w:p w14:paraId="50E3F9B2" w14:textId="77777777" w:rsidR="00F07B1A" w:rsidRPr="00F075A7" w:rsidRDefault="00F07B1A" w:rsidP="005D0C75">
      <w:pPr>
        <w:autoSpaceDE w:val="0"/>
        <w:autoSpaceDN w:val="0"/>
        <w:adjustRightInd w:val="0"/>
        <w:rPr>
          <w:rFonts w:ascii="Segoe UI Semilight" w:eastAsiaTheme="minorHAnsi" w:hAnsi="Segoe UI Semilight" w:cs="Segoe UI Semilight"/>
          <w:color w:val="FF0000"/>
          <w:sz w:val="24"/>
          <w:szCs w:val="24"/>
        </w:rPr>
      </w:pPr>
    </w:p>
    <w:p w14:paraId="50E3F9B3" w14:textId="77777777" w:rsidR="00F07B1A" w:rsidRPr="00886908" w:rsidRDefault="00F07B1A" w:rsidP="005D0C75">
      <w:pPr>
        <w:autoSpaceDE w:val="0"/>
        <w:autoSpaceDN w:val="0"/>
        <w:adjustRightInd w:val="0"/>
        <w:rPr>
          <w:rFonts w:ascii="Segoe UI Semilight" w:eastAsiaTheme="minorHAnsi" w:hAnsi="Segoe UI Semilight" w:cs="Segoe UI Semilight"/>
          <w:b/>
          <w:sz w:val="24"/>
          <w:szCs w:val="24"/>
        </w:rPr>
      </w:pPr>
      <w:r w:rsidRPr="00886908">
        <w:rPr>
          <w:rFonts w:ascii="Segoe UI Semilight" w:eastAsiaTheme="minorHAnsi" w:hAnsi="Segoe UI Semilight" w:cs="Segoe UI Semilight"/>
          <w:b/>
          <w:sz w:val="24"/>
          <w:szCs w:val="24"/>
        </w:rPr>
        <w:t>Section 5: Biodiversity, Landscape and Heritage</w:t>
      </w:r>
    </w:p>
    <w:p w14:paraId="50E3F9B4" w14:textId="0D05E9B9" w:rsidR="00CE13D2" w:rsidRPr="00886908" w:rsidRDefault="00CE13D2" w:rsidP="005D0C75">
      <w:pPr>
        <w:autoSpaceDE w:val="0"/>
        <w:autoSpaceDN w:val="0"/>
        <w:adjustRightInd w:val="0"/>
        <w:rPr>
          <w:rFonts w:ascii="Segoe UI Semilight" w:eastAsiaTheme="minorHAnsi" w:hAnsi="Segoe UI Semilight" w:cs="Segoe UI Semilight"/>
          <w:sz w:val="24"/>
          <w:szCs w:val="24"/>
        </w:rPr>
      </w:pPr>
      <w:r w:rsidRPr="00886908">
        <w:rPr>
          <w:rFonts w:ascii="Segoe UI Semilight" w:eastAsiaTheme="minorHAnsi" w:hAnsi="Segoe UI Semilight" w:cs="Segoe UI Semilight"/>
          <w:b/>
          <w:sz w:val="24"/>
          <w:szCs w:val="24"/>
        </w:rPr>
        <w:tab/>
      </w:r>
      <w:r w:rsidRPr="00886908">
        <w:rPr>
          <w:rFonts w:ascii="Segoe UI Semilight" w:eastAsiaTheme="minorHAnsi" w:hAnsi="Segoe UI Semilight" w:cs="Segoe UI Semilight"/>
          <w:sz w:val="24"/>
          <w:szCs w:val="24"/>
        </w:rPr>
        <w:t xml:space="preserve">Management of Natural Features, Wild </w:t>
      </w:r>
      <w:proofErr w:type="gramStart"/>
      <w:r w:rsidRPr="00886908">
        <w:rPr>
          <w:rFonts w:ascii="Segoe UI Semilight" w:eastAsiaTheme="minorHAnsi" w:hAnsi="Segoe UI Semilight" w:cs="Segoe UI Semilight"/>
          <w:sz w:val="24"/>
          <w:szCs w:val="24"/>
        </w:rPr>
        <w:t>Fauna</w:t>
      </w:r>
      <w:proofErr w:type="gramEnd"/>
      <w:r w:rsidRPr="00886908">
        <w:rPr>
          <w:rFonts w:ascii="Segoe UI Semilight" w:eastAsiaTheme="minorHAnsi" w:hAnsi="Segoe UI Semilight" w:cs="Segoe UI Semilight"/>
          <w:sz w:val="24"/>
          <w:szCs w:val="24"/>
        </w:rPr>
        <w:t xml:space="preserve"> and Flora</w:t>
      </w:r>
      <w:r w:rsidR="004D1126" w:rsidRPr="00886908">
        <w:rPr>
          <w:rFonts w:ascii="Segoe UI Semilight" w:eastAsiaTheme="minorHAnsi" w:hAnsi="Segoe UI Semilight" w:cs="Segoe UI Semilight"/>
          <w:sz w:val="24"/>
          <w:szCs w:val="24"/>
        </w:rPr>
        <w:tab/>
      </w:r>
      <w:r w:rsidR="004D1126" w:rsidRPr="00886908">
        <w:rPr>
          <w:rFonts w:ascii="Segoe UI Semilight" w:eastAsiaTheme="minorHAnsi" w:hAnsi="Segoe UI Semilight" w:cs="Segoe UI Semilight"/>
          <w:sz w:val="24"/>
          <w:szCs w:val="24"/>
        </w:rPr>
        <w:tab/>
      </w:r>
      <w:r w:rsidR="004D1126" w:rsidRPr="00886908">
        <w:rPr>
          <w:rFonts w:ascii="Segoe UI Semilight" w:eastAsiaTheme="minorHAnsi" w:hAnsi="Segoe UI Semilight" w:cs="Segoe UI Semilight"/>
          <w:sz w:val="24"/>
          <w:szCs w:val="24"/>
        </w:rPr>
        <w:tab/>
      </w:r>
      <w:r w:rsidR="004D1126" w:rsidRPr="00886908">
        <w:rPr>
          <w:rFonts w:ascii="Segoe UI Semilight" w:eastAsiaTheme="minorHAnsi" w:hAnsi="Segoe UI Semilight" w:cs="Segoe UI Semilight"/>
          <w:sz w:val="24"/>
          <w:szCs w:val="24"/>
        </w:rPr>
        <w:tab/>
      </w:r>
      <w:r w:rsidR="00886908" w:rsidRPr="00886908">
        <w:rPr>
          <w:rFonts w:ascii="Segoe UI Semilight" w:eastAsiaTheme="minorHAnsi" w:hAnsi="Segoe UI Semilight" w:cs="Segoe UI Semilight"/>
          <w:sz w:val="24"/>
          <w:szCs w:val="24"/>
        </w:rPr>
        <w:t>18</w:t>
      </w:r>
    </w:p>
    <w:p w14:paraId="50E3F9B5" w14:textId="45C12CAF" w:rsidR="00CE13D2" w:rsidRPr="00D60FAE" w:rsidRDefault="00CE13D2" w:rsidP="005D0C75">
      <w:pPr>
        <w:autoSpaceDE w:val="0"/>
        <w:autoSpaceDN w:val="0"/>
        <w:adjustRightInd w:val="0"/>
        <w:rPr>
          <w:rFonts w:ascii="Segoe UI Semilight" w:eastAsiaTheme="minorHAnsi" w:hAnsi="Segoe UI Semilight" w:cs="Segoe UI Semilight"/>
          <w:sz w:val="24"/>
          <w:szCs w:val="24"/>
        </w:rPr>
      </w:pPr>
      <w:r w:rsidRPr="00F075A7">
        <w:rPr>
          <w:rFonts w:ascii="Segoe UI Semilight" w:eastAsiaTheme="minorHAnsi" w:hAnsi="Segoe UI Semilight" w:cs="Segoe UI Semilight"/>
          <w:color w:val="FF0000"/>
          <w:sz w:val="24"/>
          <w:szCs w:val="24"/>
        </w:rPr>
        <w:tab/>
      </w:r>
      <w:r w:rsidRPr="00D60FAE">
        <w:rPr>
          <w:rFonts w:ascii="Segoe UI Semilight" w:eastAsiaTheme="minorHAnsi" w:hAnsi="Segoe UI Semilight" w:cs="Segoe UI Semilight"/>
          <w:sz w:val="24"/>
          <w:szCs w:val="24"/>
        </w:rPr>
        <w:t>Conservation of Landscape Features</w:t>
      </w:r>
      <w:r w:rsidR="004D1126" w:rsidRPr="00D60FAE">
        <w:rPr>
          <w:rFonts w:ascii="Segoe UI Semilight" w:eastAsiaTheme="minorHAnsi" w:hAnsi="Segoe UI Semilight" w:cs="Segoe UI Semilight"/>
          <w:sz w:val="24"/>
          <w:szCs w:val="24"/>
        </w:rPr>
        <w:tab/>
      </w:r>
      <w:r w:rsidR="004D1126" w:rsidRPr="00D60FAE">
        <w:rPr>
          <w:rFonts w:ascii="Segoe UI Semilight" w:eastAsiaTheme="minorHAnsi" w:hAnsi="Segoe UI Semilight" w:cs="Segoe UI Semilight"/>
          <w:sz w:val="24"/>
          <w:szCs w:val="24"/>
        </w:rPr>
        <w:tab/>
      </w:r>
      <w:r w:rsidR="004D1126" w:rsidRPr="00D60FAE">
        <w:rPr>
          <w:rFonts w:ascii="Segoe UI Semilight" w:eastAsiaTheme="minorHAnsi" w:hAnsi="Segoe UI Semilight" w:cs="Segoe UI Semilight"/>
          <w:sz w:val="24"/>
          <w:szCs w:val="24"/>
        </w:rPr>
        <w:tab/>
      </w:r>
      <w:r w:rsidR="004D1126" w:rsidRPr="00D60FAE">
        <w:rPr>
          <w:rFonts w:ascii="Segoe UI Semilight" w:eastAsiaTheme="minorHAnsi" w:hAnsi="Segoe UI Semilight" w:cs="Segoe UI Semilight"/>
          <w:sz w:val="24"/>
          <w:szCs w:val="24"/>
        </w:rPr>
        <w:tab/>
      </w:r>
      <w:r w:rsidR="004D1126" w:rsidRPr="00D60FAE">
        <w:rPr>
          <w:rFonts w:ascii="Segoe UI Semilight" w:eastAsiaTheme="minorHAnsi" w:hAnsi="Segoe UI Semilight" w:cs="Segoe UI Semilight"/>
          <w:sz w:val="24"/>
          <w:szCs w:val="24"/>
        </w:rPr>
        <w:tab/>
      </w:r>
      <w:r w:rsidR="004D1126" w:rsidRPr="00D60FAE">
        <w:rPr>
          <w:rFonts w:ascii="Segoe UI Semilight" w:eastAsiaTheme="minorHAnsi" w:hAnsi="Segoe UI Semilight" w:cs="Segoe UI Semilight"/>
          <w:sz w:val="24"/>
          <w:szCs w:val="24"/>
        </w:rPr>
        <w:tab/>
      </w:r>
      <w:r w:rsidR="00D60FAE" w:rsidRPr="00D60FAE">
        <w:rPr>
          <w:rFonts w:ascii="Segoe UI Semilight" w:eastAsiaTheme="minorHAnsi" w:hAnsi="Segoe UI Semilight" w:cs="Segoe UI Semilight"/>
          <w:sz w:val="24"/>
          <w:szCs w:val="24"/>
        </w:rPr>
        <w:t>19</w:t>
      </w:r>
    </w:p>
    <w:p w14:paraId="50E3F9B6" w14:textId="71803888" w:rsidR="00CE13D2" w:rsidRPr="00C057E3" w:rsidRDefault="00CE13D2" w:rsidP="00A90A9E">
      <w:pPr>
        <w:autoSpaceDE w:val="0"/>
        <w:autoSpaceDN w:val="0"/>
        <w:adjustRightInd w:val="0"/>
        <w:ind w:firstLine="720"/>
        <w:rPr>
          <w:rFonts w:ascii="Segoe UI Semilight" w:eastAsiaTheme="minorHAnsi" w:hAnsi="Segoe UI Semilight" w:cs="Segoe UI Semilight"/>
          <w:sz w:val="24"/>
          <w:szCs w:val="24"/>
        </w:rPr>
      </w:pPr>
      <w:r w:rsidRPr="00C057E3">
        <w:rPr>
          <w:rFonts w:ascii="Segoe UI Semilight" w:eastAsiaTheme="minorHAnsi" w:hAnsi="Segoe UI Semilight" w:cs="Segoe UI Semilight"/>
          <w:sz w:val="24"/>
          <w:szCs w:val="24"/>
        </w:rPr>
        <w:t>Conservation</w:t>
      </w:r>
      <w:r w:rsidR="00A64E2E" w:rsidRPr="00C057E3">
        <w:rPr>
          <w:rFonts w:ascii="Segoe UI Semilight" w:eastAsiaTheme="minorHAnsi" w:hAnsi="Segoe UI Semilight" w:cs="Segoe UI Semilight"/>
          <w:sz w:val="24"/>
          <w:szCs w:val="24"/>
        </w:rPr>
        <w:t xml:space="preserve"> Buildings and St</w:t>
      </w:r>
      <w:r w:rsidR="00844F29" w:rsidRPr="00C057E3">
        <w:rPr>
          <w:rFonts w:ascii="Segoe UI Semilight" w:eastAsiaTheme="minorHAnsi" w:hAnsi="Segoe UI Semilight" w:cs="Segoe UI Semilight"/>
          <w:sz w:val="24"/>
          <w:szCs w:val="24"/>
        </w:rPr>
        <w:t>ructures</w:t>
      </w:r>
      <w:r w:rsidR="004D1126" w:rsidRPr="00C057E3">
        <w:rPr>
          <w:rFonts w:ascii="Segoe UI Semilight" w:eastAsiaTheme="minorHAnsi" w:hAnsi="Segoe UI Semilight" w:cs="Segoe UI Semilight"/>
          <w:sz w:val="24"/>
          <w:szCs w:val="24"/>
        </w:rPr>
        <w:tab/>
      </w:r>
      <w:r w:rsidR="004D1126" w:rsidRPr="00C057E3">
        <w:rPr>
          <w:rFonts w:ascii="Segoe UI Semilight" w:eastAsiaTheme="minorHAnsi" w:hAnsi="Segoe UI Semilight" w:cs="Segoe UI Semilight"/>
          <w:sz w:val="24"/>
          <w:szCs w:val="24"/>
        </w:rPr>
        <w:tab/>
      </w:r>
      <w:r w:rsidR="004D1126" w:rsidRPr="00C057E3">
        <w:rPr>
          <w:rFonts w:ascii="Segoe UI Semilight" w:eastAsiaTheme="minorHAnsi" w:hAnsi="Segoe UI Semilight" w:cs="Segoe UI Semilight"/>
          <w:sz w:val="24"/>
          <w:szCs w:val="24"/>
        </w:rPr>
        <w:tab/>
      </w:r>
      <w:r w:rsidR="004D1126" w:rsidRPr="00C057E3">
        <w:rPr>
          <w:rFonts w:ascii="Segoe UI Semilight" w:eastAsiaTheme="minorHAnsi" w:hAnsi="Segoe UI Semilight" w:cs="Segoe UI Semilight"/>
          <w:sz w:val="24"/>
          <w:szCs w:val="24"/>
        </w:rPr>
        <w:tab/>
      </w:r>
      <w:r w:rsidR="004D1126" w:rsidRPr="00C057E3">
        <w:rPr>
          <w:rFonts w:ascii="Segoe UI Semilight" w:eastAsiaTheme="minorHAnsi" w:hAnsi="Segoe UI Semilight" w:cs="Segoe UI Semilight"/>
          <w:sz w:val="24"/>
          <w:szCs w:val="24"/>
        </w:rPr>
        <w:tab/>
      </w:r>
      <w:r w:rsidR="004D1126" w:rsidRPr="00C057E3">
        <w:rPr>
          <w:rFonts w:ascii="Segoe UI Semilight" w:eastAsiaTheme="minorHAnsi" w:hAnsi="Segoe UI Semilight" w:cs="Segoe UI Semilight"/>
          <w:sz w:val="24"/>
          <w:szCs w:val="24"/>
        </w:rPr>
        <w:tab/>
      </w:r>
      <w:r w:rsidR="00C057E3" w:rsidRPr="00C057E3">
        <w:rPr>
          <w:rFonts w:ascii="Segoe UI Semilight" w:eastAsiaTheme="minorHAnsi" w:hAnsi="Segoe UI Semilight" w:cs="Segoe UI Semilight"/>
          <w:sz w:val="24"/>
          <w:szCs w:val="24"/>
        </w:rPr>
        <w:t>20</w:t>
      </w:r>
    </w:p>
    <w:p w14:paraId="50E3F9B7" w14:textId="77777777" w:rsidR="00844F29" w:rsidRPr="00F075A7" w:rsidRDefault="00844F29" w:rsidP="00844F29">
      <w:pPr>
        <w:autoSpaceDE w:val="0"/>
        <w:autoSpaceDN w:val="0"/>
        <w:adjustRightInd w:val="0"/>
        <w:rPr>
          <w:rFonts w:ascii="Segoe UI Semilight" w:eastAsiaTheme="minorHAnsi" w:hAnsi="Segoe UI Semilight" w:cs="Segoe UI Semilight"/>
          <w:color w:val="FF0000"/>
          <w:sz w:val="24"/>
          <w:szCs w:val="24"/>
        </w:rPr>
      </w:pPr>
    </w:p>
    <w:p w14:paraId="50E3F9B8" w14:textId="77777777" w:rsidR="00844F29" w:rsidRPr="004D1BD4" w:rsidRDefault="00844F29" w:rsidP="00844F29">
      <w:pPr>
        <w:autoSpaceDE w:val="0"/>
        <w:autoSpaceDN w:val="0"/>
        <w:adjustRightInd w:val="0"/>
        <w:rPr>
          <w:rFonts w:ascii="Segoe UI Semilight" w:eastAsiaTheme="minorHAnsi" w:hAnsi="Segoe UI Semilight" w:cs="Segoe UI Semilight"/>
          <w:b/>
          <w:sz w:val="24"/>
          <w:szCs w:val="24"/>
        </w:rPr>
      </w:pPr>
      <w:r w:rsidRPr="004D1BD4">
        <w:rPr>
          <w:rFonts w:ascii="Segoe UI Semilight" w:eastAsiaTheme="minorHAnsi" w:hAnsi="Segoe UI Semilight" w:cs="Segoe UI Semilight"/>
          <w:b/>
          <w:sz w:val="24"/>
          <w:szCs w:val="24"/>
        </w:rPr>
        <w:t>Section 6: Community Involvement</w:t>
      </w:r>
    </w:p>
    <w:p w14:paraId="50E3F9B9" w14:textId="370B5457" w:rsidR="0092112C" w:rsidRPr="004D1BD4" w:rsidRDefault="0092112C" w:rsidP="00844F29">
      <w:pPr>
        <w:autoSpaceDE w:val="0"/>
        <w:autoSpaceDN w:val="0"/>
        <w:adjustRightInd w:val="0"/>
        <w:rPr>
          <w:rFonts w:ascii="Segoe UI Semilight" w:eastAsiaTheme="minorHAnsi" w:hAnsi="Segoe UI Semilight" w:cs="Segoe UI Semilight"/>
          <w:sz w:val="24"/>
          <w:szCs w:val="24"/>
        </w:rPr>
      </w:pPr>
      <w:r w:rsidRPr="004D1BD4">
        <w:rPr>
          <w:rFonts w:ascii="Segoe UI Semilight" w:eastAsiaTheme="minorHAnsi" w:hAnsi="Segoe UI Semilight" w:cs="Segoe UI Semilight"/>
          <w:b/>
          <w:sz w:val="24"/>
          <w:szCs w:val="24"/>
        </w:rPr>
        <w:tab/>
      </w:r>
      <w:r w:rsidRPr="004D1BD4">
        <w:rPr>
          <w:rFonts w:ascii="Segoe UI Semilight" w:eastAsiaTheme="minorHAnsi" w:hAnsi="Segoe UI Semilight" w:cs="Segoe UI Semilight"/>
          <w:sz w:val="24"/>
          <w:szCs w:val="24"/>
        </w:rPr>
        <w:t>Community Involvement in Management and Development</w:t>
      </w:r>
      <w:r w:rsidR="00CC27B7" w:rsidRPr="004D1BD4">
        <w:rPr>
          <w:rFonts w:ascii="Segoe UI Semilight" w:eastAsiaTheme="minorHAnsi" w:hAnsi="Segoe UI Semilight" w:cs="Segoe UI Semilight"/>
          <w:sz w:val="24"/>
          <w:szCs w:val="24"/>
        </w:rPr>
        <w:tab/>
      </w:r>
      <w:r w:rsidR="00CC27B7" w:rsidRPr="004D1BD4">
        <w:rPr>
          <w:rFonts w:ascii="Segoe UI Semilight" w:eastAsiaTheme="minorHAnsi" w:hAnsi="Segoe UI Semilight" w:cs="Segoe UI Semilight"/>
          <w:sz w:val="24"/>
          <w:szCs w:val="24"/>
        </w:rPr>
        <w:tab/>
      </w:r>
      <w:r w:rsidR="00CC27B7" w:rsidRPr="004D1BD4">
        <w:rPr>
          <w:rFonts w:ascii="Segoe UI Semilight" w:eastAsiaTheme="minorHAnsi" w:hAnsi="Segoe UI Semilight" w:cs="Segoe UI Semilight"/>
          <w:sz w:val="24"/>
          <w:szCs w:val="24"/>
        </w:rPr>
        <w:tab/>
        <w:t>2</w:t>
      </w:r>
      <w:r w:rsidR="004D1BD4" w:rsidRPr="004D1BD4">
        <w:rPr>
          <w:rFonts w:ascii="Segoe UI Semilight" w:eastAsiaTheme="minorHAnsi" w:hAnsi="Segoe UI Semilight" w:cs="Segoe UI Semilight"/>
          <w:sz w:val="24"/>
          <w:szCs w:val="24"/>
        </w:rPr>
        <w:t>1</w:t>
      </w:r>
    </w:p>
    <w:p w14:paraId="50E3F9BA" w14:textId="335C04BD" w:rsidR="0092112C" w:rsidRPr="00FF32A3" w:rsidRDefault="0092112C" w:rsidP="0092112C">
      <w:pPr>
        <w:autoSpaceDE w:val="0"/>
        <w:autoSpaceDN w:val="0"/>
        <w:adjustRightInd w:val="0"/>
        <w:ind w:firstLine="720"/>
        <w:rPr>
          <w:rFonts w:ascii="Segoe UI Semilight" w:eastAsiaTheme="minorHAnsi" w:hAnsi="Segoe UI Semilight" w:cs="Segoe UI Semilight"/>
          <w:sz w:val="24"/>
          <w:szCs w:val="24"/>
        </w:rPr>
      </w:pPr>
      <w:r w:rsidRPr="00FF32A3">
        <w:rPr>
          <w:rFonts w:ascii="Segoe UI Semilight" w:eastAsiaTheme="minorHAnsi" w:hAnsi="Segoe UI Semilight" w:cs="Segoe UI Semilight"/>
          <w:sz w:val="24"/>
          <w:szCs w:val="24"/>
        </w:rPr>
        <w:t>Appropriate Provision for Community</w:t>
      </w:r>
      <w:r w:rsidR="00CC27B7" w:rsidRPr="00FF32A3">
        <w:rPr>
          <w:rFonts w:ascii="Segoe UI Semilight" w:eastAsiaTheme="minorHAnsi" w:hAnsi="Segoe UI Semilight" w:cs="Segoe UI Semilight"/>
          <w:sz w:val="24"/>
          <w:szCs w:val="24"/>
        </w:rPr>
        <w:tab/>
      </w:r>
      <w:r w:rsidR="00CC27B7" w:rsidRPr="00FF32A3">
        <w:rPr>
          <w:rFonts w:ascii="Segoe UI Semilight" w:eastAsiaTheme="minorHAnsi" w:hAnsi="Segoe UI Semilight" w:cs="Segoe UI Semilight"/>
          <w:sz w:val="24"/>
          <w:szCs w:val="24"/>
        </w:rPr>
        <w:tab/>
      </w:r>
      <w:r w:rsidR="00CC27B7" w:rsidRPr="00FF32A3">
        <w:rPr>
          <w:rFonts w:ascii="Segoe UI Semilight" w:eastAsiaTheme="minorHAnsi" w:hAnsi="Segoe UI Semilight" w:cs="Segoe UI Semilight"/>
          <w:sz w:val="24"/>
          <w:szCs w:val="24"/>
        </w:rPr>
        <w:tab/>
      </w:r>
      <w:r w:rsidR="00CC27B7" w:rsidRPr="00FF32A3">
        <w:rPr>
          <w:rFonts w:ascii="Segoe UI Semilight" w:eastAsiaTheme="minorHAnsi" w:hAnsi="Segoe UI Semilight" w:cs="Segoe UI Semilight"/>
          <w:sz w:val="24"/>
          <w:szCs w:val="24"/>
        </w:rPr>
        <w:tab/>
      </w:r>
      <w:r w:rsidR="00CC27B7" w:rsidRPr="00FF32A3">
        <w:rPr>
          <w:rFonts w:ascii="Segoe UI Semilight" w:eastAsiaTheme="minorHAnsi" w:hAnsi="Segoe UI Semilight" w:cs="Segoe UI Semilight"/>
          <w:sz w:val="24"/>
          <w:szCs w:val="24"/>
        </w:rPr>
        <w:tab/>
      </w:r>
      <w:r w:rsidR="00CC27B7" w:rsidRPr="00FF32A3">
        <w:rPr>
          <w:rFonts w:ascii="Segoe UI Semilight" w:eastAsiaTheme="minorHAnsi" w:hAnsi="Segoe UI Semilight" w:cs="Segoe UI Semilight"/>
          <w:sz w:val="24"/>
          <w:szCs w:val="24"/>
        </w:rPr>
        <w:tab/>
        <w:t>2</w:t>
      </w:r>
      <w:r w:rsidR="00FF32A3" w:rsidRPr="00FF32A3">
        <w:rPr>
          <w:rFonts w:ascii="Segoe UI Semilight" w:eastAsiaTheme="minorHAnsi" w:hAnsi="Segoe UI Semilight" w:cs="Segoe UI Semilight"/>
          <w:sz w:val="24"/>
          <w:szCs w:val="24"/>
        </w:rPr>
        <w:t>2</w:t>
      </w:r>
    </w:p>
    <w:p w14:paraId="50E3F9BB" w14:textId="77777777" w:rsidR="0092112C" w:rsidRPr="00F075A7" w:rsidRDefault="0092112C" w:rsidP="0092112C">
      <w:pPr>
        <w:autoSpaceDE w:val="0"/>
        <w:autoSpaceDN w:val="0"/>
        <w:adjustRightInd w:val="0"/>
        <w:rPr>
          <w:rFonts w:ascii="Segoe UI Semilight" w:eastAsiaTheme="minorHAnsi" w:hAnsi="Segoe UI Semilight" w:cs="Segoe UI Semilight"/>
          <w:color w:val="FF0000"/>
          <w:sz w:val="24"/>
          <w:szCs w:val="24"/>
        </w:rPr>
      </w:pPr>
    </w:p>
    <w:p w14:paraId="50E3F9BC" w14:textId="77777777" w:rsidR="0092112C" w:rsidRPr="00A40398" w:rsidRDefault="0092112C" w:rsidP="0092112C">
      <w:pPr>
        <w:autoSpaceDE w:val="0"/>
        <w:autoSpaceDN w:val="0"/>
        <w:adjustRightInd w:val="0"/>
        <w:rPr>
          <w:rFonts w:ascii="Segoe UI Semilight" w:eastAsiaTheme="minorHAnsi" w:hAnsi="Segoe UI Semilight" w:cs="Segoe UI Semilight"/>
          <w:b/>
          <w:sz w:val="24"/>
          <w:szCs w:val="24"/>
        </w:rPr>
      </w:pPr>
      <w:r w:rsidRPr="00A40398">
        <w:rPr>
          <w:rFonts w:ascii="Segoe UI Semilight" w:eastAsiaTheme="minorHAnsi" w:hAnsi="Segoe UI Semilight" w:cs="Segoe UI Semilight"/>
          <w:b/>
          <w:sz w:val="24"/>
          <w:szCs w:val="24"/>
        </w:rPr>
        <w:t>Section 7: Marketing and Communication</w:t>
      </w:r>
    </w:p>
    <w:p w14:paraId="50E3F9BD" w14:textId="4E5DBCF2" w:rsidR="0092112C" w:rsidRPr="00A40398" w:rsidRDefault="0092112C" w:rsidP="0092112C">
      <w:pPr>
        <w:autoSpaceDE w:val="0"/>
        <w:autoSpaceDN w:val="0"/>
        <w:adjustRightInd w:val="0"/>
        <w:rPr>
          <w:rFonts w:ascii="Segoe UI Semilight" w:eastAsiaTheme="minorHAnsi" w:hAnsi="Segoe UI Semilight" w:cs="Segoe UI Semilight"/>
          <w:sz w:val="24"/>
          <w:szCs w:val="24"/>
        </w:rPr>
      </w:pPr>
      <w:r w:rsidRPr="00A40398">
        <w:rPr>
          <w:rFonts w:ascii="Segoe UI Semilight" w:eastAsiaTheme="minorHAnsi" w:hAnsi="Segoe UI Semilight" w:cs="Segoe UI Semilight"/>
          <w:sz w:val="24"/>
          <w:szCs w:val="24"/>
        </w:rPr>
        <w:tab/>
        <w:t>Marketing and Promotion</w:t>
      </w:r>
      <w:r w:rsidR="0077567C" w:rsidRPr="00A40398">
        <w:rPr>
          <w:rFonts w:ascii="Segoe UI Semilight" w:eastAsiaTheme="minorHAnsi" w:hAnsi="Segoe UI Semilight" w:cs="Segoe UI Semilight"/>
          <w:sz w:val="24"/>
          <w:szCs w:val="24"/>
        </w:rPr>
        <w:tab/>
      </w:r>
      <w:r w:rsidR="0077567C" w:rsidRPr="00A40398">
        <w:rPr>
          <w:rFonts w:ascii="Segoe UI Semilight" w:eastAsiaTheme="minorHAnsi" w:hAnsi="Segoe UI Semilight" w:cs="Segoe UI Semilight"/>
          <w:sz w:val="24"/>
          <w:szCs w:val="24"/>
        </w:rPr>
        <w:tab/>
      </w:r>
      <w:r w:rsidR="0077567C" w:rsidRPr="00A40398">
        <w:rPr>
          <w:rFonts w:ascii="Segoe UI Semilight" w:eastAsiaTheme="minorHAnsi" w:hAnsi="Segoe UI Semilight" w:cs="Segoe UI Semilight"/>
          <w:sz w:val="24"/>
          <w:szCs w:val="24"/>
        </w:rPr>
        <w:tab/>
      </w:r>
      <w:r w:rsidR="0077567C" w:rsidRPr="00A40398">
        <w:rPr>
          <w:rFonts w:ascii="Segoe UI Semilight" w:eastAsiaTheme="minorHAnsi" w:hAnsi="Segoe UI Semilight" w:cs="Segoe UI Semilight"/>
          <w:sz w:val="24"/>
          <w:szCs w:val="24"/>
        </w:rPr>
        <w:tab/>
      </w:r>
      <w:r w:rsidR="0077567C" w:rsidRPr="00A40398">
        <w:rPr>
          <w:rFonts w:ascii="Segoe UI Semilight" w:eastAsiaTheme="minorHAnsi" w:hAnsi="Segoe UI Semilight" w:cs="Segoe UI Semilight"/>
          <w:sz w:val="24"/>
          <w:szCs w:val="24"/>
        </w:rPr>
        <w:tab/>
      </w:r>
      <w:r w:rsidR="0077567C" w:rsidRPr="00A40398">
        <w:rPr>
          <w:rFonts w:ascii="Segoe UI Semilight" w:eastAsiaTheme="minorHAnsi" w:hAnsi="Segoe UI Semilight" w:cs="Segoe UI Semilight"/>
          <w:sz w:val="24"/>
          <w:szCs w:val="24"/>
        </w:rPr>
        <w:tab/>
      </w:r>
      <w:r w:rsidR="0077567C" w:rsidRPr="00A40398">
        <w:rPr>
          <w:rFonts w:ascii="Segoe UI Semilight" w:eastAsiaTheme="minorHAnsi" w:hAnsi="Segoe UI Semilight" w:cs="Segoe UI Semilight"/>
          <w:sz w:val="24"/>
          <w:szCs w:val="24"/>
        </w:rPr>
        <w:tab/>
      </w:r>
      <w:r w:rsidR="0077567C" w:rsidRPr="00A40398">
        <w:rPr>
          <w:rFonts w:ascii="Segoe UI Semilight" w:eastAsiaTheme="minorHAnsi" w:hAnsi="Segoe UI Semilight" w:cs="Segoe UI Semilight"/>
          <w:sz w:val="24"/>
          <w:szCs w:val="24"/>
        </w:rPr>
        <w:tab/>
        <w:t>2</w:t>
      </w:r>
      <w:r w:rsidR="00A40398" w:rsidRPr="00A40398">
        <w:rPr>
          <w:rFonts w:ascii="Segoe UI Semilight" w:eastAsiaTheme="minorHAnsi" w:hAnsi="Segoe UI Semilight" w:cs="Segoe UI Semilight"/>
          <w:sz w:val="24"/>
          <w:szCs w:val="24"/>
        </w:rPr>
        <w:t>3</w:t>
      </w:r>
    </w:p>
    <w:p w14:paraId="50E3F9BE" w14:textId="344F1029" w:rsidR="00A64E2E" w:rsidRPr="00FE5203" w:rsidRDefault="00A64E2E" w:rsidP="0092112C">
      <w:pPr>
        <w:autoSpaceDE w:val="0"/>
        <w:autoSpaceDN w:val="0"/>
        <w:adjustRightInd w:val="0"/>
        <w:rPr>
          <w:rFonts w:ascii="Segoe UI Semilight" w:eastAsiaTheme="minorHAnsi" w:hAnsi="Segoe UI Semilight" w:cs="Segoe UI Semilight"/>
          <w:sz w:val="24"/>
          <w:szCs w:val="24"/>
        </w:rPr>
      </w:pPr>
      <w:r w:rsidRPr="00F075A7">
        <w:rPr>
          <w:rFonts w:ascii="Segoe UI Semilight" w:eastAsiaTheme="minorHAnsi" w:hAnsi="Segoe UI Semilight" w:cs="Segoe UI Semilight"/>
          <w:color w:val="FF0000"/>
          <w:sz w:val="24"/>
          <w:szCs w:val="24"/>
        </w:rPr>
        <w:tab/>
      </w:r>
      <w:r w:rsidRPr="00FE5203">
        <w:rPr>
          <w:rFonts w:ascii="Segoe UI Semilight" w:eastAsiaTheme="minorHAnsi" w:hAnsi="Segoe UI Semilight" w:cs="Segoe UI Semilight"/>
          <w:sz w:val="24"/>
          <w:szCs w:val="24"/>
        </w:rPr>
        <w:t>Appropriate Information Channels</w:t>
      </w:r>
      <w:r w:rsidR="0077567C" w:rsidRPr="00FE5203">
        <w:rPr>
          <w:rFonts w:ascii="Segoe UI Semilight" w:eastAsiaTheme="minorHAnsi" w:hAnsi="Segoe UI Semilight" w:cs="Segoe UI Semilight"/>
          <w:sz w:val="24"/>
          <w:szCs w:val="24"/>
        </w:rPr>
        <w:tab/>
      </w:r>
      <w:r w:rsidR="0077567C" w:rsidRPr="00FE5203">
        <w:rPr>
          <w:rFonts w:ascii="Segoe UI Semilight" w:eastAsiaTheme="minorHAnsi" w:hAnsi="Segoe UI Semilight" w:cs="Segoe UI Semilight"/>
          <w:sz w:val="24"/>
          <w:szCs w:val="24"/>
        </w:rPr>
        <w:tab/>
      </w:r>
      <w:r w:rsidR="0077567C" w:rsidRPr="00FE5203">
        <w:rPr>
          <w:rFonts w:ascii="Segoe UI Semilight" w:eastAsiaTheme="minorHAnsi" w:hAnsi="Segoe UI Semilight" w:cs="Segoe UI Semilight"/>
          <w:sz w:val="24"/>
          <w:szCs w:val="24"/>
        </w:rPr>
        <w:tab/>
      </w:r>
      <w:r w:rsidR="0077567C" w:rsidRPr="00FE5203">
        <w:rPr>
          <w:rFonts w:ascii="Segoe UI Semilight" w:eastAsiaTheme="minorHAnsi" w:hAnsi="Segoe UI Semilight" w:cs="Segoe UI Semilight"/>
          <w:sz w:val="24"/>
          <w:szCs w:val="24"/>
        </w:rPr>
        <w:tab/>
      </w:r>
      <w:r w:rsidR="0077567C" w:rsidRPr="00FE5203">
        <w:rPr>
          <w:rFonts w:ascii="Segoe UI Semilight" w:eastAsiaTheme="minorHAnsi" w:hAnsi="Segoe UI Semilight" w:cs="Segoe UI Semilight"/>
          <w:sz w:val="24"/>
          <w:szCs w:val="24"/>
        </w:rPr>
        <w:tab/>
      </w:r>
      <w:r w:rsidR="0077567C" w:rsidRPr="00FE5203">
        <w:rPr>
          <w:rFonts w:ascii="Segoe UI Semilight" w:eastAsiaTheme="minorHAnsi" w:hAnsi="Segoe UI Semilight" w:cs="Segoe UI Semilight"/>
          <w:sz w:val="24"/>
          <w:szCs w:val="24"/>
        </w:rPr>
        <w:tab/>
      </w:r>
      <w:r w:rsidR="0077567C" w:rsidRPr="00FE5203">
        <w:rPr>
          <w:rFonts w:ascii="Segoe UI Semilight" w:eastAsiaTheme="minorHAnsi" w:hAnsi="Segoe UI Semilight" w:cs="Segoe UI Semilight"/>
          <w:sz w:val="24"/>
          <w:szCs w:val="24"/>
        </w:rPr>
        <w:tab/>
        <w:t>2</w:t>
      </w:r>
      <w:r w:rsidR="00FE5203" w:rsidRPr="00FE5203">
        <w:rPr>
          <w:rFonts w:ascii="Segoe UI Semilight" w:eastAsiaTheme="minorHAnsi" w:hAnsi="Segoe UI Semilight" w:cs="Segoe UI Semilight"/>
          <w:sz w:val="24"/>
          <w:szCs w:val="24"/>
        </w:rPr>
        <w:t>3</w:t>
      </w:r>
    </w:p>
    <w:p w14:paraId="50E3F9BF" w14:textId="220EA656" w:rsidR="00A64E2E" w:rsidRPr="00FE5203" w:rsidRDefault="00A64E2E" w:rsidP="00A64E2E">
      <w:pPr>
        <w:autoSpaceDE w:val="0"/>
        <w:autoSpaceDN w:val="0"/>
        <w:adjustRightInd w:val="0"/>
        <w:ind w:firstLine="720"/>
        <w:rPr>
          <w:rFonts w:ascii="Segoe UI Semilight" w:eastAsiaTheme="minorHAnsi" w:hAnsi="Segoe UI Semilight" w:cs="Segoe UI Semilight"/>
          <w:sz w:val="24"/>
          <w:szCs w:val="24"/>
        </w:rPr>
      </w:pPr>
      <w:r w:rsidRPr="00FE5203">
        <w:rPr>
          <w:rFonts w:ascii="Segoe UI Semilight" w:eastAsiaTheme="minorHAnsi" w:hAnsi="Segoe UI Semilight" w:cs="Segoe UI Semilight"/>
          <w:sz w:val="24"/>
          <w:szCs w:val="24"/>
        </w:rPr>
        <w:t>Appropriate Educational and Interpretational Information</w:t>
      </w:r>
      <w:r w:rsidR="0077567C" w:rsidRPr="00FE5203">
        <w:rPr>
          <w:rFonts w:ascii="Segoe UI Semilight" w:eastAsiaTheme="minorHAnsi" w:hAnsi="Segoe UI Semilight" w:cs="Segoe UI Semilight"/>
          <w:sz w:val="24"/>
          <w:szCs w:val="24"/>
        </w:rPr>
        <w:tab/>
      </w:r>
      <w:r w:rsidR="0077567C" w:rsidRPr="00FE5203">
        <w:rPr>
          <w:rFonts w:ascii="Segoe UI Semilight" w:eastAsiaTheme="minorHAnsi" w:hAnsi="Segoe UI Semilight" w:cs="Segoe UI Semilight"/>
          <w:sz w:val="24"/>
          <w:szCs w:val="24"/>
        </w:rPr>
        <w:tab/>
      </w:r>
      <w:r w:rsidR="0077567C" w:rsidRPr="00FE5203">
        <w:rPr>
          <w:rFonts w:ascii="Segoe UI Semilight" w:eastAsiaTheme="minorHAnsi" w:hAnsi="Segoe UI Semilight" w:cs="Segoe UI Semilight"/>
          <w:sz w:val="24"/>
          <w:szCs w:val="24"/>
        </w:rPr>
        <w:tab/>
        <w:t>2</w:t>
      </w:r>
      <w:r w:rsidR="00FE5203" w:rsidRPr="00FE5203">
        <w:rPr>
          <w:rFonts w:ascii="Segoe UI Semilight" w:eastAsiaTheme="minorHAnsi" w:hAnsi="Segoe UI Semilight" w:cs="Segoe UI Semilight"/>
          <w:sz w:val="24"/>
          <w:szCs w:val="24"/>
        </w:rPr>
        <w:t>4</w:t>
      </w:r>
    </w:p>
    <w:p w14:paraId="50E3F9C0" w14:textId="77777777" w:rsidR="00A64E2E" w:rsidRPr="00F075A7" w:rsidRDefault="00A64E2E" w:rsidP="00A64E2E">
      <w:pPr>
        <w:autoSpaceDE w:val="0"/>
        <w:autoSpaceDN w:val="0"/>
        <w:adjustRightInd w:val="0"/>
        <w:rPr>
          <w:rFonts w:ascii="Segoe UI Semilight" w:eastAsiaTheme="minorHAnsi" w:hAnsi="Segoe UI Semilight" w:cs="Segoe UI Semilight"/>
          <w:color w:val="FF0000"/>
          <w:sz w:val="24"/>
          <w:szCs w:val="24"/>
        </w:rPr>
      </w:pPr>
    </w:p>
    <w:p w14:paraId="50E3F9C1" w14:textId="77777777" w:rsidR="00A64E2E" w:rsidRPr="00FE5203" w:rsidRDefault="00A64E2E" w:rsidP="00A64E2E">
      <w:pPr>
        <w:autoSpaceDE w:val="0"/>
        <w:autoSpaceDN w:val="0"/>
        <w:adjustRightInd w:val="0"/>
        <w:rPr>
          <w:rFonts w:ascii="Segoe UI Semilight" w:eastAsiaTheme="minorHAnsi" w:hAnsi="Segoe UI Semilight" w:cs="Segoe UI Semilight"/>
          <w:b/>
          <w:sz w:val="24"/>
          <w:szCs w:val="24"/>
        </w:rPr>
      </w:pPr>
      <w:r w:rsidRPr="00FE5203">
        <w:rPr>
          <w:rFonts w:ascii="Segoe UI Semilight" w:eastAsiaTheme="minorHAnsi" w:hAnsi="Segoe UI Semilight" w:cs="Segoe UI Semilight"/>
          <w:b/>
          <w:sz w:val="24"/>
          <w:szCs w:val="24"/>
        </w:rPr>
        <w:t>Section 8: Management</w:t>
      </w:r>
    </w:p>
    <w:p w14:paraId="50E3F9C2" w14:textId="40CB4C56" w:rsidR="00A64E2E" w:rsidRPr="00FE5203" w:rsidRDefault="00A64E2E" w:rsidP="00A64E2E">
      <w:pPr>
        <w:autoSpaceDE w:val="0"/>
        <w:autoSpaceDN w:val="0"/>
        <w:adjustRightInd w:val="0"/>
        <w:ind w:firstLine="720"/>
        <w:rPr>
          <w:rFonts w:ascii="Segoe UI Semilight" w:eastAsiaTheme="minorHAnsi" w:hAnsi="Segoe UI Semilight" w:cs="Segoe UI Semilight"/>
          <w:sz w:val="24"/>
          <w:szCs w:val="24"/>
        </w:rPr>
      </w:pPr>
      <w:r w:rsidRPr="00FE5203">
        <w:rPr>
          <w:rFonts w:ascii="Segoe UI Semilight" w:eastAsiaTheme="minorHAnsi" w:hAnsi="Segoe UI Semilight" w:cs="Segoe UI Semilight"/>
          <w:sz w:val="24"/>
          <w:szCs w:val="24"/>
        </w:rPr>
        <w:t>Implementation of Management Plan</w:t>
      </w:r>
      <w:r w:rsidR="00FA7F3E" w:rsidRPr="00FE5203">
        <w:rPr>
          <w:rFonts w:ascii="Segoe UI Semilight" w:eastAsiaTheme="minorHAnsi" w:hAnsi="Segoe UI Semilight" w:cs="Segoe UI Semilight"/>
          <w:sz w:val="24"/>
          <w:szCs w:val="24"/>
        </w:rPr>
        <w:tab/>
      </w:r>
      <w:r w:rsidR="00FA7F3E" w:rsidRPr="00FE5203">
        <w:rPr>
          <w:rFonts w:ascii="Segoe UI Semilight" w:eastAsiaTheme="minorHAnsi" w:hAnsi="Segoe UI Semilight" w:cs="Segoe UI Semilight"/>
          <w:sz w:val="24"/>
          <w:szCs w:val="24"/>
        </w:rPr>
        <w:tab/>
      </w:r>
      <w:r w:rsidR="00FA7F3E" w:rsidRPr="00FE5203">
        <w:rPr>
          <w:rFonts w:ascii="Segoe UI Semilight" w:eastAsiaTheme="minorHAnsi" w:hAnsi="Segoe UI Semilight" w:cs="Segoe UI Semilight"/>
          <w:sz w:val="24"/>
          <w:szCs w:val="24"/>
        </w:rPr>
        <w:tab/>
      </w:r>
      <w:r w:rsidR="00FA7F3E" w:rsidRPr="00FE5203">
        <w:rPr>
          <w:rFonts w:ascii="Segoe UI Semilight" w:eastAsiaTheme="minorHAnsi" w:hAnsi="Segoe UI Semilight" w:cs="Segoe UI Semilight"/>
          <w:sz w:val="24"/>
          <w:szCs w:val="24"/>
        </w:rPr>
        <w:tab/>
      </w:r>
      <w:r w:rsidR="00FA7F3E" w:rsidRPr="00FE5203">
        <w:rPr>
          <w:rFonts w:ascii="Segoe UI Semilight" w:eastAsiaTheme="minorHAnsi" w:hAnsi="Segoe UI Semilight" w:cs="Segoe UI Semilight"/>
          <w:sz w:val="24"/>
          <w:szCs w:val="24"/>
        </w:rPr>
        <w:tab/>
      </w:r>
      <w:r w:rsidR="00FA7F3E" w:rsidRPr="00FE5203">
        <w:rPr>
          <w:rFonts w:ascii="Segoe UI Semilight" w:eastAsiaTheme="minorHAnsi" w:hAnsi="Segoe UI Semilight" w:cs="Segoe UI Semilight"/>
          <w:sz w:val="24"/>
          <w:szCs w:val="24"/>
        </w:rPr>
        <w:tab/>
      </w:r>
      <w:r w:rsidR="00FE5203" w:rsidRPr="00FE5203">
        <w:rPr>
          <w:rFonts w:ascii="Segoe UI Semilight" w:eastAsiaTheme="minorHAnsi" w:hAnsi="Segoe UI Semilight" w:cs="Segoe UI Semilight"/>
          <w:sz w:val="24"/>
          <w:szCs w:val="24"/>
        </w:rPr>
        <w:t>25</w:t>
      </w:r>
    </w:p>
    <w:p w14:paraId="50E3F9C3" w14:textId="77777777" w:rsidR="00A64E2E" w:rsidRPr="00F075A7" w:rsidRDefault="00A64E2E" w:rsidP="005B6705">
      <w:pPr>
        <w:autoSpaceDE w:val="0"/>
        <w:autoSpaceDN w:val="0"/>
        <w:adjustRightInd w:val="0"/>
        <w:rPr>
          <w:rFonts w:ascii="Segoe UI Semilight" w:eastAsiaTheme="minorHAnsi" w:hAnsi="Segoe UI Semilight" w:cs="Segoe UI Semilight"/>
          <w:color w:val="FF0000"/>
          <w:sz w:val="24"/>
          <w:szCs w:val="24"/>
        </w:rPr>
      </w:pPr>
    </w:p>
    <w:p w14:paraId="50E3F9C4" w14:textId="04079178" w:rsidR="00A64E2E" w:rsidRPr="00607CA9" w:rsidRDefault="00FA5535" w:rsidP="00A64E2E">
      <w:pPr>
        <w:autoSpaceDE w:val="0"/>
        <w:autoSpaceDN w:val="0"/>
        <w:adjustRightInd w:val="0"/>
        <w:rPr>
          <w:rFonts w:ascii="Segoe UI Semilight" w:eastAsiaTheme="minorHAnsi" w:hAnsi="Segoe UI Semilight" w:cs="Segoe UI Semilight"/>
          <w:b/>
          <w:bCs/>
          <w:sz w:val="24"/>
          <w:szCs w:val="24"/>
        </w:rPr>
      </w:pPr>
      <w:r w:rsidRPr="00607CA9">
        <w:rPr>
          <w:rFonts w:ascii="Segoe UI Semilight" w:eastAsiaTheme="minorHAnsi" w:hAnsi="Segoe UI Semilight" w:cs="Segoe UI Semilight"/>
          <w:b/>
          <w:bCs/>
          <w:sz w:val="24"/>
          <w:szCs w:val="24"/>
        </w:rPr>
        <w:t>Appendices</w:t>
      </w:r>
      <w:r w:rsidR="00963944" w:rsidRPr="00607CA9">
        <w:rPr>
          <w:rFonts w:ascii="Segoe UI Semilight" w:eastAsiaTheme="minorHAnsi" w:hAnsi="Segoe UI Semilight" w:cs="Segoe UI Semilight"/>
          <w:b/>
          <w:bCs/>
          <w:sz w:val="24"/>
          <w:szCs w:val="24"/>
        </w:rPr>
        <w:tab/>
      </w:r>
      <w:r w:rsidR="00963944" w:rsidRPr="00607CA9">
        <w:rPr>
          <w:rFonts w:ascii="Segoe UI Semilight" w:eastAsiaTheme="minorHAnsi" w:hAnsi="Segoe UI Semilight" w:cs="Segoe UI Semilight"/>
          <w:b/>
          <w:bCs/>
          <w:sz w:val="24"/>
          <w:szCs w:val="24"/>
        </w:rPr>
        <w:tab/>
      </w:r>
      <w:r w:rsidR="00963944" w:rsidRPr="00607CA9">
        <w:rPr>
          <w:rFonts w:ascii="Segoe UI Semilight" w:eastAsiaTheme="minorHAnsi" w:hAnsi="Segoe UI Semilight" w:cs="Segoe UI Semilight"/>
          <w:b/>
          <w:bCs/>
          <w:sz w:val="24"/>
          <w:szCs w:val="24"/>
        </w:rPr>
        <w:tab/>
      </w:r>
      <w:r w:rsidR="00963944" w:rsidRPr="00607CA9">
        <w:rPr>
          <w:rFonts w:ascii="Segoe UI Semilight" w:eastAsiaTheme="minorHAnsi" w:hAnsi="Segoe UI Semilight" w:cs="Segoe UI Semilight"/>
          <w:b/>
          <w:bCs/>
          <w:sz w:val="24"/>
          <w:szCs w:val="24"/>
        </w:rPr>
        <w:tab/>
      </w:r>
      <w:r w:rsidR="00963944" w:rsidRPr="00607CA9">
        <w:rPr>
          <w:rFonts w:ascii="Segoe UI Semilight" w:eastAsiaTheme="minorHAnsi" w:hAnsi="Segoe UI Semilight" w:cs="Segoe UI Semilight"/>
          <w:b/>
          <w:bCs/>
          <w:sz w:val="24"/>
          <w:szCs w:val="24"/>
        </w:rPr>
        <w:tab/>
      </w:r>
      <w:r w:rsidR="00963944" w:rsidRPr="00607CA9">
        <w:rPr>
          <w:rFonts w:ascii="Segoe UI Semilight" w:eastAsiaTheme="minorHAnsi" w:hAnsi="Segoe UI Semilight" w:cs="Segoe UI Semilight"/>
          <w:b/>
          <w:bCs/>
          <w:sz w:val="24"/>
          <w:szCs w:val="24"/>
        </w:rPr>
        <w:tab/>
      </w:r>
      <w:r w:rsidR="00963944" w:rsidRPr="00607CA9">
        <w:rPr>
          <w:rFonts w:ascii="Segoe UI Semilight" w:eastAsiaTheme="minorHAnsi" w:hAnsi="Segoe UI Semilight" w:cs="Segoe UI Semilight"/>
          <w:b/>
          <w:bCs/>
          <w:sz w:val="24"/>
          <w:szCs w:val="24"/>
        </w:rPr>
        <w:tab/>
      </w:r>
      <w:r w:rsidR="00963944" w:rsidRPr="00607CA9">
        <w:rPr>
          <w:rFonts w:ascii="Segoe UI Semilight" w:eastAsiaTheme="minorHAnsi" w:hAnsi="Segoe UI Semilight" w:cs="Segoe UI Semilight"/>
          <w:b/>
          <w:bCs/>
          <w:sz w:val="24"/>
          <w:szCs w:val="24"/>
        </w:rPr>
        <w:tab/>
      </w:r>
      <w:r w:rsidR="00963944" w:rsidRPr="00607CA9">
        <w:rPr>
          <w:rFonts w:ascii="Segoe UI Semilight" w:eastAsiaTheme="minorHAnsi" w:hAnsi="Segoe UI Semilight" w:cs="Segoe UI Semilight"/>
          <w:b/>
          <w:bCs/>
          <w:sz w:val="24"/>
          <w:szCs w:val="24"/>
        </w:rPr>
        <w:tab/>
      </w:r>
      <w:r w:rsidR="00963944" w:rsidRPr="00607CA9">
        <w:rPr>
          <w:rFonts w:ascii="Segoe UI Semilight" w:eastAsiaTheme="minorHAnsi" w:hAnsi="Segoe UI Semilight" w:cs="Segoe UI Semilight"/>
          <w:b/>
          <w:bCs/>
          <w:sz w:val="24"/>
          <w:szCs w:val="24"/>
        </w:rPr>
        <w:tab/>
      </w:r>
      <w:r w:rsidR="00732B8A" w:rsidRPr="00607CA9">
        <w:rPr>
          <w:rFonts w:ascii="Segoe UI Semilight" w:eastAsiaTheme="minorHAnsi" w:hAnsi="Segoe UI Semilight" w:cs="Segoe UI Semilight"/>
          <w:b/>
          <w:bCs/>
          <w:sz w:val="24"/>
          <w:szCs w:val="24"/>
        </w:rPr>
        <w:tab/>
      </w:r>
      <w:bookmarkStart w:id="1" w:name="Introduction"/>
      <w:bookmarkEnd w:id="1"/>
      <w:r w:rsidR="00FA7F3E" w:rsidRPr="00607CA9">
        <w:rPr>
          <w:rFonts w:ascii="Segoe UI Semilight" w:eastAsiaTheme="minorHAnsi" w:hAnsi="Segoe UI Semilight" w:cs="Segoe UI Semilight"/>
          <w:sz w:val="24"/>
          <w:szCs w:val="24"/>
        </w:rPr>
        <w:t>3</w:t>
      </w:r>
      <w:r w:rsidR="00607CA9" w:rsidRPr="00607CA9">
        <w:rPr>
          <w:rFonts w:ascii="Segoe UI Semilight" w:eastAsiaTheme="minorHAnsi" w:hAnsi="Segoe UI Semilight" w:cs="Segoe UI Semilight"/>
          <w:sz w:val="24"/>
          <w:szCs w:val="24"/>
        </w:rPr>
        <w:t>0</w:t>
      </w:r>
    </w:p>
    <w:p w14:paraId="50E3F9C5" w14:textId="77777777" w:rsidR="00E35C68" w:rsidRPr="00365565" w:rsidRDefault="00035AFC" w:rsidP="004933C4">
      <w:pPr>
        <w:autoSpaceDE w:val="0"/>
        <w:autoSpaceDN w:val="0"/>
        <w:adjustRightInd w:val="0"/>
        <w:rPr>
          <w:rFonts w:ascii="Segoe UI Semilight" w:eastAsiaTheme="minorHAnsi" w:hAnsi="Segoe UI Semilight" w:cs="Segoe UI Semilight"/>
          <w:b/>
          <w:bCs/>
          <w:color w:val="1F4E79" w:themeColor="accent1" w:themeShade="80"/>
          <w:sz w:val="40"/>
          <w:szCs w:val="40"/>
        </w:rPr>
      </w:pPr>
      <w:r>
        <w:rPr>
          <w:rFonts w:ascii="Segoe UI Semilight" w:eastAsiaTheme="minorHAnsi" w:hAnsi="Segoe UI Semilight" w:cs="Segoe UI Semilight"/>
          <w:b/>
          <w:bCs/>
          <w:color w:val="1F4E79" w:themeColor="accent1" w:themeShade="80"/>
          <w:sz w:val="40"/>
          <w:szCs w:val="40"/>
        </w:rPr>
        <w:lastRenderedPageBreak/>
        <w:t>Section 1: A W</w:t>
      </w:r>
      <w:r w:rsidR="00453D95" w:rsidRPr="00782E60">
        <w:rPr>
          <w:rFonts w:ascii="Segoe UI Semilight" w:eastAsiaTheme="minorHAnsi" w:hAnsi="Segoe UI Semilight" w:cs="Segoe UI Semilight"/>
          <w:b/>
          <w:bCs/>
          <w:color w:val="1F4E79" w:themeColor="accent1" w:themeShade="80"/>
          <w:sz w:val="40"/>
          <w:szCs w:val="40"/>
        </w:rPr>
        <w:t>elcoming Pl</w:t>
      </w:r>
      <w:r w:rsidR="009E3C0F" w:rsidRPr="00782E60">
        <w:rPr>
          <w:rFonts w:ascii="Segoe UI Semilight" w:eastAsiaTheme="minorHAnsi" w:hAnsi="Segoe UI Semilight" w:cs="Segoe UI Semilight"/>
          <w:b/>
          <w:bCs/>
          <w:color w:val="1F4E79" w:themeColor="accent1" w:themeShade="80"/>
          <w:sz w:val="40"/>
          <w:szCs w:val="40"/>
        </w:rPr>
        <w:t>ace</w:t>
      </w:r>
    </w:p>
    <w:p w14:paraId="50E3F9C6" w14:textId="77777777" w:rsidR="00D960F8" w:rsidRPr="00D960F8" w:rsidRDefault="00D960F8" w:rsidP="00CA19DE">
      <w:pPr>
        <w:autoSpaceDE w:val="0"/>
        <w:autoSpaceDN w:val="0"/>
        <w:adjustRightInd w:val="0"/>
        <w:rPr>
          <w:rFonts w:ascii="Segoe UI Semilight" w:eastAsiaTheme="minorHAnsi" w:hAnsi="Segoe UI Semilight" w:cs="Segoe UI Semilight"/>
          <w:b/>
          <w:bCs/>
          <w:color w:val="1F4E79" w:themeColor="accent1" w:themeShade="80"/>
          <w:sz w:val="22"/>
          <w:szCs w:val="22"/>
        </w:rPr>
      </w:pPr>
      <w:r w:rsidRPr="00D960F8">
        <w:rPr>
          <w:rFonts w:ascii="Segoe UI Semilight" w:eastAsiaTheme="minorHAnsi" w:hAnsi="Segoe UI Semilight" w:cs="Segoe UI Semilight"/>
          <w:b/>
          <w:bCs/>
          <w:color w:val="1F4E79" w:themeColor="accent1" w:themeShade="80"/>
          <w:sz w:val="22"/>
          <w:szCs w:val="22"/>
        </w:rPr>
        <w:t>Welcome</w:t>
      </w:r>
    </w:p>
    <w:p w14:paraId="50E3F9C8" w14:textId="3A9433BA" w:rsidR="00CA19DE" w:rsidRPr="00D43BDE" w:rsidRDefault="00CA19DE" w:rsidP="00E95E06">
      <w:pPr>
        <w:autoSpaceDE w:val="0"/>
        <w:autoSpaceDN w:val="0"/>
        <w:adjustRightInd w:val="0"/>
        <w:jc w:val="both"/>
        <w:rPr>
          <w:rFonts w:ascii="Segoe UI Semilight" w:eastAsiaTheme="minorHAnsi" w:hAnsi="Segoe UI Semilight" w:cs="Segoe UI Semilight"/>
          <w:bCs/>
          <w:sz w:val="22"/>
          <w:szCs w:val="22"/>
        </w:rPr>
      </w:pPr>
      <w:r w:rsidRPr="00EC3BFB">
        <w:rPr>
          <w:rFonts w:ascii="Segoe UI Semilight" w:eastAsiaTheme="minorHAnsi" w:hAnsi="Segoe UI Semilight" w:cs="Segoe UI Semilight"/>
          <w:bCs/>
          <w:sz w:val="22"/>
          <w:szCs w:val="22"/>
        </w:rPr>
        <w:t xml:space="preserve">Torrisholme Cemetery is managed and maintained by the Cemeteries Office, located at Morecambe Town Hall. </w:t>
      </w:r>
    </w:p>
    <w:p w14:paraId="50E3F9C9" w14:textId="7F38E705" w:rsidR="00CA19DE" w:rsidRPr="00C20879" w:rsidRDefault="00CA19DE" w:rsidP="00E95E06">
      <w:pPr>
        <w:autoSpaceDE w:val="0"/>
        <w:autoSpaceDN w:val="0"/>
        <w:adjustRightInd w:val="0"/>
        <w:jc w:val="both"/>
        <w:rPr>
          <w:rFonts w:ascii="Segoe UI Semilight" w:eastAsiaTheme="minorHAnsi" w:hAnsi="Segoe UI Semilight" w:cs="Segoe UI Semilight"/>
          <w:sz w:val="22"/>
          <w:szCs w:val="22"/>
        </w:rPr>
      </w:pPr>
      <w:r w:rsidRPr="00EC3BFB">
        <w:rPr>
          <w:rFonts w:ascii="Segoe UI Semilight" w:eastAsiaTheme="minorHAnsi" w:hAnsi="Segoe UI Semilight" w:cs="Segoe UI Semilight"/>
          <w:color w:val="000000"/>
          <w:sz w:val="22"/>
          <w:szCs w:val="22"/>
        </w:rPr>
        <w:t xml:space="preserve">This management plan has been produced to improve the development of </w:t>
      </w:r>
      <w:r w:rsidR="009900FB">
        <w:rPr>
          <w:rFonts w:ascii="Segoe UI Semilight" w:eastAsiaTheme="minorHAnsi" w:hAnsi="Segoe UI Semilight" w:cs="Segoe UI Semilight"/>
          <w:color w:val="000000"/>
          <w:sz w:val="22"/>
          <w:szCs w:val="22"/>
        </w:rPr>
        <w:t xml:space="preserve">the </w:t>
      </w:r>
      <w:r w:rsidRPr="00EC3BFB">
        <w:rPr>
          <w:rFonts w:ascii="Segoe UI Semilight" w:eastAsiaTheme="minorHAnsi" w:hAnsi="Segoe UI Semilight" w:cs="Segoe UI Semilight"/>
          <w:color w:val="000000"/>
          <w:sz w:val="22"/>
          <w:szCs w:val="22"/>
        </w:rPr>
        <w:t xml:space="preserve">Cemetery with the needs and expectations of the public and our cemetery users. </w:t>
      </w:r>
      <w:r>
        <w:rPr>
          <w:rFonts w:ascii="Segoe UI Semilight" w:eastAsiaTheme="minorHAnsi" w:hAnsi="Segoe UI Semilight" w:cs="Segoe UI Semilight"/>
          <w:color w:val="000000"/>
          <w:sz w:val="22"/>
          <w:szCs w:val="22"/>
        </w:rPr>
        <w:t>The Cemeteries Office r</w:t>
      </w:r>
      <w:r w:rsidRPr="0080000B">
        <w:rPr>
          <w:rFonts w:ascii="Segoe UI Semilight" w:eastAsiaTheme="minorHAnsi" w:hAnsi="Segoe UI Semilight" w:cs="Segoe UI Semilight"/>
          <w:sz w:val="22"/>
          <w:szCs w:val="22"/>
        </w:rPr>
        <w:t xml:space="preserve">ecognises the importance of meeting the </w:t>
      </w:r>
      <w:r w:rsidR="00C20879">
        <w:rPr>
          <w:rFonts w:ascii="Segoe UI Semilight" w:eastAsiaTheme="minorHAnsi" w:hAnsi="Segoe UI Semilight" w:cs="Segoe UI Semilight"/>
          <w:sz w:val="22"/>
          <w:szCs w:val="22"/>
        </w:rPr>
        <w:t xml:space="preserve">sometimes </w:t>
      </w:r>
      <w:r w:rsidRPr="0080000B">
        <w:rPr>
          <w:rFonts w:ascii="Segoe UI Semilight" w:eastAsiaTheme="minorHAnsi" w:hAnsi="Segoe UI Semilight" w:cs="Segoe UI Semilight"/>
          <w:sz w:val="22"/>
          <w:szCs w:val="22"/>
        </w:rPr>
        <w:t xml:space="preserve">conflicting needs of the bereaved and the local community and </w:t>
      </w:r>
      <w:r>
        <w:rPr>
          <w:rFonts w:ascii="Segoe UI Semilight" w:eastAsiaTheme="minorHAnsi" w:hAnsi="Segoe UI Semilight" w:cs="Segoe UI Semilight"/>
          <w:sz w:val="22"/>
          <w:szCs w:val="22"/>
        </w:rPr>
        <w:t xml:space="preserve">will aim to </w:t>
      </w:r>
      <w:r w:rsidRPr="0080000B">
        <w:rPr>
          <w:rFonts w:ascii="Segoe UI Semilight" w:eastAsiaTheme="minorHAnsi" w:hAnsi="Segoe UI Semilight" w:cs="Segoe UI Semilight"/>
          <w:sz w:val="22"/>
          <w:szCs w:val="22"/>
        </w:rPr>
        <w:t>ensure</w:t>
      </w:r>
      <w:r>
        <w:rPr>
          <w:rFonts w:ascii="Segoe UI Semilight" w:eastAsiaTheme="minorHAnsi" w:hAnsi="Segoe UI Semilight" w:cs="Segoe UI Semilight"/>
          <w:sz w:val="22"/>
          <w:szCs w:val="22"/>
        </w:rPr>
        <w:t xml:space="preserve"> a balance</w:t>
      </w:r>
      <w:r w:rsidRPr="0080000B">
        <w:rPr>
          <w:rFonts w:ascii="Segoe UI Semilight" w:eastAsiaTheme="minorHAnsi" w:hAnsi="Segoe UI Semilight" w:cs="Segoe UI Semilight"/>
          <w:sz w:val="22"/>
          <w:szCs w:val="22"/>
        </w:rPr>
        <w:t xml:space="preserve"> between different user groups and the environment.</w:t>
      </w:r>
    </w:p>
    <w:p w14:paraId="50E3F9CB" w14:textId="5A2D4F4B" w:rsidR="00CA19DE" w:rsidRDefault="00CA19DE" w:rsidP="00E95E06">
      <w:pPr>
        <w:autoSpaceDE w:val="0"/>
        <w:autoSpaceDN w:val="0"/>
        <w:adjustRightInd w:val="0"/>
        <w:jc w:val="both"/>
        <w:rPr>
          <w:rFonts w:ascii="Segoe UI Semilight" w:eastAsiaTheme="minorHAnsi" w:hAnsi="Segoe UI Semilight" w:cs="Segoe UI Semilight"/>
          <w:sz w:val="22"/>
          <w:szCs w:val="22"/>
        </w:rPr>
      </w:pPr>
      <w:r w:rsidRPr="00EC3BFB">
        <w:rPr>
          <w:rFonts w:ascii="Segoe UI Semilight" w:eastAsiaTheme="minorHAnsi" w:hAnsi="Segoe UI Semilight" w:cs="Segoe UI Semilight"/>
          <w:color w:val="000000"/>
          <w:sz w:val="22"/>
          <w:szCs w:val="22"/>
        </w:rPr>
        <w:t xml:space="preserve">The Cemeteries Office will be able to refer to this working document to focus on future strategic aims, and to implement recommendations from previous Green Flag Award assessments and those comments from </w:t>
      </w:r>
      <w:r w:rsidR="008E077B">
        <w:rPr>
          <w:rFonts w:ascii="Segoe UI Semilight" w:eastAsiaTheme="minorHAnsi" w:hAnsi="Segoe UI Semilight" w:cs="Segoe UI Semilight"/>
          <w:color w:val="000000"/>
          <w:sz w:val="22"/>
          <w:szCs w:val="22"/>
        </w:rPr>
        <w:t xml:space="preserve">volunteer groups </w:t>
      </w:r>
      <w:r w:rsidRPr="00EC3BFB">
        <w:rPr>
          <w:rFonts w:ascii="Segoe UI Semilight" w:eastAsiaTheme="minorHAnsi" w:hAnsi="Segoe UI Semilight" w:cs="Segoe UI Semilight"/>
          <w:color w:val="000000"/>
          <w:sz w:val="22"/>
          <w:szCs w:val="22"/>
        </w:rPr>
        <w:t>and the public.</w:t>
      </w:r>
      <w:r>
        <w:rPr>
          <w:rFonts w:ascii="Segoe UI Semilight" w:eastAsiaTheme="minorHAnsi" w:hAnsi="Segoe UI Semilight" w:cs="Segoe UI Semilight"/>
          <w:color w:val="000000"/>
          <w:sz w:val="22"/>
          <w:szCs w:val="22"/>
        </w:rPr>
        <w:t xml:space="preserve"> This document shall be </w:t>
      </w:r>
      <w:r w:rsidRPr="0080000B">
        <w:rPr>
          <w:rFonts w:ascii="Segoe UI Semilight" w:eastAsiaTheme="minorHAnsi" w:hAnsi="Segoe UI Semilight" w:cs="Segoe UI Semilight"/>
          <w:sz w:val="22"/>
          <w:szCs w:val="22"/>
        </w:rPr>
        <w:t>reviewed annually and updated as necessary to reflect developments and changing priorities.</w:t>
      </w:r>
    </w:p>
    <w:p w14:paraId="1747DE2B" w14:textId="77777777" w:rsidR="000378B5" w:rsidRPr="00EC3BFB" w:rsidRDefault="000378B5" w:rsidP="00E95E06">
      <w:pPr>
        <w:autoSpaceDE w:val="0"/>
        <w:autoSpaceDN w:val="0"/>
        <w:adjustRightInd w:val="0"/>
        <w:jc w:val="both"/>
        <w:rPr>
          <w:rFonts w:ascii="Segoe UI Semilight" w:eastAsiaTheme="minorHAnsi" w:hAnsi="Segoe UI Semilight" w:cs="Segoe UI Semilight"/>
          <w:color w:val="000000"/>
          <w:sz w:val="22"/>
          <w:szCs w:val="22"/>
        </w:rPr>
      </w:pPr>
    </w:p>
    <w:p w14:paraId="5DF5CD9E" w14:textId="637560B4" w:rsidR="0083404B" w:rsidRDefault="00CA19DE" w:rsidP="00E95E06">
      <w:pPr>
        <w:autoSpaceDE w:val="0"/>
        <w:autoSpaceDN w:val="0"/>
        <w:adjustRightInd w:val="0"/>
        <w:jc w:val="both"/>
        <w:rPr>
          <w:rFonts w:ascii="Segoe UI Semilight" w:eastAsiaTheme="minorHAnsi" w:hAnsi="Segoe UI Semilight" w:cs="Segoe UI Semilight"/>
          <w:color w:val="000000"/>
          <w:sz w:val="22"/>
          <w:szCs w:val="22"/>
        </w:rPr>
      </w:pPr>
      <w:r>
        <w:rPr>
          <w:rFonts w:ascii="Segoe UI Semilight" w:eastAsiaTheme="minorHAnsi" w:hAnsi="Segoe UI Semilight" w:cs="Segoe UI Semilight"/>
          <w:color w:val="000000"/>
          <w:sz w:val="22"/>
          <w:szCs w:val="22"/>
        </w:rPr>
        <w:t>Through this Management Plan,</w:t>
      </w:r>
      <w:r w:rsidRPr="00EC3BFB">
        <w:rPr>
          <w:rFonts w:ascii="Segoe UI Semilight" w:eastAsiaTheme="minorHAnsi" w:hAnsi="Segoe UI Semilight" w:cs="Segoe UI Semilight"/>
          <w:color w:val="000000"/>
          <w:sz w:val="22"/>
          <w:szCs w:val="22"/>
        </w:rPr>
        <w:t xml:space="preserve"> we intend to develop Torrisholme Cemetery to achieve the overal</w:t>
      </w:r>
      <w:r w:rsidR="00B661A0">
        <w:rPr>
          <w:rFonts w:ascii="Segoe UI Semilight" w:eastAsiaTheme="minorHAnsi" w:hAnsi="Segoe UI Semilight" w:cs="Segoe UI Semilight"/>
          <w:color w:val="000000"/>
          <w:sz w:val="22"/>
          <w:szCs w:val="22"/>
        </w:rPr>
        <w:t>l aim of the Cemeteries Service</w:t>
      </w:r>
      <w:r w:rsidRPr="00EC3BFB">
        <w:rPr>
          <w:rFonts w:ascii="Segoe UI Semilight" w:eastAsiaTheme="minorHAnsi" w:hAnsi="Segoe UI Semilight" w:cs="Segoe UI Semilight"/>
          <w:color w:val="000000"/>
          <w:sz w:val="22"/>
          <w:szCs w:val="22"/>
        </w:rPr>
        <w:t>:</w:t>
      </w:r>
    </w:p>
    <w:p w14:paraId="290BB8B3" w14:textId="77777777" w:rsidR="00C13040" w:rsidRPr="00EC3BFB" w:rsidRDefault="00C13040" w:rsidP="00E95E06">
      <w:pPr>
        <w:autoSpaceDE w:val="0"/>
        <w:autoSpaceDN w:val="0"/>
        <w:adjustRightInd w:val="0"/>
        <w:jc w:val="both"/>
        <w:rPr>
          <w:rFonts w:ascii="Segoe UI Semilight" w:eastAsiaTheme="minorHAnsi" w:hAnsi="Segoe UI Semilight" w:cs="Segoe UI Semilight"/>
          <w:color w:val="000000"/>
          <w:sz w:val="22"/>
          <w:szCs w:val="22"/>
        </w:rPr>
      </w:pPr>
    </w:p>
    <w:p w14:paraId="50E3F9CE" w14:textId="77777777" w:rsidR="00CA19DE" w:rsidRPr="005E0000" w:rsidRDefault="00CA19DE" w:rsidP="00C13040">
      <w:pPr>
        <w:autoSpaceDE w:val="0"/>
        <w:autoSpaceDN w:val="0"/>
        <w:adjustRightInd w:val="0"/>
        <w:jc w:val="center"/>
        <w:rPr>
          <w:rFonts w:ascii="Segoe UI Semilight" w:eastAsiaTheme="minorHAnsi" w:hAnsi="Segoe UI Semilight" w:cs="Segoe UI Semilight"/>
          <w:b/>
          <w:i/>
          <w:iCs/>
          <w:color w:val="000000"/>
          <w:sz w:val="24"/>
          <w:szCs w:val="24"/>
        </w:rPr>
      </w:pPr>
      <w:r w:rsidRPr="005E0000">
        <w:rPr>
          <w:rFonts w:ascii="Segoe UI Semilight" w:eastAsiaTheme="minorHAnsi" w:hAnsi="Segoe UI Semilight" w:cs="Segoe UI Semilight"/>
          <w:b/>
          <w:i/>
          <w:iCs/>
          <w:color w:val="000000"/>
          <w:sz w:val="24"/>
          <w:szCs w:val="24"/>
        </w:rPr>
        <w:t>“Our primary obje</w:t>
      </w:r>
      <w:r w:rsidR="009D7171" w:rsidRPr="005E0000">
        <w:rPr>
          <w:rFonts w:ascii="Segoe UI Semilight" w:eastAsiaTheme="minorHAnsi" w:hAnsi="Segoe UI Semilight" w:cs="Segoe UI Semilight"/>
          <w:b/>
          <w:i/>
          <w:iCs/>
          <w:color w:val="000000"/>
          <w:sz w:val="24"/>
          <w:szCs w:val="24"/>
        </w:rPr>
        <w:t>ctive is to provide a cemetery</w:t>
      </w:r>
      <w:r w:rsidRPr="005E0000">
        <w:rPr>
          <w:rFonts w:ascii="Segoe UI Semilight" w:eastAsiaTheme="minorHAnsi" w:hAnsi="Segoe UI Semilight" w:cs="Segoe UI Semilight"/>
          <w:b/>
          <w:i/>
          <w:iCs/>
          <w:color w:val="000000"/>
          <w:sz w:val="24"/>
          <w:szCs w:val="24"/>
        </w:rPr>
        <w:t xml:space="preserve"> service that meets nationally recognised standards and is delivered in a caring and sensitive manner.”</w:t>
      </w:r>
    </w:p>
    <w:p w14:paraId="50E3F9CF" w14:textId="77777777" w:rsidR="00CA19DE" w:rsidRPr="0066037E" w:rsidRDefault="00CA19DE" w:rsidP="00E95E06">
      <w:pPr>
        <w:autoSpaceDE w:val="0"/>
        <w:autoSpaceDN w:val="0"/>
        <w:adjustRightInd w:val="0"/>
        <w:jc w:val="both"/>
        <w:rPr>
          <w:rFonts w:ascii="Segoe UI Semilight" w:eastAsiaTheme="minorHAnsi" w:hAnsi="Segoe UI Semilight" w:cs="Segoe UI Semilight"/>
          <w:sz w:val="22"/>
          <w:szCs w:val="22"/>
        </w:rPr>
      </w:pPr>
    </w:p>
    <w:p w14:paraId="50E3F9D0" w14:textId="38552FB0" w:rsidR="00B241A6" w:rsidRDefault="00B241A6" w:rsidP="00E95E06">
      <w:pPr>
        <w:autoSpaceDE w:val="0"/>
        <w:autoSpaceDN w:val="0"/>
        <w:adjustRightInd w:val="0"/>
        <w:jc w:val="center"/>
        <w:rPr>
          <w:rFonts w:ascii="Segoe UI Semilight" w:eastAsiaTheme="minorHAnsi" w:hAnsi="Segoe UI Semilight" w:cs="Segoe UI Semilight"/>
          <w:bCs/>
          <w:color w:val="014285"/>
          <w:sz w:val="22"/>
          <w:szCs w:val="22"/>
        </w:rPr>
      </w:pPr>
      <w:r>
        <w:rPr>
          <w:rFonts w:ascii="Segoe UI Semibold" w:hAnsi="Segoe UI Semibold" w:cs="Segoe UI Semibold"/>
          <w:b/>
          <w:noProof/>
          <w:sz w:val="40"/>
          <w:szCs w:val="40"/>
          <w:lang w:eastAsia="en-GB"/>
        </w:rPr>
        <w:drawing>
          <wp:inline distT="0" distB="0" distL="0" distR="0" wp14:anchorId="50E402C2" wp14:editId="6C6C75B1">
            <wp:extent cx="2203294" cy="1471930"/>
            <wp:effectExtent l="133350" t="114300" r="121285" b="16637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herub.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456581" cy="164114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BD733B">
        <w:rPr>
          <w:rFonts w:ascii="Segoe UI Semilight" w:eastAsiaTheme="minorHAnsi" w:hAnsi="Segoe UI Semilight" w:cs="Segoe UI Semilight"/>
          <w:bCs/>
          <w:color w:val="014285"/>
          <w:sz w:val="22"/>
          <w:szCs w:val="22"/>
        </w:rPr>
        <w:t xml:space="preserve">     </w:t>
      </w:r>
      <w:r w:rsidR="00BD733B">
        <w:rPr>
          <w:rFonts w:ascii="Segoe UI Semilight" w:eastAsiaTheme="minorHAnsi" w:hAnsi="Segoe UI Semilight" w:cs="Segoe UI Semilight"/>
          <w:bCs/>
          <w:noProof/>
          <w:color w:val="014285"/>
          <w:sz w:val="22"/>
          <w:szCs w:val="22"/>
          <w:lang w:eastAsia="en-GB"/>
        </w:rPr>
        <w:drawing>
          <wp:inline distT="0" distB="0" distL="0" distR="0" wp14:anchorId="2D5477EC" wp14:editId="0B490A5E">
            <wp:extent cx="1970912" cy="1478280"/>
            <wp:effectExtent l="152400" t="114300" r="144145" b="16002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G_0043.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002755" cy="150216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BD733B">
        <w:rPr>
          <w:rFonts w:ascii="Segoe UI Semilight" w:eastAsiaTheme="minorHAnsi" w:hAnsi="Segoe UI Semilight" w:cs="Segoe UI Semilight"/>
          <w:bCs/>
          <w:color w:val="014285"/>
          <w:sz w:val="22"/>
          <w:szCs w:val="22"/>
        </w:rPr>
        <w:t xml:space="preserve">     </w:t>
      </w:r>
    </w:p>
    <w:p w14:paraId="50E3F9D2" w14:textId="77777777" w:rsidR="00365565" w:rsidRDefault="00365565" w:rsidP="00E95E06">
      <w:pPr>
        <w:autoSpaceDE w:val="0"/>
        <w:autoSpaceDN w:val="0"/>
        <w:adjustRightInd w:val="0"/>
        <w:jc w:val="both"/>
        <w:rPr>
          <w:rFonts w:ascii="Segoe UI Semilight" w:hAnsi="Segoe UI Semilight" w:cs="Segoe UI Semilight"/>
          <w:color w:val="1F4E79" w:themeColor="accent1" w:themeShade="80"/>
          <w:sz w:val="22"/>
          <w:szCs w:val="22"/>
        </w:rPr>
      </w:pPr>
      <w:r w:rsidRPr="00365565">
        <w:rPr>
          <w:rFonts w:ascii="Segoe UI Semilight" w:hAnsi="Segoe UI Semilight" w:cs="Segoe UI Semilight"/>
          <w:color w:val="1F4E79" w:themeColor="accent1" w:themeShade="80"/>
          <w:sz w:val="22"/>
          <w:szCs w:val="22"/>
        </w:rPr>
        <w:t>Site Summary</w:t>
      </w:r>
    </w:p>
    <w:p w14:paraId="037F42F7" w14:textId="77777777" w:rsidR="00A008EC" w:rsidRPr="00382719" w:rsidRDefault="00A008EC" w:rsidP="00A008EC">
      <w:pPr>
        <w:rPr>
          <w:rFonts w:ascii="Segoe UI Semilight" w:hAnsi="Segoe UI Semilight" w:cs="Segoe UI Semilight"/>
          <w:sz w:val="22"/>
          <w:szCs w:val="22"/>
        </w:rPr>
      </w:pPr>
      <w:r>
        <w:rPr>
          <w:rFonts w:ascii="Segoe UI Semilight" w:hAnsi="Segoe UI Semilight" w:cs="Segoe UI Semilight"/>
          <w:sz w:val="22"/>
          <w:szCs w:val="22"/>
        </w:rPr>
        <w:t>The</w:t>
      </w:r>
      <w:r w:rsidRPr="00382719">
        <w:rPr>
          <w:rFonts w:ascii="Segoe UI Semilight" w:hAnsi="Segoe UI Semilight" w:cs="Segoe UI Semilight"/>
          <w:sz w:val="22"/>
          <w:szCs w:val="22"/>
        </w:rPr>
        <w:t xml:space="preserve"> Cemeteries Office </w:t>
      </w:r>
      <w:r>
        <w:rPr>
          <w:rFonts w:ascii="Segoe UI Semilight" w:hAnsi="Segoe UI Semilight" w:cs="Segoe UI Semilight"/>
          <w:sz w:val="22"/>
          <w:szCs w:val="22"/>
        </w:rPr>
        <w:t xml:space="preserve">forms part of </w:t>
      </w:r>
      <w:r w:rsidRPr="00382719">
        <w:rPr>
          <w:rFonts w:ascii="Segoe UI Semilight" w:hAnsi="Segoe UI Semilight" w:cs="Segoe UI Semilight"/>
          <w:sz w:val="22"/>
          <w:szCs w:val="22"/>
        </w:rPr>
        <w:t xml:space="preserve">Public </w:t>
      </w:r>
      <w:proofErr w:type="gramStart"/>
      <w:r w:rsidRPr="00382719">
        <w:rPr>
          <w:rFonts w:ascii="Segoe UI Semilight" w:hAnsi="Segoe UI Semilight" w:cs="Segoe UI Semilight"/>
          <w:sz w:val="22"/>
          <w:szCs w:val="22"/>
        </w:rPr>
        <w:t>Realm</w:t>
      </w:r>
      <w:r>
        <w:rPr>
          <w:rFonts w:ascii="Segoe UI Semilight" w:hAnsi="Segoe UI Semilight" w:cs="Segoe UI Semilight"/>
          <w:sz w:val="22"/>
          <w:szCs w:val="22"/>
        </w:rPr>
        <w:t>, and</w:t>
      </w:r>
      <w:proofErr w:type="gramEnd"/>
      <w:r>
        <w:rPr>
          <w:rFonts w:ascii="Segoe UI Semilight" w:hAnsi="Segoe UI Semilight" w:cs="Segoe UI Semilight"/>
          <w:sz w:val="22"/>
          <w:szCs w:val="22"/>
        </w:rPr>
        <w:t xml:space="preserve"> has done so since 2018. We</w:t>
      </w:r>
      <w:r w:rsidRPr="00382719">
        <w:rPr>
          <w:rFonts w:ascii="Segoe UI Semilight" w:hAnsi="Segoe UI Semilight" w:cs="Segoe UI Semilight"/>
          <w:sz w:val="22"/>
          <w:szCs w:val="22"/>
        </w:rPr>
        <w:t xml:space="preserve"> benefit from the vast experience of </w:t>
      </w:r>
      <w:r>
        <w:rPr>
          <w:rFonts w:ascii="Segoe UI Semilight" w:hAnsi="Segoe UI Semilight" w:cs="Segoe UI Semilight"/>
          <w:sz w:val="22"/>
          <w:szCs w:val="22"/>
        </w:rPr>
        <w:t xml:space="preserve">the Grounds Maintenance department within </w:t>
      </w:r>
      <w:r w:rsidRPr="00382719">
        <w:rPr>
          <w:rFonts w:ascii="Segoe UI Semilight" w:hAnsi="Segoe UI Semilight" w:cs="Segoe UI Semilight"/>
          <w:sz w:val="22"/>
          <w:szCs w:val="22"/>
        </w:rPr>
        <w:t>Public Realm, and focus</w:t>
      </w:r>
      <w:r>
        <w:rPr>
          <w:rFonts w:ascii="Segoe UI Semilight" w:hAnsi="Segoe UI Semilight" w:cs="Segoe UI Semilight"/>
          <w:sz w:val="22"/>
          <w:szCs w:val="22"/>
        </w:rPr>
        <w:t xml:space="preserve"> is on</w:t>
      </w:r>
      <w:r w:rsidRPr="00382719">
        <w:rPr>
          <w:rFonts w:ascii="Segoe UI Semilight" w:hAnsi="Segoe UI Semilight" w:cs="Segoe UI Semilight"/>
          <w:sz w:val="22"/>
          <w:szCs w:val="22"/>
        </w:rPr>
        <w:t xml:space="preserve"> providing high quality open space</w:t>
      </w:r>
      <w:r>
        <w:rPr>
          <w:rFonts w:ascii="Segoe UI Semilight" w:hAnsi="Segoe UI Semilight" w:cs="Segoe UI Semilight"/>
          <w:sz w:val="22"/>
          <w:szCs w:val="22"/>
        </w:rPr>
        <w:t>s throughout our district</w:t>
      </w:r>
      <w:r w:rsidRPr="00382719">
        <w:rPr>
          <w:rFonts w:ascii="Segoe UI Semilight" w:hAnsi="Segoe UI Semilight" w:cs="Segoe UI Semilight"/>
          <w:sz w:val="22"/>
          <w:szCs w:val="22"/>
        </w:rPr>
        <w:t xml:space="preserve">. This also means that we have greater prospects </w:t>
      </w:r>
      <w:proofErr w:type="gramStart"/>
      <w:r w:rsidRPr="00382719">
        <w:rPr>
          <w:rFonts w:ascii="Segoe UI Semilight" w:hAnsi="Segoe UI Semilight" w:cs="Segoe UI Semilight"/>
          <w:sz w:val="22"/>
          <w:szCs w:val="22"/>
        </w:rPr>
        <w:t>with regard to</w:t>
      </w:r>
      <w:proofErr w:type="gramEnd"/>
      <w:r w:rsidRPr="00382719">
        <w:rPr>
          <w:rFonts w:ascii="Segoe UI Semilight" w:hAnsi="Segoe UI Semilight" w:cs="Segoe UI Semilight"/>
          <w:sz w:val="22"/>
          <w:szCs w:val="22"/>
        </w:rPr>
        <w:t xml:space="preserve"> project management and making continuous improvements to our service. </w:t>
      </w:r>
    </w:p>
    <w:p w14:paraId="4438B0C2" w14:textId="77777777" w:rsidR="00A008EC" w:rsidRPr="00382719" w:rsidRDefault="00A008EC" w:rsidP="00A008EC">
      <w:pPr>
        <w:rPr>
          <w:rFonts w:ascii="Segoe UI Semilight" w:hAnsi="Segoe UI Semilight" w:cs="Segoe UI Semilight"/>
          <w:sz w:val="22"/>
          <w:szCs w:val="22"/>
        </w:rPr>
      </w:pPr>
    </w:p>
    <w:p w14:paraId="4DE1D0B4" w14:textId="77777777" w:rsidR="00A008EC" w:rsidRDefault="00A008EC" w:rsidP="00A008EC">
      <w:pPr>
        <w:autoSpaceDE w:val="0"/>
        <w:autoSpaceDN w:val="0"/>
        <w:adjustRightInd w:val="0"/>
        <w:rPr>
          <w:rFonts w:ascii="Segoe UI Semilight" w:eastAsiaTheme="minorHAnsi" w:hAnsi="Segoe UI Semilight" w:cs="Segoe UI Semilight"/>
          <w:sz w:val="22"/>
          <w:szCs w:val="22"/>
        </w:rPr>
      </w:pPr>
      <w:r>
        <w:rPr>
          <w:rFonts w:ascii="Segoe UI Semilight" w:eastAsiaTheme="minorHAnsi" w:hAnsi="Segoe UI Semilight" w:cs="Segoe UI Semilight"/>
          <w:sz w:val="22"/>
          <w:szCs w:val="22"/>
        </w:rPr>
        <w:t>Torrisholme</w:t>
      </w:r>
      <w:r w:rsidRPr="00382719">
        <w:rPr>
          <w:rFonts w:ascii="Segoe UI Semilight" w:eastAsiaTheme="minorHAnsi" w:hAnsi="Segoe UI Semilight" w:cs="Segoe UI Semilight"/>
          <w:sz w:val="22"/>
          <w:szCs w:val="22"/>
        </w:rPr>
        <w:t xml:space="preserve"> Cemetery is a working burial ground, and the Cemeteries Office will manage </w:t>
      </w:r>
      <w:proofErr w:type="gramStart"/>
      <w:r w:rsidRPr="00382719">
        <w:rPr>
          <w:rFonts w:ascii="Segoe UI Semilight" w:eastAsiaTheme="minorHAnsi" w:hAnsi="Segoe UI Semilight" w:cs="Segoe UI Semilight"/>
          <w:sz w:val="22"/>
          <w:szCs w:val="22"/>
        </w:rPr>
        <w:t>a number of</w:t>
      </w:r>
      <w:proofErr w:type="gramEnd"/>
      <w:r w:rsidRPr="00382719">
        <w:rPr>
          <w:rFonts w:ascii="Segoe UI Semilight" w:eastAsiaTheme="minorHAnsi" w:hAnsi="Segoe UI Semilight" w:cs="Segoe UI Semilight"/>
          <w:sz w:val="22"/>
          <w:szCs w:val="22"/>
        </w:rPr>
        <w:t xml:space="preserve"> interme</w:t>
      </w:r>
      <w:r>
        <w:rPr>
          <w:rFonts w:ascii="Segoe UI Semilight" w:eastAsiaTheme="minorHAnsi" w:hAnsi="Segoe UI Semilight" w:cs="Segoe UI Semilight"/>
          <w:sz w:val="22"/>
          <w:szCs w:val="22"/>
        </w:rPr>
        <w:t>nts each year, of which approximately 50</w:t>
      </w:r>
      <w:r w:rsidRPr="00382719">
        <w:rPr>
          <w:rFonts w:ascii="Segoe UI Semilight" w:eastAsiaTheme="minorHAnsi" w:hAnsi="Segoe UI Semilight" w:cs="Segoe UI Semilight"/>
          <w:sz w:val="22"/>
          <w:szCs w:val="22"/>
        </w:rPr>
        <w:t>% a</w:t>
      </w:r>
      <w:r>
        <w:rPr>
          <w:rFonts w:ascii="Segoe UI Semilight" w:eastAsiaTheme="minorHAnsi" w:hAnsi="Segoe UI Semilight" w:cs="Segoe UI Semilight"/>
          <w:sz w:val="22"/>
          <w:szCs w:val="22"/>
        </w:rPr>
        <w:t xml:space="preserve">re ashes interments and 50% </w:t>
      </w:r>
      <w:r w:rsidRPr="00382719">
        <w:rPr>
          <w:rFonts w:ascii="Segoe UI Semilight" w:eastAsiaTheme="minorHAnsi" w:hAnsi="Segoe UI Semilight" w:cs="Segoe UI Semilight"/>
          <w:sz w:val="22"/>
          <w:szCs w:val="22"/>
        </w:rPr>
        <w:t xml:space="preserve">are burials. </w:t>
      </w:r>
      <w:r>
        <w:rPr>
          <w:rFonts w:ascii="Segoe UI Semilight" w:eastAsiaTheme="minorHAnsi" w:hAnsi="Segoe UI Semilight" w:cs="Segoe UI Semilight"/>
          <w:sz w:val="22"/>
          <w:szCs w:val="22"/>
        </w:rPr>
        <w:t xml:space="preserve">On average, 100 interments take place in Torrisholme Cemetery annually. </w:t>
      </w:r>
    </w:p>
    <w:p w14:paraId="3B470E83" w14:textId="77777777" w:rsidR="00A008EC" w:rsidRDefault="00A008EC" w:rsidP="00A008EC">
      <w:pPr>
        <w:autoSpaceDE w:val="0"/>
        <w:autoSpaceDN w:val="0"/>
        <w:adjustRightInd w:val="0"/>
        <w:rPr>
          <w:rFonts w:ascii="Segoe UI Semilight" w:eastAsiaTheme="minorHAnsi" w:hAnsi="Segoe UI Semilight" w:cs="Segoe UI Semilight"/>
          <w:sz w:val="22"/>
          <w:szCs w:val="22"/>
        </w:rPr>
      </w:pPr>
    </w:p>
    <w:p w14:paraId="6C9F386B" w14:textId="77777777" w:rsidR="00A008EC" w:rsidRPr="00A008EC" w:rsidRDefault="00A008EC" w:rsidP="00A008EC">
      <w:pPr>
        <w:autoSpaceDE w:val="0"/>
        <w:autoSpaceDN w:val="0"/>
        <w:adjustRightInd w:val="0"/>
        <w:rPr>
          <w:rFonts w:ascii="Segoe UI Semilight" w:eastAsiaTheme="minorHAnsi" w:hAnsi="Segoe UI Semilight" w:cs="Segoe UI Semilight"/>
          <w:sz w:val="22"/>
          <w:szCs w:val="22"/>
        </w:rPr>
      </w:pPr>
      <w:r w:rsidRPr="00FD30BA">
        <w:rPr>
          <w:rFonts w:ascii="Segoe UI Semilight" w:hAnsi="Segoe UI Semilight" w:cs="Segoe UI Semilight"/>
          <w:sz w:val="22"/>
          <w:szCs w:val="22"/>
        </w:rPr>
        <w:t xml:space="preserve">As we begin to offer more facilities in the future, we hope that the cemetery shall be considered much more than a burial </w:t>
      </w:r>
      <w:proofErr w:type="gramStart"/>
      <w:r w:rsidRPr="00FD30BA">
        <w:rPr>
          <w:rFonts w:ascii="Segoe UI Semilight" w:hAnsi="Segoe UI Semilight" w:cs="Segoe UI Semilight"/>
          <w:sz w:val="22"/>
          <w:szCs w:val="22"/>
        </w:rPr>
        <w:t>ground, and</w:t>
      </w:r>
      <w:proofErr w:type="gramEnd"/>
      <w:r w:rsidRPr="00FD30BA">
        <w:rPr>
          <w:rFonts w:ascii="Segoe UI Semilight" w:hAnsi="Segoe UI Semilight" w:cs="Segoe UI Semilight"/>
          <w:sz w:val="22"/>
          <w:szCs w:val="22"/>
        </w:rPr>
        <w:t xml:space="preserve"> will be a destination for the community. It is a historical site and a vital green space for the local area. </w:t>
      </w:r>
    </w:p>
    <w:p w14:paraId="515D4DD2" w14:textId="77777777" w:rsidR="00A008EC" w:rsidRPr="00365565" w:rsidRDefault="00A008EC" w:rsidP="00E95E06">
      <w:pPr>
        <w:autoSpaceDE w:val="0"/>
        <w:autoSpaceDN w:val="0"/>
        <w:adjustRightInd w:val="0"/>
        <w:jc w:val="both"/>
        <w:rPr>
          <w:rFonts w:ascii="Segoe UI Semilight" w:hAnsi="Segoe UI Semilight" w:cs="Segoe UI Semilight"/>
          <w:color w:val="1F4E79" w:themeColor="accent1" w:themeShade="80"/>
          <w:sz w:val="22"/>
          <w:szCs w:val="22"/>
        </w:rPr>
      </w:pPr>
    </w:p>
    <w:p w14:paraId="50E3F9D3" w14:textId="77777777" w:rsidR="00365565" w:rsidRPr="00EC3BFB" w:rsidRDefault="00365565" w:rsidP="00E95E06">
      <w:pPr>
        <w:autoSpaceDE w:val="0"/>
        <w:autoSpaceDN w:val="0"/>
        <w:adjustRightInd w:val="0"/>
        <w:jc w:val="both"/>
        <w:rPr>
          <w:rFonts w:ascii="Segoe UI Semilight" w:eastAsiaTheme="minorHAnsi" w:hAnsi="Segoe UI Semilight" w:cs="Segoe UI Semilight"/>
          <w:color w:val="000000"/>
          <w:sz w:val="22"/>
          <w:szCs w:val="22"/>
        </w:rPr>
      </w:pPr>
      <w:r w:rsidRPr="00EC3BFB">
        <w:rPr>
          <w:rFonts w:ascii="Segoe UI Semilight" w:hAnsi="Segoe UI Semilight" w:cs="Segoe UI Semilight"/>
          <w:sz w:val="22"/>
          <w:szCs w:val="22"/>
        </w:rPr>
        <w:t xml:space="preserve">The cemetery grounds consist of 5.86 hectares (14.5 acres) containing areas for Church of England, Roman </w:t>
      </w:r>
      <w:proofErr w:type="gramStart"/>
      <w:r w:rsidRPr="00EC3BFB">
        <w:rPr>
          <w:rFonts w:ascii="Segoe UI Semilight" w:hAnsi="Segoe UI Semilight" w:cs="Segoe UI Semilight"/>
          <w:sz w:val="22"/>
          <w:szCs w:val="22"/>
        </w:rPr>
        <w:t>Catholic</w:t>
      </w:r>
      <w:proofErr w:type="gramEnd"/>
      <w:r w:rsidRPr="00EC3BFB">
        <w:rPr>
          <w:rFonts w:ascii="Segoe UI Semilight" w:hAnsi="Segoe UI Semilight" w:cs="Segoe UI Semilight"/>
          <w:sz w:val="22"/>
          <w:szCs w:val="22"/>
        </w:rPr>
        <w:t xml:space="preserve"> and Non-Con</w:t>
      </w:r>
      <w:r>
        <w:rPr>
          <w:rFonts w:ascii="Segoe UI Semilight" w:hAnsi="Segoe UI Semilight" w:cs="Segoe UI Semilight"/>
          <w:sz w:val="22"/>
          <w:szCs w:val="22"/>
        </w:rPr>
        <w:t>secrated</w:t>
      </w:r>
      <w:r w:rsidRPr="00EC3BFB">
        <w:rPr>
          <w:rFonts w:ascii="Segoe UI Semilight" w:hAnsi="Segoe UI Semilight" w:cs="Segoe UI Semilight"/>
          <w:sz w:val="22"/>
          <w:szCs w:val="22"/>
        </w:rPr>
        <w:t xml:space="preserve"> burials. In addition to traditional grave plots, there are also dedicated areas for the burial of babies and children, military graves, woodland burials and for interments of cremated remains.</w:t>
      </w:r>
    </w:p>
    <w:p w14:paraId="50E3F9D4" w14:textId="77777777" w:rsidR="00365565" w:rsidRDefault="00365565" w:rsidP="00E95E06">
      <w:pPr>
        <w:autoSpaceDE w:val="0"/>
        <w:autoSpaceDN w:val="0"/>
        <w:adjustRightInd w:val="0"/>
        <w:jc w:val="both"/>
        <w:rPr>
          <w:rFonts w:ascii="Segoe UI Semilight" w:eastAsiaTheme="minorHAnsi" w:hAnsi="Segoe UI Semilight" w:cs="Segoe UI Semilight"/>
          <w:color w:val="000000"/>
          <w:sz w:val="22"/>
          <w:szCs w:val="22"/>
        </w:rPr>
      </w:pPr>
      <w:r w:rsidRPr="00EC3BFB">
        <w:rPr>
          <w:rFonts w:ascii="Segoe UI Semilight" w:eastAsiaTheme="minorHAnsi" w:hAnsi="Segoe UI Semilight" w:cs="Segoe UI Semilight"/>
          <w:color w:val="000000"/>
          <w:sz w:val="22"/>
          <w:szCs w:val="22"/>
        </w:rPr>
        <w:t>The cemetery serves residents of Morecambe and Lancaster, the surrounding villages, as</w:t>
      </w:r>
      <w:r>
        <w:rPr>
          <w:rFonts w:ascii="Segoe UI Semilight" w:eastAsiaTheme="minorHAnsi" w:hAnsi="Segoe UI Semilight" w:cs="Segoe UI Semilight"/>
          <w:color w:val="000000"/>
          <w:sz w:val="22"/>
          <w:szCs w:val="22"/>
        </w:rPr>
        <w:t xml:space="preserve"> </w:t>
      </w:r>
      <w:r w:rsidRPr="00EC3BFB">
        <w:rPr>
          <w:rFonts w:ascii="Segoe UI Semilight" w:eastAsiaTheme="minorHAnsi" w:hAnsi="Segoe UI Semilight" w:cs="Segoe UI Semilight"/>
          <w:color w:val="000000"/>
          <w:sz w:val="22"/>
          <w:szCs w:val="22"/>
        </w:rPr>
        <w:t xml:space="preserve">well as wider afield. </w:t>
      </w:r>
    </w:p>
    <w:p w14:paraId="08C1D75F" w14:textId="64540FEC" w:rsidR="000378B5" w:rsidRDefault="00365565" w:rsidP="00A008EC">
      <w:pPr>
        <w:autoSpaceDE w:val="0"/>
        <w:autoSpaceDN w:val="0"/>
        <w:adjustRightInd w:val="0"/>
        <w:rPr>
          <w:rFonts w:ascii="Segoe UI Semilight" w:eastAsiaTheme="minorHAnsi" w:hAnsi="Segoe UI Semilight" w:cs="Segoe UI Semilight"/>
          <w:sz w:val="22"/>
          <w:szCs w:val="22"/>
        </w:rPr>
      </w:pPr>
      <w:r w:rsidRPr="00EC3BFB">
        <w:rPr>
          <w:rFonts w:ascii="Segoe UI Semilight" w:eastAsiaTheme="minorHAnsi" w:hAnsi="Segoe UI Semilight" w:cs="Segoe UI Semilight"/>
          <w:sz w:val="22"/>
          <w:szCs w:val="22"/>
        </w:rPr>
        <w:t xml:space="preserve">There are some </w:t>
      </w:r>
      <w:r w:rsidR="009A0B4C" w:rsidRPr="00EC3BFB">
        <w:rPr>
          <w:rFonts w:ascii="Segoe UI Semilight" w:eastAsiaTheme="minorHAnsi" w:hAnsi="Segoe UI Semilight" w:cs="Segoe UI Semilight"/>
          <w:sz w:val="22"/>
          <w:szCs w:val="22"/>
        </w:rPr>
        <w:t>remarkable</w:t>
      </w:r>
      <w:r w:rsidRPr="00EC3BFB">
        <w:rPr>
          <w:rFonts w:ascii="Segoe UI Semilight" w:eastAsiaTheme="minorHAnsi" w:hAnsi="Segoe UI Semilight" w:cs="Segoe UI Semilight"/>
          <w:sz w:val="22"/>
          <w:szCs w:val="22"/>
        </w:rPr>
        <w:t xml:space="preserve"> memorials within the cemetery including the Garden</w:t>
      </w:r>
      <w:r w:rsidR="00675DAF">
        <w:rPr>
          <w:rFonts w:ascii="Segoe UI Semilight" w:eastAsiaTheme="minorHAnsi" w:hAnsi="Segoe UI Semilight" w:cs="Segoe UI Semilight"/>
          <w:sz w:val="22"/>
          <w:szCs w:val="22"/>
        </w:rPr>
        <w:t>s</w:t>
      </w:r>
      <w:r w:rsidRPr="00EC3BFB">
        <w:rPr>
          <w:rFonts w:ascii="Segoe UI Semilight" w:eastAsiaTheme="minorHAnsi" w:hAnsi="Segoe UI Semilight" w:cs="Segoe UI Semilight"/>
          <w:sz w:val="22"/>
          <w:szCs w:val="22"/>
        </w:rPr>
        <w:t xml:space="preserve"> of Remembrance</w:t>
      </w:r>
      <w:r w:rsidR="00675DAF">
        <w:rPr>
          <w:rFonts w:ascii="Segoe UI Semilight" w:eastAsiaTheme="minorHAnsi" w:hAnsi="Segoe UI Semilight" w:cs="Segoe UI Semilight"/>
          <w:sz w:val="22"/>
          <w:szCs w:val="22"/>
        </w:rPr>
        <w:t>,</w:t>
      </w:r>
      <w:r>
        <w:rPr>
          <w:rFonts w:ascii="Segoe UI Semilight" w:eastAsiaTheme="minorHAnsi" w:hAnsi="Segoe UI Semilight" w:cs="Segoe UI Semilight"/>
          <w:sz w:val="22"/>
          <w:szCs w:val="22"/>
        </w:rPr>
        <w:t xml:space="preserve"> C</w:t>
      </w:r>
      <w:r w:rsidRPr="00EC3BFB">
        <w:rPr>
          <w:rFonts w:ascii="Segoe UI Semilight" w:eastAsiaTheme="minorHAnsi" w:hAnsi="Segoe UI Semilight" w:cs="Segoe UI Semilight"/>
          <w:sz w:val="22"/>
          <w:szCs w:val="22"/>
        </w:rPr>
        <w:t>ommonweal</w:t>
      </w:r>
      <w:r>
        <w:rPr>
          <w:rFonts w:ascii="Segoe UI Semilight" w:eastAsiaTheme="minorHAnsi" w:hAnsi="Segoe UI Semilight" w:cs="Segoe UI Semilight"/>
          <w:sz w:val="22"/>
          <w:szCs w:val="22"/>
        </w:rPr>
        <w:t xml:space="preserve">th War Grave </w:t>
      </w:r>
      <w:r w:rsidR="00F87E2F">
        <w:rPr>
          <w:rFonts w:ascii="Segoe UI Semilight" w:eastAsiaTheme="minorHAnsi" w:hAnsi="Segoe UI Semilight" w:cs="Segoe UI Semilight"/>
          <w:sz w:val="22"/>
          <w:szCs w:val="22"/>
        </w:rPr>
        <w:t>memorials,</w:t>
      </w:r>
      <w:r>
        <w:rPr>
          <w:rFonts w:ascii="Segoe UI Semilight" w:eastAsiaTheme="minorHAnsi" w:hAnsi="Segoe UI Semilight" w:cs="Segoe UI Semilight"/>
          <w:sz w:val="22"/>
          <w:szCs w:val="22"/>
        </w:rPr>
        <w:t xml:space="preserve"> and the Cinematograph Benevolent F</w:t>
      </w:r>
      <w:r w:rsidRPr="00EC3BFB">
        <w:rPr>
          <w:rFonts w:ascii="Segoe UI Semilight" w:eastAsiaTheme="minorHAnsi" w:hAnsi="Segoe UI Semilight" w:cs="Segoe UI Semilight"/>
          <w:sz w:val="22"/>
          <w:szCs w:val="22"/>
        </w:rPr>
        <w:t>und</w:t>
      </w:r>
      <w:r w:rsidR="00675DAF">
        <w:rPr>
          <w:rFonts w:ascii="Segoe UI Semilight" w:eastAsiaTheme="minorHAnsi" w:hAnsi="Segoe UI Semilight" w:cs="Segoe UI Semilight"/>
          <w:sz w:val="22"/>
          <w:szCs w:val="22"/>
        </w:rPr>
        <w:t xml:space="preserve"> statue. </w:t>
      </w:r>
      <w:r w:rsidRPr="00EC3BFB">
        <w:rPr>
          <w:rFonts w:ascii="Segoe UI Semilight" w:eastAsiaTheme="minorHAnsi" w:hAnsi="Segoe UI Semilight" w:cs="Segoe UI Semilight"/>
          <w:sz w:val="22"/>
          <w:szCs w:val="22"/>
        </w:rPr>
        <w:t xml:space="preserve"> </w:t>
      </w:r>
      <w:r w:rsidR="00A008EC" w:rsidRPr="009A0B4C">
        <w:rPr>
          <w:rFonts w:ascii="Segoe UI Semilight" w:eastAsiaTheme="minorHAnsi" w:hAnsi="Segoe UI Semilight" w:cs="Segoe UI Semilight"/>
          <w:sz w:val="22"/>
          <w:szCs w:val="22"/>
        </w:rPr>
        <w:t xml:space="preserve">The cemetery grounds also contain a historic chapel building – which is non-denominational. The chapel building is available and used regularly for funeral services. </w:t>
      </w:r>
    </w:p>
    <w:p w14:paraId="50E3F9DA" w14:textId="77777777" w:rsidR="00CA19DE" w:rsidRPr="005A097F" w:rsidRDefault="00CA19DE" w:rsidP="00E95E06">
      <w:pPr>
        <w:jc w:val="both"/>
        <w:rPr>
          <w:rFonts w:ascii="Segoe UI Semilight" w:hAnsi="Segoe UI Semilight" w:cs="Segoe UI Semilight"/>
          <w:color w:val="1F4E79" w:themeColor="accent1" w:themeShade="80"/>
          <w:sz w:val="22"/>
          <w:szCs w:val="22"/>
        </w:rPr>
      </w:pPr>
      <w:r w:rsidRPr="005A097F">
        <w:rPr>
          <w:rFonts w:ascii="Segoe UI Semilight" w:eastAsiaTheme="minorHAnsi" w:hAnsi="Segoe UI Semilight" w:cs="Segoe UI Semilight"/>
          <w:color w:val="1F4E79" w:themeColor="accent1" w:themeShade="80"/>
          <w:sz w:val="22"/>
          <w:szCs w:val="22"/>
        </w:rPr>
        <w:lastRenderedPageBreak/>
        <w:t>Corporate Plan</w:t>
      </w:r>
    </w:p>
    <w:p w14:paraId="50E3F9DB" w14:textId="7750546E" w:rsidR="00B241A6" w:rsidRPr="005A097F" w:rsidRDefault="00CA19DE" w:rsidP="005A26C8">
      <w:pPr>
        <w:autoSpaceDE w:val="0"/>
        <w:autoSpaceDN w:val="0"/>
        <w:adjustRightInd w:val="0"/>
        <w:rPr>
          <w:rFonts w:ascii="Segoe UI Semilight" w:eastAsiaTheme="minorHAnsi" w:hAnsi="Segoe UI Semilight" w:cs="Segoe UI Semilight"/>
          <w:sz w:val="22"/>
          <w:szCs w:val="22"/>
        </w:rPr>
      </w:pPr>
      <w:r w:rsidRPr="005A097F">
        <w:rPr>
          <w:rFonts w:ascii="Segoe UI Semilight" w:eastAsiaTheme="minorHAnsi" w:hAnsi="Segoe UI Semilight" w:cs="Segoe UI Semilight"/>
          <w:sz w:val="22"/>
          <w:szCs w:val="22"/>
        </w:rPr>
        <w:t>It is vital to us that our service integrates wi</w:t>
      </w:r>
      <w:r w:rsidR="006044F0" w:rsidRPr="005A097F">
        <w:rPr>
          <w:rFonts w:ascii="Segoe UI Semilight" w:eastAsiaTheme="minorHAnsi" w:hAnsi="Segoe UI Semilight" w:cs="Segoe UI Semilight"/>
          <w:sz w:val="22"/>
          <w:szCs w:val="22"/>
        </w:rPr>
        <w:t xml:space="preserve">th the wider council policy </w:t>
      </w:r>
      <w:r w:rsidRPr="005A097F">
        <w:rPr>
          <w:rFonts w:ascii="Segoe UI Semilight" w:eastAsiaTheme="minorHAnsi" w:hAnsi="Segoe UI Semilight" w:cs="Segoe UI Semilight"/>
          <w:sz w:val="22"/>
          <w:szCs w:val="22"/>
        </w:rPr>
        <w:t xml:space="preserve">and that we are contributing to the improvement of our district. </w:t>
      </w:r>
      <w:r w:rsidR="005A26C8" w:rsidRPr="005A097F">
        <w:rPr>
          <w:rFonts w:ascii="Segoe UI Semilight" w:eastAsiaTheme="minorHAnsi" w:hAnsi="Segoe UI Semilight" w:cs="Segoe UI Semilight"/>
          <w:sz w:val="22"/>
          <w:szCs w:val="22"/>
        </w:rPr>
        <w:t xml:space="preserve">There is a clear and distinct connection between Lancaster City Council’s </w:t>
      </w:r>
      <w:r w:rsidR="00950256" w:rsidRPr="005A097F">
        <w:rPr>
          <w:rFonts w:ascii="Segoe UI Semilight" w:eastAsiaTheme="minorHAnsi" w:hAnsi="Segoe UI Semilight" w:cs="Segoe UI Semilight"/>
          <w:sz w:val="22"/>
          <w:szCs w:val="22"/>
        </w:rPr>
        <w:t>principles</w:t>
      </w:r>
      <w:r w:rsidR="005A26C8" w:rsidRPr="005A097F">
        <w:rPr>
          <w:rFonts w:ascii="Segoe UI Semilight" w:eastAsiaTheme="minorHAnsi" w:hAnsi="Segoe UI Semilight" w:cs="Segoe UI Semilight"/>
          <w:sz w:val="22"/>
          <w:szCs w:val="22"/>
        </w:rPr>
        <w:t xml:space="preserve"> and the Cemeteries Office Service. The Cemeteries Office are committed to contributing to Lancaster City Council’s Ambitions as follows:</w:t>
      </w:r>
    </w:p>
    <w:p w14:paraId="50E3F9DC" w14:textId="4DBA0418" w:rsidR="00F73EA1" w:rsidRDefault="00F73EA1" w:rsidP="00E95E06">
      <w:pPr>
        <w:autoSpaceDE w:val="0"/>
        <w:autoSpaceDN w:val="0"/>
        <w:adjustRightInd w:val="0"/>
        <w:jc w:val="both"/>
        <w:rPr>
          <w:rFonts w:ascii="Segoe UI Semilight" w:eastAsiaTheme="minorHAnsi" w:hAnsi="Segoe UI Semilight" w:cs="Segoe UI Semilight"/>
          <w:sz w:val="22"/>
          <w:szCs w:val="22"/>
        </w:rPr>
      </w:pPr>
    </w:p>
    <w:p w14:paraId="7861E406" w14:textId="4AEE830E" w:rsidR="005A097F" w:rsidRPr="005A097F" w:rsidRDefault="005A097F" w:rsidP="00E95E06">
      <w:pPr>
        <w:autoSpaceDE w:val="0"/>
        <w:autoSpaceDN w:val="0"/>
        <w:adjustRightInd w:val="0"/>
        <w:jc w:val="both"/>
        <w:rPr>
          <w:rFonts w:ascii="Segoe UI Semilight" w:eastAsiaTheme="minorHAnsi" w:hAnsi="Segoe UI Semilight" w:cs="Segoe UI Semilight"/>
          <w:color w:val="1F4E79" w:themeColor="accent1" w:themeShade="80"/>
          <w:sz w:val="22"/>
          <w:szCs w:val="22"/>
        </w:rPr>
      </w:pPr>
      <w:r w:rsidRPr="005A097F">
        <w:rPr>
          <w:rFonts w:ascii="Segoe UI Semilight" w:eastAsiaTheme="minorHAnsi" w:hAnsi="Segoe UI Semilight" w:cs="Segoe UI Semilight"/>
          <w:color w:val="1F4E79" w:themeColor="accent1" w:themeShade="80"/>
          <w:sz w:val="22"/>
          <w:szCs w:val="22"/>
        </w:rPr>
        <w:t>Principle 1: A Sustainable District</w:t>
      </w:r>
    </w:p>
    <w:p w14:paraId="3AEDB371" w14:textId="77777777" w:rsidR="005A097F" w:rsidRPr="00A673AA" w:rsidRDefault="005A097F" w:rsidP="005A097F">
      <w:pPr>
        <w:autoSpaceDE w:val="0"/>
        <w:autoSpaceDN w:val="0"/>
        <w:adjustRightInd w:val="0"/>
        <w:rPr>
          <w:rFonts w:ascii="Segoe UI Semilight" w:eastAsiaTheme="minorHAnsi" w:hAnsi="Segoe UI Semilight" w:cs="Segoe UI Semilight"/>
          <w:sz w:val="22"/>
          <w:szCs w:val="22"/>
        </w:rPr>
      </w:pPr>
      <w:r w:rsidRPr="00A673AA">
        <w:rPr>
          <w:rFonts w:ascii="Segoe UI Semilight" w:eastAsiaTheme="minorHAnsi" w:hAnsi="Segoe UI Semilight" w:cs="Segoe UI Semilight"/>
          <w:sz w:val="22"/>
          <w:szCs w:val="22"/>
        </w:rPr>
        <w:t xml:space="preserve">The Cemeteries Office is consistently working toward improving our facilities for users, and to gain a financially self-sustaining cemetery. This, in turn should benefit our cemetery visitors as we improve our amenities and therefore our service delivery. </w:t>
      </w:r>
    </w:p>
    <w:p w14:paraId="4C09BBCF" w14:textId="52960DDA" w:rsidR="005A097F" w:rsidRDefault="00A673AA" w:rsidP="005A097F">
      <w:pPr>
        <w:autoSpaceDE w:val="0"/>
        <w:autoSpaceDN w:val="0"/>
        <w:adjustRightInd w:val="0"/>
        <w:rPr>
          <w:rFonts w:ascii="Segoe UI Semilight" w:eastAsiaTheme="minorHAnsi" w:hAnsi="Segoe UI Semilight" w:cs="Segoe UI Semilight"/>
          <w:sz w:val="22"/>
          <w:szCs w:val="22"/>
        </w:rPr>
      </w:pPr>
      <w:r w:rsidRPr="00A673AA">
        <w:rPr>
          <w:rFonts w:ascii="Segoe UI Semilight" w:eastAsiaTheme="minorHAnsi" w:hAnsi="Segoe UI Semilight" w:cs="Segoe UI Semilight"/>
          <w:sz w:val="22"/>
          <w:szCs w:val="22"/>
        </w:rPr>
        <w:t xml:space="preserve">From an environmental point of view, routine litter picks are carried out, and litter bins emptied within a regular schedule </w:t>
      </w:r>
      <w:r w:rsidR="005A097F" w:rsidRPr="00A673AA">
        <w:rPr>
          <w:rFonts w:ascii="Segoe UI Semilight" w:eastAsiaTheme="minorHAnsi" w:hAnsi="Segoe UI Semilight" w:cs="Segoe UI Semilight"/>
          <w:sz w:val="22"/>
          <w:szCs w:val="22"/>
        </w:rPr>
        <w:t xml:space="preserve">– however we have very low levels of litter in Torrisholme Cemetery. </w:t>
      </w:r>
    </w:p>
    <w:p w14:paraId="5CCD5EFA" w14:textId="1A583E37" w:rsidR="00E01811" w:rsidRDefault="00E01811" w:rsidP="005A097F">
      <w:pPr>
        <w:autoSpaceDE w:val="0"/>
        <w:autoSpaceDN w:val="0"/>
        <w:adjustRightInd w:val="0"/>
        <w:rPr>
          <w:rFonts w:ascii="Segoe UI Semilight" w:eastAsiaTheme="minorHAnsi" w:hAnsi="Segoe UI Semilight" w:cs="Segoe UI Semilight"/>
          <w:sz w:val="22"/>
          <w:szCs w:val="22"/>
        </w:rPr>
      </w:pPr>
      <w:r>
        <w:rPr>
          <w:rFonts w:ascii="Segoe UI Semilight" w:eastAsiaTheme="minorHAnsi" w:hAnsi="Segoe UI Semilight" w:cs="Segoe UI Semilight"/>
          <w:sz w:val="22"/>
          <w:szCs w:val="22"/>
        </w:rPr>
        <w:t xml:space="preserve">A water butt is installed at the chapel building, collecting rainwater to be used by both staff and volunteers on site. </w:t>
      </w:r>
    </w:p>
    <w:p w14:paraId="304B0969" w14:textId="4C6A26E9" w:rsidR="00E01811" w:rsidRPr="00E01811" w:rsidRDefault="00E01811" w:rsidP="005A097F">
      <w:pPr>
        <w:autoSpaceDE w:val="0"/>
        <w:autoSpaceDN w:val="0"/>
        <w:adjustRightInd w:val="0"/>
        <w:rPr>
          <w:rFonts w:ascii="Segoe UI Semilight" w:eastAsiaTheme="minorHAnsi" w:hAnsi="Segoe UI Semilight" w:cs="Segoe UI Semilight"/>
          <w:sz w:val="22"/>
          <w:szCs w:val="22"/>
        </w:rPr>
      </w:pPr>
      <w:r w:rsidRPr="00E01811">
        <w:rPr>
          <w:rFonts w:ascii="Segoe UI Semilight" w:eastAsiaTheme="minorHAnsi" w:hAnsi="Segoe UI Semilight" w:cs="Segoe UI Semilight"/>
          <w:sz w:val="22"/>
          <w:szCs w:val="22"/>
        </w:rPr>
        <w:t>A grassland management scheme was introduced in recent years, which means that the grass in our cemeteries is managed as part of scheduled cutting throughout the summer months. This</w:t>
      </w:r>
      <w:r>
        <w:rPr>
          <w:rFonts w:ascii="Segoe UI Semilight" w:eastAsiaTheme="minorHAnsi" w:hAnsi="Segoe UI Semilight" w:cs="Segoe UI Semilight"/>
          <w:sz w:val="22"/>
          <w:szCs w:val="22"/>
        </w:rPr>
        <w:t xml:space="preserve"> </w:t>
      </w:r>
      <w:r w:rsidRPr="00E01811">
        <w:rPr>
          <w:rFonts w:ascii="Segoe UI Semilight" w:eastAsiaTheme="minorHAnsi" w:hAnsi="Segoe UI Semilight" w:cs="Segoe UI Semilight"/>
          <w:sz w:val="22"/>
          <w:szCs w:val="22"/>
        </w:rPr>
        <w:t>does mean that the frequency of grass cutting has reduc</w:t>
      </w:r>
      <w:r>
        <w:rPr>
          <w:rFonts w:ascii="Segoe UI Semilight" w:eastAsiaTheme="minorHAnsi" w:hAnsi="Segoe UI Semilight" w:cs="Segoe UI Semilight"/>
          <w:sz w:val="22"/>
          <w:szCs w:val="22"/>
        </w:rPr>
        <w:t xml:space="preserve">ed on site, however it has </w:t>
      </w:r>
      <w:r w:rsidRPr="00E01811">
        <w:rPr>
          <w:rFonts w:ascii="Segoe UI Semilight" w:eastAsiaTheme="minorHAnsi" w:hAnsi="Segoe UI Semilight" w:cs="Segoe UI Semilight"/>
          <w:sz w:val="22"/>
          <w:szCs w:val="22"/>
        </w:rPr>
        <w:t>created a more efficient service as the grass is cut throughout the entire district</w:t>
      </w:r>
      <w:r>
        <w:rPr>
          <w:rFonts w:ascii="Segoe UI Semilight" w:eastAsiaTheme="minorHAnsi" w:hAnsi="Segoe UI Semilight" w:cs="Segoe UI Semilight"/>
          <w:sz w:val="22"/>
          <w:szCs w:val="22"/>
        </w:rPr>
        <w:t xml:space="preserve">. </w:t>
      </w:r>
    </w:p>
    <w:p w14:paraId="00105E9A" w14:textId="150D06E8" w:rsidR="00E01811" w:rsidRPr="00E01811" w:rsidRDefault="00E01811" w:rsidP="005A097F">
      <w:pPr>
        <w:autoSpaceDE w:val="0"/>
        <w:autoSpaceDN w:val="0"/>
        <w:adjustRightInd w:val="0"/>
        <w:rPr>
          <w:rFonts w:ascii="Segoe UI Semilight" w:eastAsiaTheme="minorHAnsi" w:hAnsi="Segoe UI Semilight" w:cs="Segoe UI Semilight"/>
          <w:sz w:val="22"/>
          <w:szCs w:val="22"/>
        </w:rPr>
      </w:pPr>
      <w:r w:rsidRPr="00E01811">
        <w:rPr>
          <w:rFonts w:ascii="Segoe UI Semilight" w:eastAsiaTheme="minorHAnsi" w:hAnsi="Segoe UI Semilight" w:cs="Segoe UI Semilight"/>
          <w:sz w:val="22"/>
          <w:szCs w:val="22"/>
        </w:rPr>
        <w:t xml:space="preserve">Our crew use electric vehicles during their work on and between sites. This has multiple benefits, but the main being a significant reduction in emissions to the environment, and quieter vehicles on site. </w:t>
      </w:r>
    </w:p>
    <w:p w14:paraId="2C76D229" w14:textId="0C1D27A4" w:rsidR="005A097F" w:rsidRPr="00A673AA" w:rsidRDefault="005A097F" w:rsidP="005A097F">
      <w:pPr>
        <w:autoSpaceDE w:val="0"/>
        <w:autoSpaceDN w:val="0"/>
        <w:adjustRightInd w:val="0"/>
        <w:rPr>
          <w:rFonts w:ascii="Segoe UI Semilight" w:eastAsiaTheme="minorHAnsi" w:hAnsi="Segoe UI Semilight" w:cs="Segoe UI Semilight"/>
          <w:sz w:val="22"/>
          <w:szCs w:val="22"/>
        </w:rPr>
      </w:pPr>
      <w:r w:rsidRPr="00A673AA">
        <w:rPr>
          <w:rFonts w:ascii="Segoe UI Semilight" w:eastAsiaTheme="minorHAnsi" w:hAnsi="Segoe UI Semilight" w:cs="Segoe UI Semilight"/>
          <w:sz w:val="22"/>
          <w:szCs w:val="22"/>
        </w:rPr>
        <w:t xml:space="preserve">All memorials within all our cemeteries are routinely checked as a matter of public safety. They are individually assessed by a trained officer, and if the memorial is deemed unstable, it will either be stabilised at our expense, or laid flat for the grave rights holder to arrange repairs. </w:t>
      </w:r>
    </w:p>
    <w:p w14:paraId="50E1D4CD" w14:textId="1F639F13" w:rsidR="00E01811" w:rsidRPr="00A673AA" w:rsidRDefault="005A097F" w:rsidP="005A097F">
      <w:pPr>
        <w:autoSpaceDE w:val="0"/>
        <w:autoSpaceDN w:val="0"/>
        <w:adjustRightInd w:val="0"/>
        <w:rPr>
          <w:rFonts w:ascii="Segoe UI Semilight" w:eastAsiaTheme="minorHAnsi" w:hAnsi="Segoe UI Semilight" w:cs="Segoe UI Semilight"/>
          <w:sz w:val="22"/>
          <w:szCs w:val="22"/>
        </w:rPr>
      </w:pPr>
      <w:r w:rsidRPr="00A673AA">
        <w:rPr>
          <w:rFonts w:ascii="Segoe UI Semilight" w:eastAsiaTheme="minorHAnsi" w:hAnsi="Segoe UI Semilight" w:cs="Segoe UI Semilight"/>
          <w:sz w:val="22"/>
          <w:szCs w:val="22"/>
        </w:rPr>
        <w:t xml:space="preserve">Cemetery paths and roads are also checked by our Operations Manager to ensure that they are safe and in good condition for our visitors. Any repairs are arranged as a matter of urgency so that cemetery access and funerals are not affected. </w:t>
      </w:r>
    </w:p>
    <w:p w14:paraId="26C463A0" w14:textId="580EFC2A" w:rsidR="00A673AA" w:rsidRPr="00A673AA" w:rsidRDefault="005A097F" w:rsidP="005A097F">
      <w:pPr>
        <w:autoSpaceDE w:val="0"/>
        <w:autoSpaceDN w:val="0"/>
        <w:adjustRightInd w:val="0"/>
        <w:rPr>
          <w:rFonts w:ascii="Segoe UI Semilight" w:eastAsiaTheme="minorHAnsi" w:hAnsi="Segoe UI Semilight" w:cs="Segoe UI Semilight"/>
          <w:sz w:val="22"/>
          <w:szCs w:val="22"/>
        </w:rPr>
      </w:pPr>
      <w:r w:rsidRPr="00A673AA">
        <w:rPr>
          <w:rFonts w:ascii="Segoe UI Semilight" w:eastAsiaTheme="minorHAnsi" w:hAnsi="Segoe UI Semilight" w:cs="Segoe UI Semilight"/>
          <w:sz w:val="22"/>
          <w:szCs w:val="22"/>
        </w:rPr>
        <w:t xml:space="preserve">The creation of a Friends Group will help us reach a higher maintenance standard, </w:t>
      </w:r>
      <w:proofErr w:type="gramStart"/>
      <w:r w:rsidRPr="00A673AA">
        <w:rPr>
          <w:rFonts w:ascii="Segoe UI Semilight" w:eastAsiaTheme="minorHAnsi" w:hAnsi="Segoe UI Semilight" w:cs="Segoe UI Semilight"/>
          <w:sz w:val="22"/>
          <w:szCs w:val="22"/>
        </w:rPr>
        <w:t>providing assistance</w:t>
      </w:r>
      <w:proofErr w:type="gramEnd"/>
      <w:r w:rsidRPr="00A673AA">
        <w:rPr>
          <w:rFonts w:ascii="Segoe UI Semilight" w:eastAsiaTheme="minorHAnsi" w:hAnsi="Segoe UI Semilight" w:cs="Segoe UI Semilight"/>
          <w:sz w:val="22"/>
          <w:szCs w:val="22"/>
        </w:rPr>
        <w:t xml:space="preserve"> and creating new projects with the aim of improving the cemetery aesthetic and facilities. In addition, they will also provide additional monitoring of the cemetery out of hours - an increase in on-site presence will be more welcoming for visitors. </w:t>
      </w:r>
    </w:p>
    <w:p w14:paraId="20A1A2A6" w14:textId="7B6154CB" w:rsidR="00E01811" w:rsidRDefault="005A097F" w:rsidP="005A097F">
      <w:pPr>
        <w:autoSpaceDE w:val="0"/>
        <w:autoSpaceDN w:val="0"/>
        <w:adjustRightInd w:val="0"/>
        <w:jc w:val="both"/>
        <w:rPr>
          <w:rFonts w:ascii="Segoe UI Semilight" w:eastAsiaTheme="minorHAnsi" w:hAnsi="Segoe UI Semilight" w:cs="Segoe UI Semilight"/>
          <w:sz w:val="22"/>
          <w:szCs w:val="22"/>
        </w:rPr>
      </w:pPr>
      <w:r w:rsidRPr="00A673AA">
        <w:rPr>
          <w:rFonts w:ascii="Segoe UI Semilight" w:eastAsiaTheme="minorHAnsi" w:hAnsi="Segoe UI Semilight" w:cs="Segoe UI Semilight"/>
          <w:sz w:val="22"/>
          <w:szCs w:val="22"/>
        </w:rPr>
        <w:t>Torrisholme Cemetery is a rich source of green space and biodiversity within the Morecambe and Lancaster District. Our aims are to retain lawn, woodland, and wildflower areas, and we will only plant native trees and shrubs within our grounds. Our cemetery trees are well established and provide shelter and a food source for nature, as well as a feature within the space.</w:t>
      </w:r>
    </w:p>
    <w:p w14:paraId="430DCCF0" w14:textId="5FFEE562" w:rsidR="005A097F" w:rsidRDefault="00E01811" w:rsidP="00E01811">
      <w:pPr>
        <w:autoSpaceDE w:val="0"/>
        <w:autoSpaceDN w:val="0"/>
        <w:adjustRightInd w:val="0"/>
        <w:jc w:val="center"/>
        <w:rPr>
          <w:rFonts w:ascii="Segoe UI Semilight" w:eastAsiaTheme="minorHAnsi" w:hAnsi="Segoe UI Semilight" w:cs="Segoe UI Semilight"/>
          <w:sz w:val="22"/>
          <w:szCs w:val="22"/>
        </w:rPr>
      </w:pPr>
      <w:r>
        <w:rPr>
          <w:rFonts w:ascii="Segoe UI Semilight" w:eastAsiaTheme="minorHAnsi" w:hAnsi="Segoe UI Semilight" w:cs="Segoe UI Semilight"/>
          <w:noProof/>
          <w:sz w:val="22"/>
          <w:szCs w:val="22"/>
          <w:lang w:eastAsia="en-GB"/>
        </w:rPr>
        <w:drawing>
          <wp:inline distT="0" distB="0" distL="0" distR="0" wp14:anchorId="4F5A1A25" wp14:editId="04A78894">
            <wp:extent cx="3799963" cy="2847975"/>
            <wp:effectExtent l="133350" t="114300" r="143510" b="142875"/>
            <wp:docPr id="60" name="Picture 60" descr="A group of trees in a grassy ar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A group of trees in a grassy area&#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857481" cy="289108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2A309D7" w14:textId="100F53E1" w:rsidR="005A097F" w:rsidRPr="005A097F" w:rsidRDefault="005A097F" w:rsidP="00E95E06">
      <w:pPr>
        <w:autoSpaceDE w:val="0"/>
        <w:autoSpaceDN w:val="0"/>
        <w:adjustRightInd w:val="0"/>
        <w:jc w:val="both"/>
        <w:rPr>
          <w:rFonts w:ascii="Segoe UI Semilight" w:eastAsiaTheme="minorHAnsi" w:hAnsi="Segoe UI Semilight" w:cs="Segoe UI Semilight"/>
          <w:color w:val="1F4E79" w:themeColor="accent1" w:themeShade="80"/>
          <w:sz w:val="22"/>
          <w:szCs w:val="22"/>
        </w:rPr>
      </w:pPr>
      <w:r w:rsidRPr="005A097F">
        <w:rPr>
          <w:rFonts w:ascii="Segoe UI Semilight" w:eastAsiaTheme="minorHAnsi" w:hAnsi="Segoe UI Semilight" w:cs="Segoe UI Semilight"/>
          <w:color w:val="1F4E79" w:themeColor="accent1" w:themeShade="80"/>
          <w:sz w:val="22"/>
          <w:szCs w:val="22"/>
        </w:rPr>
        <w:lastRenderedPageBreak/>
        <w:t>Principle 2: An Inclusive and Prosperous Local Economy</w:t>
      </w:r>
    </w:p>
    <w:p w14:paraId="63361F9B" w14:textId="448390BD" w:rsidR="002C61E1" w:rsidRPr="00A673AA" w:rsidRDefault="000F2D85" w:rsidP="000F2D85">
      <w:pPr>
        <w:autoSpaceDE w:val="0"/>
        <w:autoSpaceDN w:val="0"/>
        <w:adjustRightInd w:val="0"/>
        <w:rPr>
          <w:rFonts w:ascii="Segoe UI Semilight" w:eastAsiaTheme="minorHAnsi" w:hAnsi="Segoe UI Semilight" w:cs="Segoe UI Semilight"/>
          <w:sz w:val="22"/>
          <w:szCs w:val="22"/>
        </w:rPr>
      </w:pPr>
      <w:r w:rsidRPr="00A673AA">
        <w:rPr>
          <w:rFonts w:ascii="Segoe UI Semilight" w:eastAsiaTheme="minorHAnsi" w:hAnsi="Segoe UI Semilight" w:cs="Segoe UI Semilight"/>
          <w:sz w:val="22"/>
          <w:szCs w:val="22"/>
        </w:rPr>
        <w:t>Funeral poverty is a national issue. According to the Sunlife Cost of Dying Report</w:t>
      </w:r>
      <w:r w:rsidR="00B10F86" w:rsidRPr="00A673AA">
        <w:rPr>
          <w:rFonts w:ascii="Segoe UI Semilight" w:eastAsiaTheme="minorHAnsi" w:hAnsi="Segoe UI Semilight" w:cs="Segoe UI Semilight"/>
          <w:sz w:val="22"/>
          <w:szCs w:val="22"/>
        </w:rPr>
        <w:t xml:space="preserve"> 2024</w:t>
      </w:r>
      <w:r w:rsidRPr="00A673AA">
        <w:rPr>
          <w:rFonts w:ascii="Segoe UI Semilight" w:eastAsiaTheme="minorHAnsi" w:hAnsi="Segoe UI Semilight" w:cs="Segoe UI Semilight"/>
          <w:sz w:val="22"/>
          <w:szCs w:val="22"/>
        </w:rPr>
        <w:t xml:space="preserve">, the average fees involved with a death and funeral </w:t>
      </w:r>
      <w:r w:rsidR="00B10F86" w:rsidRPr="00A673AA">
        <w:rPr>
          <w:rFonts w:ascii="Segoe UI Semilight" w:eastAsiaTheme="minorHAnsi" w:hAnsi="Segoe UI Semilight" w:cs="Segoe UI Semilight"/>
          <w:sz w:val="22"/>
          <w:szCs w:val="22"/>
        </w:rPr>
        <w:t xml:space="preserve">rose for the first time in 2 years to </w:t>
      </w:r>
      <w:r w:rsidRPr="00A673AA">
        <w:rPr>
          <w:rFonts w:ascii="Segoe UI Semilight" w:eastAsiaTheme="minorHAnsi" w:hAnsi="Segoe UI Semilight" w:cs="Segoe UI Semilight"/>
          <w:sz w:val="22"/>
          <w:szCs w:val="22"/>
        </w:rPr>
        <w:t>amount to £</w:t>
      </w:r>
      <w:r w:rsidR="00572585" w:rsidRPr="00A673AA">
        <w:rPr>
          <w:rFonts w:ascii="Segoe UI Semilight" w:eastAsiaTheme="minorHAnsi" w:hAnsi="Segoe UI Semilight" w:cs="Segoe UI Semilight"/>
          <w:sz w:val="22"/>
          <w:szCs w:val="22"/>
        </w:rPr>
        <w:t>9,658</w:t>
      </w:r>
      <w:r w:rsidRPr="00A673AA">
        <w:rPr>
          <w:rFonts w:ascii="Segoe UI Semilight" w:eastAsiaTheme="minorHAnsi" w:hAnsi="Segoe UI Semilight" w:cs="Segoe UI Semilight"/>
          <w:sz w:val="22"/>
          <w:szCs w:val="22"/>
        </w:rPr>
        <w:t xml:space="preserve">. These figures represent the fees involved with a funeral which include professional fees, the funeral </w:t>
      </w:r>
      <w:proofErr w:type="gramStart"/>
      <w:r w:rsidRPr="00A673AA">
        <w:rPr>
          <w:rFonts w:ascii="Segoe UI Semilight" w:eastAsiaTheme="minorHAnsi" w:hAnsi="Segoe UI Semilight" w:cs="Segoe UI Semilight"/>
          <w:sz w:val="22"/>
          <w:szCs w:val="22"/>
        </w:rPr>
        <w:t>service</w:t>
      </w:r>
      <w:proofErr w:type="gramEnd"/>
      <w:r w:rsidRPr="00A673AA">
        <w:rPr>
          <w:rFonts w:ascii="Segoe UI Semilight" w:eastAsiaTheme="minorHAnsi" w:hAnsi="Segoe UI Semilight" w:cs="Segoe UI Semilight"/>
          <w:sz w:val="22"/>
          <w:szCs w:val="22"/>
        </w:rPr>
        <w:t xml:space="preserve"> and optional extras such as a wake</w:t>
      </w:r>
      <w:r w:rsidR="00A2253E" w:rsidRPr="00A673AA">
        <w:rPr>
          <w:rFonts w:ascii="Segoe UI Semilight" w:eastAsiaTheme="minorHAnsi" w:hAnsi="Segoe UI Semilight" w:cs="Segoe UI Semilight"/>
          <w:sz w:val="22"/>
          <w:szCs w:val="22"/>
        </w:rPr>
        <w:t xml:space="preserve">, transport, catering </w:t>
      </w:r>
      <w:r w:rsidRPr="00A673AA">
        <w:rPr>
          <w:rFonts w:ascii="Segoe UI Semilight" w:eastAsiaTheme="minorHAnsi" w:hAnsi="Segoe UI Semilight" w:cs="Segoe UI Semilight"/>
          <w:sz w:val="22"/>
          <w:szCs w:val="22"/>
        </w:rPr>
        <w:t>or flowers.</w:t>
      </w:r>
      <w:r w:rsidR="007E4D58" w:rsidRPr="00A673AA">
        <w:rPr>
          <w:rFonts w:ascii="Segoe UI Semilight" w:eastAsiaTheme="minorHAnsi" w:hAnsi="Segoe UI Semilight" w:cs="Segoe UI Semilight"/>
          <w:sz w:val="22"/>
          <w:szCs w:val="22"/>
        </w:rPr>
        <w:t xml:space="preserve"> </w:t>
      </w:r>
      <w:r w:rsidRPr="00A673AA">
        <w:rPr>
          <w:rFonts w:ascii="Segoe UI Semilight" w:eastAsiaTheme="minorHAnsi" w:hAnsi="Segoe UI Semilight" w:cs="Segoe UI Semilight"/>
          <w:sz w:val="22"/>
          <w:szCs w:val="22"/>
        </w:rPr>
        <w:t xml:space="preserve">Despite the overall </w:t>
      </w:r>
      <w:r w:rsidR="00E42370" w:rsidRPr="00A673AA">
        <w:rPr>
          <w:rFonts w:ascii="Segoe UI Semilight" w:eastAsiaTheme="minorHAnsi" w:hAnsi="Segoe UI Semilight" w:cs="Segoe UI Semilight"/>
          <w:sz w:val="22"/>
          <w:szCs w:val="22"/>
        </w:rPr>
        <w:t xml:space="preserve">rise in costs across the UK, the North-West of England </w:t>
      </w:r>
      <w:r w:rsidR="0045243B" w:rsidRPr="00A673AA">
        <w:rPr>
          <w:rFonts w:ascii="Segoe UI Semilight" w:eastAsiaTheme="minorHAnsi" w:hAnsi="Segoe UI Semilight" w:cs="Segoe UI Semilight"/>
          <w:sz w:val="22"/>
          <w:szCs w:val="22"/>
        </w:rPr>
        <w:t xml:space="preserve">is one of only 3 regions </w:t>
      </w:r>
      <w:r w:rsidR="00392AB1" w:rsidRPr="00A673AA">
        <w:rPr>
          <w:rFonts w:ascii="Segoe UI Semilight" w:eastAsiaTheme="minorHAnsi" w:hAnsi="Segoe UI Semilight" w:cs="Segoe UI Semilight"/>
          <w:sz w:val="22"/>
          <w:szCs w:val="22"/>
        </w:rPr>
        <w:t xml:space="preserve">to have seen a drop in funeral costs. </w:t>
      </w:r>
    </w:p>
    <w:p w14:paraId="49099F76" w14:textId="0730B21B" w:rsidR="00E3472D" w:rsidRDefault="000F2D85" w:rsidP="000F2D85">
      <w:pPr>
        <w:autoSpaceDE w:val="0"/>
        <w:autoSpaceDN w:val="0"/>
        <w:adjustRightInd w:val="0"/>
        <w:rPr>
          <w:rFonts w:ascii="Segoe UI Semilight" w:eastAsiaTheme="minorHAnsi" w:hAnsi="Segoe UI Semilight" w:cs="Segoe UI Semilight"/>
          <w:sz w:val="22"/>
          <w:szCs w:val="22"/>
        </w:rPr>
      </w:pPr>
      <w:r w:rsidRPr="00A673AA">
        <w:rPr>
          <w:rFonts w:ascii="Segoe UI Semilight" w:eastAsiaTheme="minorHAnsi" w:hAnsi="Segoe UI Semilight" w:cs="Segoe UI Semilight"/>
          <w:sz w:val="22"/>
          <w:szCs w:val="22"/>
        </w:rPr>
        <w:t xml:space="preserve">The report also states that </w:t>
      </w:r>
      <w:r w:rsidR="00641E6C" w:rsidRPr="00A673AA">
        <w:rPr>
          <w:rFonts w:ascii="Segoe UI Semilight" w:eastAsiaTheme="minorHAnsi" w:hAnsi="Segoe UI Semilight" w:cs="Segoe UI Semilight"/>
          <w:sz w:val="22"/>
          <w:szCs w:val="22"/>
        </w:rPr>
        <w:t>70</w:t>
      </w:r>
      <w:r w:rsidRPr="00A673AA">
        <w:rPr>
          <w:rFonts w:ascii="Segoe UI Semilight" w:eastAsiaTheme="minorHAnsi" w:hAnsi="Segoe UI Semilight" w:cs="Segoe UI Semilight"/>
          <w:sz w:val="22"/>
          <w:szCs w:val="22"/>
        </w:rPr>
        <w:t xml:space="preserve">% of people made provisions to pay for their funeral, however only </w:t>
      </w:r>
      <w:r w:rsidR="00CF1352" w:rsidRPr="00A673AA">
        <w:rPr>
          <w:rFonts w:ascii="Segoe UI Semilight" w:eastAsiaTheme="minorHAnsi" w:hAnsi="Segoe UI Semilight" w:cs="Segoe UI Semilight"/>
          <w:sz w:val="22"/>
          <w:szCs w:val="22"/>
        </w:rPr>
        <w:t>54</w:t>
      </w:r>
      <w:r w:rsidRPr="00A673AA">
        <w:rPr>
          <w:rFonts w:ascii="Segoe UI Semilight" w:eastAsiaTheme="minorHAnsi" w:hAnsi="Segoe UI Semilight" w:cs="Segoe UI Semilight"/>
          <w:sz w:val="22"/>
          <w:szCs w:val="22"/>
        </w:rPr>
        <w:t xml:space="preserve">% </w:t>
      </w:r>
      <w:r w:rsidR="00CF1352" w:rsidRPr="00A673AA">
        <w:rPr>
          <w:rFonts w:ascii="Segoe UI Semilight" w:eastAsiaTheme="minorHAnsi" w:hAnsi="Segoe UI Semilight" w:cs="Segoe UI Semilight"/>
          <w:sz w:val="22"/>
          <w:szCs w:val="22"/>
        </w:rPr>
        <w:t xml:space="preserve">of those </w:t>
      </w:r>
      <w:r w:rsidRPr="00A673AA">
        <w:rPr>
          <w:rFonts w:ascii="Segoe UI Semilight" w:eastAsiaTheme="minorHAnsi" w:hAnsi="Segoe UI Semilight" w:cs="Segoe UI Semilight"/>
          <w:sz w:val="22"/>
          <w:szCs w:val="22"/>
        </w:rPr>
        <w:t xml:space="preserve">saved enough to cover the entire funeral cost. This </w:t>
      </w:r>
      <w:r w:rsidR="00986279" w:rsidRPr="00A673AA">
        <w:rPr>
          <w:rFonts w:ascii="Segoe UI Semilight" w:eastAsiaTheme="minorHAnsi" w:hAnsi="Segoe UI Semilight" w:cs="Segoe UI Semilight"/>
          <w:sz w:val="22"/>
          <w:szCs w:val="22"/>
        </w:rPr>
        <w:t>suggests</w:t>
      </w:r>
      <w:r w:rsidRPr="00A673AA">
        <w:rPr>
          <w:rFonts w:ascii="Segoe UI Semilight" w:eastAsiaTheme="minorHAnsi" w:hAnsi="Segoe UI Semilight" w:cs="Segoe UI Semilight"/>
          <w:sz w:val="22"/>
          <w:szCs w:val="22"/>
        </w:rPr>
        <w:t xml:space="preserve"> that either funeral costs are underestimated, or perhaps not communicated clearly. The remaining funds to cover the funeral costs were paid for using family savings, borrowing from friends or relatives, credit cards</w:t>
      </w:r>
      <w:r w:rsidR="00986279" w:rsidRPr="00A673AA">
        <w:rPr>
          <w:rFonts w:ascii="Segoe UI Semilight" w:eastAsiaTheme="minorHAnsi" w:hAnsi="Segoe UI Semilight" w:cs="Segoe UI Semilight"/>
          <w:sz w:val="22"/>
          <w:szCs w:val="22"/>
        </w:rPr>
        <w:t xml:space="preserve">, or even loans. </w:t>
      </w:r>
    </w:p>
    <w:p w14:paraId="1D343799" w14:textId="6655932F" w:rsidR="007228F4" w:rsidRPr="00A673AA" w:rsidRDefault="00A673AA" w:rsidP="007228F4">
      <w:pPr>
        <w:autoSpaceDE w:val="0"/>
        <w:autoSpaceDN w:val="0"/>
        <w:adjustRightInd w:val="0"/>
        <w:rPr>
          <w:rFonts w:ascii="Segoe UI Semilight" w:eastAsiaTheme="minorHAnsi" w:hAnsi="Segoe UI Semilight" w:cs="Segoe UI Semilight"/>
          <w:sz w:val="22"/>
          <w:szCs w:val="22"/>
        </w:rPr>
      </w:pPr>
      <w:r>
        <w:rPr>
          <w:rFonts w:ascii="Segoe UI Semilight" w:eastAsiaTheme="minorHAnsi" w:hAnsi="Segoe UI Semilight" w:cs="Segoe UI Semilight"/>
          <w:sz w:val="22"/>
          <w:szCs w:val="22"/>
        </w:rPr>
        <w:t xml:space="preserve">When speaking with families arranging a funeral, </w:t>
      </w:r>
      <w:r w:rsidRPr="00A673AA">
        <w:rPr>
          <w:rFonts w:ascii="Segoe UI Semilight" w:eastAsiaTheme="minorHAnsi" w:hAnsi="Segoe UI Semilight" w:cs="Segoe UI Semilight"/>
          <w:sz w:val="22"/>
          <w:szCs w:val="22"/>
        </w:rPr>
        <w:t>a</w:t>
      </w:r>
      <w:r w:rsidR="000F2D85" w:rsidRPr="00A673AA">
        <w:rPr>
          <w:rFonts w:ascii="Segoe UI Semilight" w:eastAsiaTheme="minorHAnsi" w:hAnsi="Segoe UI Semilight" w:cs="Segoe UI Semilight"/>
          <w:sz w:val="22"/>
          <w:szCs w:val="22"/>
        </w:rPr>
        <w:t xml:space="preserve">swell as discussing how our office plays a part in </w:t>
      </w:r>
      <w:r w:rsidRPr="00A673AA">
        <w:rPr>
          <w:rFonts w:ascii="Segoe UI Semilight" w:eastAsiaTheme="minorHAnsi" w:hAnsi="Segoe UI Semilight" w:cs="Segoe UI Semilight"/>
          <w:sz w:val="22"/>
          <w:szCs w:val="22"/>
        </w:rPr>
        <w:t>the</w:t>
      </w:r>
      <w:r w:rsidR="000F2D85" w:rsidRPr="00A673AA">
        <w:rPr>
          <w:rFonts w:ascii="Segoe UI Semilight" w:eastAsiaTheme="minorHAnsi" w:hAnsi="Segoe UI Semilight" w:cs="Segoe UI Semilight"/>
          <w:sz w:val="22"/>
          <w:szCs w:val="22"/>
        </w:rPr>
        <w:t xml:space="preserve"> farewell, it is important that we also discuss other elements of the funeral such as fees accrued elsewhere. We will explain that they are not obliged to commit to certain aspects which perhaps they were led to believe</w:t>
      </w:r>
      <w:r w:rsidRPr="00A673AA">
        <w:rPr>
          <w:rFonts w:ascii="Segoe UI Semilight" w:eastAsiaTheme="minorHAnsi" w:hAnsi="Segoe UI Semilight" w:cs="Segoe UI Semilight"/>
          <w:sz w:val="22"/>
          <w:szCs w:val="22"/>
        </w:rPr>
        <w:t xml:space="preserve"> - s</w:t>
      </w:r>
      <w:r w:rsidR="00986279" w:rsidRPr="00A673AA">
        <w:rPr>
          <w:rFonts w:ascii="Segoe UI Semilight" w:eastAsiaTheme="minorHAnsi" w:hAnsi="Segoe UI Semilight" w:cs="Segoe UI Semilight"/>
          <w:sz w:val="22"/>
          <w:szCs w:val="22"/>
        </w:rPr>
        <w:t>ome aspects can be seen as traditional, but they are not obliged to arrange them</w:t>
      </w:r>
      <w:r w:rsidR="007228F4" w:rsidRPr="00A673AA">
        <w:rPr>
          <w:rFonts w:ascii="Segoe UI Semilight" w:eastAsiaTheme="minorHAnsi" w:hAnsi="Segoe UI Semilight" w:cs="Segoe UI Semilight"/>
          <w:sz w:val="22"/>
          <w:szCs w:val="22"/>
        </w:rPr>
        <w:t xml:space="preserve">. </w:t>
      </w:r>
    </w:p>
    <w:p w14:paraId="2FC585E5" w14:textId="64C964FD" w:rsidR="00986279" w:rsidRPr="00A673AA" w:rsidRDefault="000F2D85" w:rsidP="007228F4">
      <w:pPr>
        <w:autoSpaceDE w:val="0"/>
        <w:autoSpaceDN w:val="0"/>
        <w:adjustRightInd w:val="0"/>
        <w:rPr>
          <w:rFonts w:ascii="Segoe UI Semilight" w:eastAsiaTheme="minorHAnsi" w:hAnsi="Segoe UI Semilight" w:cs="Segoe UI Semilight"/>
          <w:sz w:val="22"/>
          <w:szCs w:val="22"/>
        </w:rPr>
      </w:pPr>
      <w:r w:rsidRPr="00A673AA">
        <w:rPr>
          <w:rFonts w:ascii="Segoe UI Semilight" w:eastAsiaTheme="minorHAnsi" w:hAnsi="Segoe UI Semilight" w:cs="Segoe UI Semilight"/>
          <w:sz w:val="22"/>
          <w:szCs w:val="22"/>
        </w:rPr>
        <w:t>The Cemeteries Office continue to face severe budget restraints</w:t>
      </w:r>
      <w:r w:rsidR="0076061A" w:rsidRPr="00A673AA">
        <w:rPr>
          <w:rFonts w:ascii="Segoe UI Semilight" w:eastAsiaTheme="minorHAnsi" w:hAnsi="Segoe UI Semilight" w:cs="Segoe UI Semilight"/>
          <w:sz w:val="22"/>
          <w:szCs w:val="22"/>
        </w:rPr>
        <w:t xml:space="preserve">, </w:t>
      </w:r>
      <w:proofErr w:type="gramStart"/>
      <w:r w:rsidR="0076061A" w:rsidRPr="00A673AA">
        <w:rPr>
          <w:rFonts w:ascii="Segoe UI Semilight" w:eastAsiaTheme="minorHAnsi" w:hAnsi="Segoe UI Semilight" w:cs="Segoe UI Semilight"/>
          <w:sz w:val="22"/>
          <w:szCs w:val="22"/>
        </w:rPr>
        <w:t>however</w:t>
      </w:r>
      <w:proofErr w:type="gramEnd"/>
      <w:r w:rsidR="0076061A" w:rsidRPr="00A673AA">
        <w:rPr>
          <w:rFonts w:ascii="Segoe UI Semilight" w:eastAsiaTheme="minorHAnsi" w:hAnsi="Segoe UI Semilight" w:cs="Segoe UI Semilight"/>
          <w:sz w:val="22"/>
          <w:szCs w:val="22"/>
        </w:rPr>
        <w:t xml:space="preserve"> </w:t>
      </w:r>
      <w:r w:rsidR="00986279" w:rsidRPr="00A673AA">
        <w:rPr>
          <w:rFonts w:ascii="Segoe UI Semilight" w:eastAsiaTheme="minorHAnsi" w:hAnsi="Segoe UI Semilight" w:cs="Segoe UI Semilight"/>
          <w:sz w:val="22"/>
          <w:szCs w:val="22"/>
        </w:rPr>
        <w:t xml:space="preserve">to help address the high costs associated with funerals, </w:t>
      </w:r>
      <w:r w:rsidR="0076061A" w:rsidRPr="00A673AA">
        <w:rPr>
          <w:rFonts w:ascii="Segoe UI Semilight" w:eastAsiaTheme="minorHAnsi" w:hAnsi="Segoe UI Semilight" w:cs="Segoe UI Semilight"/>
          <w:sz w:val="22"/>
          <w:szCs w:val="22"/>
        </w:rPr>
        <w:t xml:space="preserve">we are committed to managing our fees and charges fairly whilst providing value for money. </w:t>
      </w:r>
      <w:r w:rsidR="00986279" w:rsidRPr="00A673AA">
        <w:rPr>
          <w:rFonts w:ascii="Segoe UI Semilight" w:eastAsiaTheme="minorHAnsi" w:hAnsi="Segoe UI Semilight" w:cs="Segoe UI Semilight"/>
          <w:sz w:val="22"/>
          <w:szCs w:val="22"/>
        </w:rPr>
        <w:t xml:space="preserve">We pride ourselves in offering competitive fees and shall continue to review our fees annually with the same approach. </w:t>
      </w:r>
    </w:p>
    <w:p w14:paraId="3381B854" w14:textId="24B48918" w:rsidR="00986279" w:rsidRPr="00A673AA" w:rsidRDefault="00A8255F" w:rsidP="000F2D85">
      <w:pPr>
        <w:autoSpaceDE w:val="0"/>
        <w:autoSpaceDN w:val="0"/>
        <w:adjustRightInd w:val="0"/>
        <w:jc w:val="both"/>
        <w:rPr>
          <w:rFonts w:ascii="Segoe UI Semilight" w:eastAsiaTheme="minorHAnsi" w:hAnsi="Segoe UI Semilight" w:cs="Segoe UI Semilight"/>
          <w:sz w:val="22"/>
          <w:szCs w:val="22"/>
        </w:rPr>
      </w:pPr>
      <w:r w:rsidRPr="00A673AA">
        <w:rPr>
          <w:rFonts w:ascii="Segoe UI Semilight" w:eastAsiaTheme="minorHAnsi" w:hAnsi="Segoe UI Semilight" w:cs="Segoe UI Semilight"/>
          <w:sz w:val="22"/>
          <w:szCs w:val="22"/>
        </w:rPr>
        <w:t xml:space="preserve">We have also </w:t>
      </w:r>
      <w:r w:rsidR="000F1316" w:rsidRPr="00A673AA">
        <w:rPr>
          <w:rFonts w:ascii="Segoe UI Semilight" w:eastAsiaTheme="minorHAnsi" w:hAnsi="Segoe UI Semilight" w:cs="Segoe UI Semilight"/>
          <w:sz w:val="22"/>
          <w:szCs w:val="22"/>
        </w:rPr>
        <w:t>eliminated</w:t>
      </w:r>
      <w:r w:rsidRPr="00A673AA">
        <w:rPr>
          <w:rFonts w:ascii="Segoe UI Semilight" w:eastAsiaTheme="minorHAnsi" w:hAnsi="Segoe UI Semilight" w:cs="Segoe UI Semilight"/>
          <w:sz w:val="22"/>
          <w:szCs w:val="22"/>
        </w:rPr>
        <w:t xml:space="preserve"> any lease fees that previously applied to our service </w:t>
      </w:r>
      <w:r w:rsidR="000F1316" w:rsidRPr="00A673AA">
        <w:rPr>
          <w:rFonts w:ascii="Segoe UI Semilight" w:eastAsiaTheme="minorHAnsi" w:hAnsi="Segoe UI Semilight" w:cs="Segoe UI Semilight"/>
          <w:sz w:val="22"/>
          <w:szCs w:val="22"/>
        </w:rPr>
        <w:t>– not only does this mean that families are not oblig</w:t>
      </w:r>
      <w:r w:rsidR="0068707A" w:rsidRPr="00A673AA">
        <w:rPr>
          <w:rFonts w:ascii="Segoe UI Semilight" w:eastAsiaTheme="minorHAnsi" w:hAnsi="Segoe UI Semilight" w:cs="Segoe UI Semilight"/>
          <w:sz w:val="22"/>
          <w:szCs w:val="22"/>
        </w:rPr>
        <w:t xml:space="preserve">ated to make continuous payments, but it also removes the necessity </w:t>
      </w:r>
      <w:r w:rsidR="00CA22E4" w:rsidRPr="00A673AA">
        <w:rPr>
          <w:rFonts w:ascii="Segoe UI Semilight" w:eastAsiaTheme="minorHAnsi" w:hAnsi="Segoe UI Semilight" w:cs="Segoe UI Semilight"/>
          <w:sz w:val="22"/>
          <w:szCs w:val="22"/>
        </w:rPr>
        <w:t xml:space="preserve">to issue reminders. </w:t>
      </w:r>
      <w:r w:rsidR="00B27B76" w:rsidRPr="00A673AA">
        <w:rPr>
          <w:rFonts w:ascii="Segoe UI Semilight" w:eastAsiaTheme="minorHAnsi" w:hAnsi="Segoe UI Semilight" w:cs="Segoe UI Semilight"/>
          <w:sz w:val="22"/>
          <w:szCs w:val="22"/>
        </w:rPr>
        <w:t>To further our commitment, w</w:t>
      </w:r>
      <w:r w:rsidR="000F2D85" w:rsidRPr="00A673AA">
        <w:rPr>
          <w:rFonts w:ascii="Segoe UI Semilight" w:eastAsiaTheme="minorHAnsi" w:hAnsi="Segoe UI Semilight" w:cs="Segoe UI Semilight"/>
          <w:sz w:val="22"/>
          <w:szCs w:val="22"/>
        </w:rPr>
        <w:t xml:space="preserve">ork is retained “in-house” where possible, and outsourcing is kept to a minimum to reduce costs. </w:t>
      </w:r>
    </w:p>
    <w:p w14:paraId="50E3F9E4" w14:textId="587CCB32" w:rsidR="00A14B79" w:rsidRDefault="000F2D85" w:rsidP="005A097F">
      <w:pPr>
        <w:autoSpaceDE w:val="0"/>
        <w:autoSpaceDN w:val="0"/>
        <w:adjustRightInd w:val="0"/>
        <w:rPr>
          <w:rFonts w:ascii="Segoe UI Semilight" w:eastAsiaTheme="minorHAnsi" w:hAnsi="Segoe UI Semilight" w:cs="Segoe UI Semilight"/>
          <w:sz w:val="22"/>
          <w:szCs w:val="22"/>
        </w:rPr>
      </w:pPr>
      <w:r w:rsidRPr="00A673AA">
        <w:rPr>
          <w:rFonts w:ascii="Segoe UI Semilight" w:eastAsiaTheme="minorHAnsi" w:hAnsi="Segoe UI Semilight" w:cs="Segoe UI Semilight"/>
          <w:sz w:val="22"/>
          <w:szCs w:val="22"/>
        </w:rPr>
        <w:t xml:space="preserve">Our office </w:t>
      </w:r>
      <w:r w:rsidR="00B27B76" w:rsidRPr="00A673AA">
        <w:rPr>
          <w:rFonts w:ascii="Segoe UI Semilight" w:eastAsiaTheme="minorHAnsi" w:hAnsi="Segoe UI Semilight" w:cs="Segoe UI Semilight"/>
          <w:sz w:val="22"/>
          <w:szCs w:val="22"/>
        </w:rPr>
        <w:t>will always be</w:t>
      </w:r>
      <w:r w:rsidRPr="00A673AA">
        <w:rPr>
          <w:rFonts w:ascii="Segoe UI Semilight" w:eastAsiaTheme="minorHAnsi" w:hAnsi="Segoe UI Semilight" w:cs="Segoe UI Semilight"/>
          <w:sz w:val="22"/>
          <w:szCs w:val="22"/>
        </w:rPr>
        <w:t xml:space="preserve"> transparent with fees,</w:t>
      </w:r>
      <w:r w:rsidR="00B27B76" w:rsidRPr="00A673AA">
        <w:rPr>
          <w:rFonts w:ascii="Segoe UI Semilight" w:eastAsiaTheme="minorHAnsi" w:hAnsi="Segoe UI Semilight" w:cs="Segoe UI Semilight"/>
          <w:sz w:val="22"/>
          <w:szCs w:val="22"/>
        </w:rPr>
        <w:t xml:space="preserve"> our charges list is shared</w:t>
      </w:r>
      <w:r w:rsidRPr="00A673AA">
        <w:rPr>
          <w:rFonts w:ascii="Segoe UI Semilight" w:eastAsiaTheme="minorHAnsi" w:hAnsi="Segoe UI Semilight" w:cs="Segoe UI Semilight"/>
          <w:sz w:val="22"/>
          <w:szCs w:val="22"/>
        </w:rPr>
        <w:t xml:space="preserve"> on our website, </w:t>
      </w:r>
      <w:r w:rsidR="00B27B76" w:rsidRPr="00A673AA">
        <w:rPr>
          <w:rFonts w:ascii="Segoe UI Semilight" w:eastAsiaTheme="minorHAnsi" w:hAnsi="Segoe UI Semilight" w:cs="Segoe UI Semilight"/>
          <w:sz w:val="22"/>
          <w:szCs w:val="22"/>
        </w:rPr>
        <w:t>and is also</w:t>
      </w:r>
      <w:r w:rsidRPr="00A673AA">
        <w:rPr>
          <w:rFonts w:ascii="Segoe UI Semilight" w:eastAsiaTheme="minorHAnsi" w:hAnsi="Segoe UI Semilight" w:cs="Segoe UI Semilight"/>
          <w:sz w:val="22"/>
          <w:szCs w:val="22"/>
        </w:rPr>
        <w:t xml:space="preserve"> available upon request. Local Funeral Directors are provided with </w:t>
      </w:r>
      <w:r w:rsidR="005A26C8" w:rsidRPr="00A673AA">
        <w:rPr>
          <w:rFonts w:ascii="Segoe UI Semilight" w:eastAsiaTheme="minorHAnsi" w:hAnsi="Segoe UI Semilight" w:cs="Segoe UI Semilight"/>
          <w:sz w:val="22"/>
          <w:szCs w:val="22"/>
        </w:rPr>
        <w:t>our fees</w:t>
      </w:r>
      <w:r w:rsidRPr="00A673AA">
        <w:rPr>
          <w:rFonts w:ascii="Segoe UI Semilight" w:eastAsiaTheme="minorHAnsi" w:hAnsi="Segoe UI Semilight" w:cs="Segoe UI Semilight"/>
          <w:sz w:val="22"/>
          <w:szCs w:val="22"/>
        </w:rPr>
        <w:t xml:space="preserve"> list </w:t>
      </w:r>
      <w:r w:rsidR="00B27B76" w:rsidRPr="00A673AA">
        <w:rPr>
          <w:rFonts w:ascii="Segoe UI Semilight" w:eastAsiaTheme="minorHAnsi" w:hAnsi="Segoe UI Semilight" w:cs="Segoe UI Semilight"/>
          <w:sz w:val="22"/>
          <w:szCs w:val="22"/>
        </w:rPr>
        <w:t xml:space="preserve">annually. </w:t>
      </w:r>
      <w:r w:rsidRPr="00A673AA">
        <w:rPr>
          <w:rFonts w:ascii="Segoe UI Semilight" w:eastAsiaTheme="minorHAnsi" w:hAnsi="Segoe UI Semilight" w:cs="Segoe UI Semilight"/>
          <w:sz w:val="22"/>
          <w:szCs w:val="22"/>
        </w:rPr>
        <w:t xml:space="preserve"> </w:t>
      </w:r>
    </w:p>
    <w:p w14:paraId="12E199DE" w14:textId="77777777" w:rsidR="00E01811" w:rsidRPr="005A097F" w:rsidRDefault="00E01811" w:rsidP="005A097F">
      <w:pPr>
        <w:autoSpaceDE w:val="0"/>
        <w:autoSpaceDN w:val="0"/>
        <w:adjustRightInd w:val="0"/>
        <w:rPr>
          <w:rFonts w:ascii="Segoe UI Semilight" w:eastAsiaTheme="minorHAnsi" w:hAnsi="Segoe UI Semilight" w:cs="Segoe UI Semilight"/>
          <w:sz w:val="22"/>
          <w:szCs w:val="22"/>
        </w:rPr>
      </w:pPr>
    </w:p>
    <w:p w14:paraId="50E3F9E5" w14:textId="021B27FF" w:rsidR="00CA19DE" w:rsidRPr="004065F9" w:rsidRDefault="005A097F" w:rsidP="00E95E06">
      <w:pPr>
        <w:autoSpaceDE w:val="0"/>
        <w:autoSpaceDN w:val="0"/>
        <w:adjustRightInd w:val="0"/>
        <w:jc w:val="both"/>
        <w:rPr>
          <w:rFonts w:ascii="Segoe UI Semilight" w:eastAsiaTheme="minorHAnsi" w:hAnsi="Segoe UI Semilight" w:cs="Segoe UI Semilight"/>
          <w:color w:val="1F4E79" w:themeColor="accent1" w:themeShade="80"/>
          <w:sz w:val="22"/>
          <w:szCs w:val="22"/>
        </w:rPr>
      </w:pPr>
      <w:r>
        <w:rPr>
          <w:rFonts w:ascii="Segoe UI Semilight" w:eastAsiaTheme="minorHAnsi" w:hAnsi="Segoe UI Semilight" w:cs="Segoe UI Semilight"/>
          <w:color w:val="1F4E79" w:themeColor="accent1" w:themeShade="80"/>
          <w:sz w:val="22"/>
          <w:szCs w:val="22"/>
        </w:rPr>
        <w:t>Principle</w:t>
      </w:r>
      <w:r w:rsidR="00CA19DE" w:rsidRPr="004065F9">
        <w:rPr>
          <w:rFonts w:ascii="Segoe UI Semilight" w:eastAsiaTheme="minorHAnsi" w:hAnsi="Segoe UI Semilight" w:cs="Segoe UI Semilight"/>
          <w:color w:val="1F4E79" w:themeColor="accent1" w:themeShade="80"/>
          <w:sz w:val="22"/>
          <w:szCs w:val="22"/>
        </w:rPr>
        <w:t xml:space="preserve"> 3: Healthy and Happy Communities</w:t>
      </w:r>
    </w:p>
    <w:p w14:paraId="50E3F9E6" w14:textId="7CEA4F33" w:rsidR="00CA19DE" w:rsidRPr="003C6948" w:rsidRDefault="00CA19DE" w:rsidP="00E95E06">
      <w:pPr>
        <w:autoSpaceDE w:val="0"/>
        <w:autoSpaceDN w:val="0"/>
        <w:adjustRightInd w:val="0"/>
        <w:jc w:val="both"/>
        <w:rPr>
          <w:rFonts w:ascii="Segoe UI Semilight" w:eastAsiaTheme="minorHAnsi" w:hAnsi="Segoe UI Semilight" w:cs="Segoe UI Semilight"/>
          <w:color w:val="2E74B5" w:themeColor="accent1" w:themeShade="BF"/>
          <w:sz w:val="22"/>
          <w:szCs w:val="22"/>
        </w:rPr>
      </w:pPr>
      <w:r>
        <w:rPr>
          <w:rFonts w:ascii="Segoe UI Semilight" w:eastAsiaTheme="minorHAnsi" w:hAnsi="Segoe UI Semilight" w:cs="Segoe UI Semilight"/>
          <w:sz w:val="22"/>
          <w:szCs w:val="22"/>
        </w:rPr>
        <w:t xml:space="preserve">We have an </w:t>
      </w:r>
      <w:r w:rsidRPr="00EC3BFB">
        <w:rPr>
          <w:rFonts w:ascii="Segoe UI Semilight" w:eastAsiaTheme="minorHAnsi" w:hAnsi="Segoe UI Semilight" w:cs="Segoe UI Semilight"/>
          <w:sz w:val="22"/>
          <w:szCs w:val="22"/>
        </w:rPr>
        <w:t xml:space="preserve">ambition that Torrisholme Cemetery is seen as not only a respectful and beautiful burial ground, but also an area for community, and a green space for all to enjoy. We </w:t>
      </w:r>
      <w:r>
        <w:rPr>
          <w:rFonts w:ascii="Segoe UI Semilight" w:eastAsiaTheme="minorHAnsi" w:hAnsi="Segoe UI Semilight" w:cs="Segoe UI Semilight"/>
          <w:sz w:val="22"/>
          <w:szCs w:val="22"/>
        </w:rPr>
        <w:t>already offer</w:t>
      </w:r>
      <w:r w:rsidRPr="00EC3BFB">
        <w:rPr>
          <w:rFonts w:ascii="Segoe UI Semilight" w:eastAsiaTheme="minorHAnsi" w:hAnsi="Segoe UI Semilight" w:cs="Segoe UI Semilight"/>
          <w:sz w:val="22"/>
          <w:szCs w:val="22"/>
        </w:rPr>
        <w:t xml:space="preserve"> many areas of interest within the cemetery, as</w:t>
      </w:r>
      <w:r>
        <w:rPr>
          <w:rFonts w:ascii="Segoe UI Semilight" w:eastAsiaTheme="minorHAnsi" w:hAnsi="Segoe UI Semilight" w:cs="Segoe UI Semilight"/>
          <w:sz w:val="22"/>
          <w:szCs w:val="22"/>
        </w:rPr>
        <w:t xml:space="preserve"> </w:t>
      </w:r>
      <w:r w:rsidRPr="00EC3BFB">
        <w:rPr>
          <w:rFonts w:ascii="Segoe UI Semilight" w:eastAsiaTheme="minorHAnsi" w:hAnsi="Segoe UI Semilight" w:cs="Segoe UI Semilight"/>
          <w:sz w:val="22"/>
          <w:szCs w:val="22"/>
        </w:rPr>
        <w:t xml:space="preserve">well as being in close proximity to local residents and with easy access. </w:t>
      </w:r>
    </w:p>
    <w:p w14:paraId="50E3F9E7" w14:textId="7914A54A" w:rsidR="00CA19DE" w:rsidRPr="00EC3BFB" w:rsidRDefault="00CA19DE" w:rsidP="00E95E06">
      <w:pPr>
        <w:autoSpaceDE w:val="0"/>
        <w:autoSpaceDN w:val="0"/>
        <w:adjustRightInd w:val="0"/>
        <w:jc w:val="both"/>
        <w:rPr>
          <w:rFonts w:ascii="Segoe UI Semilight" w:eastAsiaTheme="minorHAnsi" w:hAnsi="Segoe UI Semilight" w:cs="Segoe UI Semilight"/>
          <w:sz w:val="22"/>
          <w:szCs w:val="22"/>
        </w:rPr>
      </w:pPr>
      <w:r w:rsidRPr="00EC3BFB">
        <w:rPr>
          <w:rFonts w:ascii="Segoe UI Semilight" w:eastAsiaTheme="minorHAnsi" w:hAnsi="Segoe UI Semilight" w:cs="Segoe UI Semilight"/>
          <w:sz w:val="22"/>
          <w:szCs w:val="22"/>
        </w:rPr>
        <w:t xml:space="preserve">There are many </w:t>
      </w:r>
      <w:r>
        <w:rPr>
          <w:rFonts w:ascii="Segoe UI Semilight" w:eastAsiaTheme="minorHAnsi" w:hAnsi="Segoe UI Semilight" w:cs="Segoe UI Semilight"/>
          <w:sz w:val="22"/>
          <w:szCs w:val="22"/>
        </w:rPr>
        <w:t>studies</w:t>
      </w:r>
      <w:r w:rsidRPr="00EC3BFB">
        <w:rPr>
          <w:rFonts w:ascii="Segoe UI Semilight" w:eastAsiaTheme="minorHAnsi" w:hAnsi="Segoe UI Semilight" w:cs="Segoe UI Semilight"/>
          <w:sz w:val="22"/>
          <w:szCs w:val="22"/>
        </w:rPr>
        <w:t xml:space="preserve"> which show that being close to nature can help improve health, and we aim for the cemetery to be an area of quiet reflection, </w:t>
      </w:r>
      <w:r>
        <w:rPr>
          <w:rFonts w:ascii="Segoe UI Semilight" w:eastAsiaTheme="minorHAnsi" w:hAnsi="Segoe UI Semilight" w:cs="Segoe UI Semilight"/>
          <w:sz w:val="22"/>
          <w:szCs w:val="22"/>
        </w:rPr>
        <w:t xml:space="preserve">leisure, and community. </w:t>
      </w:r>
    </w:p>
    <w:p w14:paraId="50E3F9E8" w14:textId="341F1465" w:rsidR="00CA19DE" w:rsidRPr="00710EE3" w:rsidRDefault="00CA19DE" w:rsidP="00E95E06">
      <w:pPr>
        <w:autoSpaceDE w:val="0"/>
        <w:autoSpaceDN w:val="0"/>
        <w:adjustRightInd w:val="0"/>
        <w:jc w:val="both"/>
        <w:rPr>
          <w:rFonts w:ascii="Segoe UI Semilight" w:eastAsiaTheme="minorHAnsi" w:hAnsi="Segoe UI Semilight" w:cs="Segoe UI Semilight"/>
          <w:sz w:val="22"/>
          <w:szCs w:val="22"/>
        </w:rPr>
      </w:pPr>
      <w:r w:rsidRPr="00EC3BFB">
        <w:rPr>
          <w:rFonts w:ascii="Segoe UI Semilight" w:eastAsiaTheme="minorHAnsi" w:hAnsi="Segoe UI Semilight" w:cs="Segoe UI Semilight"/>
          <w:sz w:val="22"/>
          <w:szCs w:val="22"/>
        </w:rPr>
        <w:t xml:space="preserve">Our goal is to manage the ground available for interments, </w:t>
      </w:r>
      <w:proofErr w:type="gramStart"/>
      <w:r w:rsidRPr="00EC3BFB">
        <w:rPr>
          <w:rFonts w:ascii="Segoe UI Semilight" w:eastAsiaTheme="minorHAnsi" w:hAnsi="Segoe UI Semilight" w:cs="Segoe UI Semilight"/>
          <w:sz w:val="22"/>
          <w:szCs w:val="22"/>
        </w:rPr>
        <w:t>in order to</w:t>
      </w:r>
      <w:proofErr w:type="gramEnd"/>
      <w:r w:rsidRPr="00EC3BFB">
        <w:rPr>
          <w:rFonts w:ascii="Segoe UI Semilight" w:eastAsiaTheme="minorHAnsi" w:hAnsi="Segoe UI Semilight" w:cs="Segoe UI Semilight"/>
          <w:sz w:val="22"/>
          <w:szCs w:val="22"/>
        </w:rPr>
        <w:t xml:space="preserve"> provide </w:t>
      </w:r>
      <w:r>
        <w:rPr>
          <w:rFonts w:ascii="Segoe UI Semilight" w:eastAsiaTheme="minorHAnsi" w:hAnsi="Segoe UI Semilight" w:cs="Segoe UI Semilight"/>
          <w:sz w:val="22"/>
          <w:szCs w:val="22"/>
        </w:rPr>
        <w:t xml:space="preserve">various </w:t>
      </w:r>
      <w:r w:rsidRPr="00EC3BFB">
        <w:rPr>
          <w:rFonts w:ascii="Segoe UI Semilight" w:eastAsiaTheme="minorHAnsi" w:hAnsi="Segoe UI Semilight" w:cs="Segoe UI Semilight"/>
          <w:sz w:val="22"/>
          <w:szCs w:val="22"/>
        </w:rPr>
        <w:t xml:space="preserve">burial facilities for the community now and in the future. </w:t>
      </w:r>
      <w:r w:rsidR="00F075A7">
        <w:rPr>
          <w:rFonts w:ascii="Segoe UI Semilight" w:eastAsiaTheme="minorHAnsi" w:hAnsi="Segoe UI Semilight" w:cs="Segoe UI Semilight"/>
          <w:sz w:val="22"/>
          <w:szCs w:val="22"/>
        </w:rPr>
        <w:t>We</w:t>
      </w:r>
      <w:r w:rsidRPr="00EC3BFB">
        <w:rPr>
          <w:rFonts w:ascii="Segoe UI Semilight" w:eastAsiaTheme="minorHAnsi" w:hAnsi="Segoe UI Semilight" w:cs="Segoe UI Semilight"/>
          <w:sz w:val="22"/>
          <w:szCs w:val="22"/>
        </w:rPr>
        <w:t xml:space="preserve"> want to reassure residents that there will not only be available </w:t>
      </w:r>
      <w:r w:rsidR="00F075A7">
        <w:rPr>
          <w:rFonts w:ascii="Segoe UI Semilight" w:eastAsiaTheme="minorHAnsi" w:hAnsi="Segoe UI Semilight" w:cs="Segoe UI Semilight"/>
          <w:sz w:val="22"/>
          <w:szCs w:val="22"/>
        </w:rPr>
        <w:t>interment</w:t>
      </w:r>
      <w:r w:rsidRPr="00EC3BFB">
        <w:rPr>
          <w:rFonts w:ascii="Segoe UI Semilight" w:eastAsiaTheme="minorHAnsi" w:hAnsi="Segoe UI Semilight" w:cs="Segoe UI Semilight"/>
          <w:sz w:val="22"/>
          <w:szCs w:val="22"/>
        </w:rPr>
        <w:t xml:space="preserve"> space but that there </w:t>
      </w:r>
      <w:r w:rsidR="00C940BB" w:rsidRPr="00EC3BFB">
        <w:rPr>
          <w:rFonts w:ascii="Segoe UI Semilight" w:eastAsiaTheme="minorHAnsi" w:hAnsi="Segoe UI Semilight" w:cs="Segoe UI Semilight"/>
          <w:sz w:val="22"/>
          <w:szCs w:val="22"/>
        </w:rPr>
        <w:t>is</w:t>
      </w:r>
      <w:r w:rsidRPr="00EC3BFB">
        <w:rPr>
          <w:rFonts w:ascii="Segoe UI Semilight" w:eastAsiaTheme="minorHAnsi" w:hAnsi="Segoe UI Semilight" w:cs="Segoe UI Semilight"/>
          <w:sz w:val="22"/>
          <w:szCs w:val="22"/>
        </w:rPr>
        <w:t xml:space="preserve"> a choice of </w:t>
      </w:r>
      <w:r w:rsidR="00F075A7">
        <w:rPr>
          <w:rFonts w:ascii="Segoe UI Semilight" w:eastAsiaTheme="minorHAnsi" w:hAnsi="Segoe UI Semilight" w:cs="Segoe UI Semilight"/>
          <w:sz w:val="22"/>
          <w:szCs w:val="22"/>
        </w:rPr>
        <w:t>interment</w:t>
      </w:r>
      <w:r w:rsidRPr="00EC3BFB">
        <w:rPr>
          <w:rFonts w:ascii="Segoe UI Semilight" w:eastAsiaTheme="minorHAnsi" w:hAnsi="Segoe UI Semilight" w:cs="Segoe UI Semilight"/>
          <w:sz w:val="22"/>
          <w:szCs w:val="22"/>
        </w:rPr>
        <w:t xml:space="preserve"> options. </w:t>
      </w:r>
    </w:p>
    <w:p w14:paraId="50E3F9E9" w14:textId="2B878D3A" w:rsidR="00CA19DE" w:rsidRPr="004065F9" w:rsidRDefault="00CA19DE" w:rsidP="00E95E06">
      <w:pPr>
        <w:autoSpaceDE w:val="0"/>
        <w:autoSpaceDN w:val="0"/>
        <w:adjustRightInd w:val="0"/>
        <w:jc w:val="both"/>
        <w:rPr>
          <w:rFonts w:ascii="Segoe UI Semilight" w:eastAsiaTheme="minorHAnsi" w:hAnsi="Segoe UI Semilight" w:cs="Segoe UI Semilight"/>
          <w:color w:val="1F4E79" w:themeColor="accent1" w:themeShade="80"/>
          <w:sz w:val="22"/>
          <w:szCs w:val="22"/>
        </w:rPr>
      </w:pPr>
    </w:p>
    <w:p w14:paraId="50E3F9EA" w14:textId="207C8B73" w:rsidR="00CA19DE" w:rsidRDefault="005A097F" w:rsidP="00E95E06">
      <w:pPr>
        <w:autoSpaceDE w:val="0"/>
        <w:autoSpaceDN w:val="0"/>
        <w:adjustRightInd w:val="0"/>
        <w:jc w:val="both"/>
        <w:rPr>
          <w:rFonts w:ascii="Segoe UI Semilight" w:eastAsiaTheme="minorHAnsi" w:hAnsi="Segoe UI Semilight" w:cs="Segoe UI Semilight"/>
          <w:color w:val="1F4E79" w:themeColor="accent1" w:themeShade="80"/>
          <w:sz w:val="22"/>
          <w:szCs w:val="22"/>
        </w:rPr>
      </w:pPr>
      <w:r>
        <w:rPr>
          <w:rFonts w:ascii="Segoe UI Semilight" w:eastAsiaTheme="minorHAnsi" w:hAnsi="Segoe UI Semilight" w:cs="Segoe UI Semilight"/>
          <w:color w:val="1F4E79" w:themeColor="accent1" w:themeShade="80"/>
          <w:sz w:val="22"/>
          <w:szCs w:val="22"/>
        </w:rPr>
        <w:t>Principle</w:t>
      </w:r>
      <w:r w:rsidR="00CA19DE" w:rsidRPr="004065F9">
        <w:rPr>
          <w:rFonts w:ascii="Segoe UI Semilight" w:eastAsiaTheme="minorHAnsi" w:hAnsi="Segoe UI Semilight" w:cs="Segoe UI Semilight"/>
          <w:color w:val="1F4E79" w:themeColor="accent1" w:themeShade="80"/>
          <w:sz w:val="22"/>
          <w:szCs w:val="22"/>
        </w:rPr>
        <w:t xml:space="preserve"> 4: A </w:t>
      </w:r>
      <w:r>
        <w:rPr>
          <w:rFonts w:ascii="Segoe UI Semilight" w:eastAsiaTheme="minorHAnsi" w:hAnsi="Segoe UI Semilight" w:cs="Segoe UI Semilight"/>
          <w:color w:val="1F4E79" w:themeColor="accent1" w:themeShade="80"/>
          <w:sz w:val="22"/>
          <w:szCs w:val="22"/>
        </w:rPr>
        <w:t xml:space="preserve">Co-operative, Kind and Responsible Council </w:t>
      </w:r>
    </w:p>
    <w:p w14:paraId="186F064C" w14:textId="76516287" w:rsidR="00B3251E" w:rsidRPr="00B3251E" w:rsidRDefault="006B579B" w:rsidP="006B579B">
      <w:pPr>
        <w:autoSpaceDE w:val="0"/>
        <w:autoSpaceDN w:val="0"/>
        <w:adjustRightInd w:val="0"/>
        <w:rPr>
          <w:rFonts w:ascii="Segoe UI Semilight" w:eastAsiaTheme="minorHAnsi" w:hAnsi="Segoe UI Semilight" w:cs="Segoe UI Semilight"/>
          <w:sz w:val="22"/>
          <w:szCs w:val="22"/>
        </w:rPr>
      </w:pPr>
      <w:r w:rsidRPr="00B3251E">
        <w:rPr>
          <w:rFonts w:ascii="Segoe UI Semilight" w:eastAsiaTheme="minorHAnsi" w:hAnsi="Segoe UI Semilight" w:cs="Segoe UI Semilight"/>
          <w:sz w:val="22"/>
          <w:szCs w:val="22"/>
        </w:rPr>
        <w:t>Our office is dedicated to introducing progressive ideas</w:t>
      </w:r>
      <w:r w:rsidR="00B3251E" w:rsidRPr="00B3251E">
        <w:rPr>
          <w:rFonts w:ascii="Segoe UI Semilight" w:eastAsiaTheme="minorHAnsi" w:hAnsi="Segoe UI Semilight" w:cs="Segoe UI Semilight"/>
          <w:sz w:val="22"/>
          <w:szCs w:val="22"/>
        </w:rPr>
        <w:t xml:space="preserve"> that benefit our </w:t>
      </w:r>
      <w:proofErr w:type="gramStart"/>
      <w:r w:rsidR="00B3251E" w:rsidRPr="00B3251E">
        <w:rPr>
          <w:rFonts w:ascii="Segoe UI Semilight" w:eastAsiaTheme="minorHAnsi" w:hAnsi="Segoe UI Semilight" w:cs="Segoe UI Semilight"/>
          <w:sz w:val="22"/>
          <w:szCs w:val="22"/>
        </w:rPr>
        <w:t>visitors</w:t>
      </w:r>
      <w:r w:rsidRPr="00B3251E">
        <w:rPr>
          <w:rFonts w:ascii="Segoe UI Semilight" w:eastAsiaTheme="minorHAnsi" w:hAnsi="Segoe UI Semilight" w:cs="Segoe UI Semilight"/>
          <w:sz w:val="22"/>
          <w:szCs w:val="22"/>
        </w:rPr>
        <w:t>, and</w:t>
      </w:r>
      <w:proofErr w:type="gramEnd"/>
      <w:r w:rsidRPr="00B3251E">
        <w:rPr>
          <w:rFonts w:ascii="Segoe UI Semilight" w:eastAsiaTheme="minorHAnsi" w:hAnsi="Segoe UI Semilight" w:cs="Segoe UI Semilight"/>
          <w:sz w:val="22"/>
          <w:szCs w:val="22"/>
        </w:rPr>
        <w:t xml:space="preserve"> are always looking at ways to improve. </w:t>
      </w:r>
    </w:p>
    <w:p w14:paraId="6D077923" w14:textId="618723A3" w:rsidR="006B579B" w:rsidRPr="00B3251E" w:rsidRDefault="006B579B" w:rsidP="006B579B">
      <w:pPr>
        <w:autoSpaceDE w:val="0"/>
        <w:autoSpaceDN w:val="0"/>
        <w:adjustRightInd w:val="0"/>
        <w:rPr>
          <w:rFonts w:ascii="Segoe UI Semilight" w:eastAsiaTheme="minorHAnsi" w:hAnsi="Segoe UI Semilight" w:cs="Segoe UI Semilight"/>
          <w:sz w:val="22"/>
          <w:szCs w:val="22"/>
        </w:rPr>
      </w:pPr>
      <w:r w:rsidRPr="00B3251E">
        <w:rPr>
          <w:rFonts w:ascii="Segoe UI Semilight" w:eastAsiaTheme="minorHAnsi" w:hAnsi="Segoe UI Semilight" w:cs="Segoe UI Semilight"/>
          <w:sz w:val="22"/>
          <w:szCs w:val="22"/>
        </w:rPr>
        <w:t xml:space="preserve">Channels of communication from members of the public are continually open so that we may listen and address any feedback. We have established that visitors are particularly complimentary regarding our wildflower meadow. There has also been positive feedback regarding retaining the attractive historical </w:t>
      </w:r>
      <w:proofErr w:type="gramStart"/>
      <w:r w:rsidRPr="00B3251E">
        <w:rPr>
          <w:rFonts w:ascii="Segoe UI Semilight" w:eastAsiaTheme="minorHAnsi" w:hAnsi="Segoe UI Semilight" w:cs="Segoe UI Semilight"/>
          <w:sz w:val="22"/>
          <w:szCs w:val="22"/>
        </w:rPr>
        <w:t>aspects, and</w:t>
      </w:r>
      <w:proofErr w:type="gramEnd"/>
      <w:r w:rsidRPr="00B3251E">
        <w:rPr>
          <w:rFonts w:ascii="Segoe UI Semilight" w:eastAsiaTheme="minorHAnsi" w:hAnsi="Segoe UI Semilight" w:cs="Segoe UI Semilight"/>
          <w:sz w:val="22"/>
          <w:szCs w:val="22"/>
        </w:rPr>
        <w:t xml:space="preserve"> providing different focal points to create an attractive environment. </w:t>
      </w:r>
      <w:r w:rsidR="00F075A7" w:rsidRPr="00B3251E">
        <w:rPr>
          <w:rFonts w:ascii="Segoe UI Semilight" w:eastAsiaTheme="minorHAnsi" w:hAnsi="Segoe UI Semilight" w:cs="Segoe UI Semilight"/>
          <w:sz w:val="22"/>
          <w:szCs w:val="22"/>
        </w:rPr>
        <w:t>We</w:t>
      </w:r>
      <w:r w:rsidRPr="00B3251E">
        <w:rPr>
          <w:rFonts w:ascii="Segoe UI Semilight" w:eastAsiaTheme="minorHAnsi" w:hAnsi="Segoe UI Semilight" w:cs="Segoe UI Semilight"/>
          <w:sz w:val="22"/>
          <w:szCs w:val="22"/>
        </w:rPr>
        <w:t xml:space="preserve"> aim to continue this work, constantly evolving to the needs of our cemetery users. In the upcoming years, we hope to undertake projects to </w:t>
      </w:r>
      <w:r w:rsidR="00514453" w:rsidRPr="00B3251E">
        <w:rPr>
          <w:rFonts w:ascii="Segoe UI Semilight" w:eastAsiaTheme="minorHAnsi" w:hAnsi="Segoe UI Semilight" w:cs="Segoe UI Semilight"/>
          <w:sz w:val="22"/>
          <w:szCs w:val="22"/>
        </w:rPr>
        <w:t>improve</w:t>
      </w:r>
      <w:r w:rsidRPr="00B3251E">
        <w:rPr>
          <w:rFonts w:ascii="Segoe UI Semilight" w:eastAsiaTheme="minorHAnsi" w:hAnsi="Segoe UI Semilight" w:cs="Segoe UI Semilight"/>
          <w:sz w:val="22"/>
          <w:szCs w:val="22"/>
        </w:rPr>
        <w:t xml:space="preserve"> the cemetery chapel building, </w:t>
      </w:r>
      <w:r w:rsidR="00514453" w:rsidRPr="00B3251E">
        <w:rPr>
          <w:rFonts w:ascii="Segoe UI Semilight" w:eastAsiaTheme="minorHAnsi" w:hAnsi="Segoe UI Semilight" w:cs="Segoe UI Semilight"/>
          <w:sz w:val="22"/>
          <w:szCs w:val="22"/>
        </w:rPr>
        <w:t xml:space="preserve">implement plans </w:t>
      </w:r>
      <w:r w:rsidRPr="00B3251E">
        <w:rPr>
          <w:rFonts w:ascii="Segoe UI Semilight" w:eastAsiaTheme="minorHAnsi" w:hAnsi="Segoe UI Semilight" w:cs="Segoe UI Semilight"/>
          <w:sz w:val="22"/>
          <w:szCs w:val="22"/>
        </w:rPr>
        <w:t xml:space="preserve">to increase biodiversity, and to improve the appearance of the cemetery site. </w:t>
      </w:r>
    </w:p>
    <w:p w14:paraId="5532A8AA" w14:textId="2E764F16" w:rsidR="00F075A7" w:rsidRDefault="006B579B" w:rsidP="00DA1641">
      <w:pPr>
        <w:autoSpaceDE w:val="0"/>
        <w:autoSpaceDN w:val="0"/>
        <w:adjustRightInd w:val="0"/>
        <w:rPr>
          <w:rFonts w:ascii="Segoe UI Semilight" w:eastAsiaTheme="minorHAnsi" w:hAnsi="Segoe UI Semilight" w:cs="Segoe UI Semilight"/>
          <w:sz w:val="22"/>
          <w:szCs w:val="22"/>
        </w:rPr>
      </w:pPr>
      <w:r w:rsidRPr="00B3251E">
        <w:rPr>
          <w:rFonts w:ascii="Segoe UI Semilight" w:eastAsiaTheme="minorHAnsi" w:hAnsi="Segoe UI Semilight" w:cs="Segoe UI Semilight"/>
          <w:sz w:val="22"/>
          <w:szCs w:val="22"/>
        </w:rPr>
        <w:t xml:space="preserve">We must consider the needs of our cemetery users now and in the future. Despite being a historic cemetery, it is vital for the success of the site that we anticipate how local residents see the site being used going forward. It shall always be a burial ground first and </w:t>
      </w:r>
      <w:proofErr w:type="gramStart"/>
      <w:r w:rsidRPr="00B3251E">
        <w:rPr>
          <w:rFonts w:ascii="Segoe UI Semilight" w:eastAsiaTheme="minorHAnsi" w:hAnsi="Segoe UI Semilight" w:cs="Segoe UI Semilight"/>
          <w:sz w:val="22"/>
          <w:szCs w:val="22"/>
        </w:rPr>
        <w:t>foremost,</w:t>
      </w:r>
      <w:proofErr w:type="gramEnd"/>
      <w:r w:rsidRPr="00B3251E">
        <w:rPr>
          <w:rFonts w:ascii="Segoe UI Semilight" w:eastAsiaTheme="minorHAnsi" w:hAnsi="Segoe UI Semilight" w:cs="Segoe UI Semilight"/>
          <w:sz w:val="22"/>
          <w:szCs w:val="22"/>
        </w:rPr>
        <w:t xml:space="preserve"> however we would like to offer local residents more facilities onsite</w:t>
      </w:r>
      <w:r w:rsidR="00B3251E">
        <w:rPr>
          <w:rFonts w:ascii="Segoe UI Semilight" w:eastAsiaTheme="minorHAnsi" w:hAnsi="Segoe UI Semilight" w:cs="Segoe UI Semilight"/>
          <w:sz w:val="22"/>
          <w:szCs w:val="22"/>
        </w:rPr>
        <w:t xml:space="preserve"> where we can. </w:t>
      </w:r>
    </w:p>
    <w:p w14:paraId="16A2F8E0" w14:textId="533B8B00" w:rsidR="00B3251E" w:rsidRDefault="00B3251E" w:rsidP="00DA1641">
      <w:pPr>
        <w:autoSpaceDE w:val="0"/>
        <w:autoSpaceDN w:val="0"/>
        <w:adjustRightInd w:val="0"/>
        <w:rPr>
          <w:rFonts w:ascii="Segoe UI Semilight" w:eastAsiaTheme="minorHAnsi" w:hAnsi="Segoe UI Semilight" w:cs="Segoe UI Semilight"/>
          <w:sz w:val="22"/>
          <w:szCs w:val="22"/>
        </w:rPr>
      </w:pPr>
      <w:r>
        <w:rPr>
          <w:rFonts w:ascii="Segoe UI Semilight" w:eastAsiaTheme="minorHAnsi" w:hAnsi="Segoe UI Semilight" w:cs="Segoe UI Semilight"/>
          <w:sz w:val="22"/>
          <w:szCs w:val="22"/>
        </w:rPr>
        <w:t xml:space="preserve">Our office plays an important role in the final farewell of our loved ones, and we take this responsibility seriously – we </w:t>
      </w:r>
      <w:r w:rsidR="00912C5B">
        <w:rPr>
          <w:rFonts w:ascii="Segoe UI Semilight" w:eastAsiaTheme="minorHAnsi" w:hAnsi="Segoe UI Semilight" w:cs="Segoe UI Semilight"/>
          <w:sz w:val="22"/>
          <w:szCs w:val="22"/>
        </w:rPr>
        <w:t>will always</w:t>
      </w:r>
      <w:r>
        <w:rPr>
          <w:rFonts w:ascii="Segoe UI Semilight" w:eastAsiaTheme="minorHAnsi" w:hAnsi="Segoe UI Semilight" w:cs="Segoe UI Semilight"/>
          <w:sz w:val="22"/>
          <w:szCs w:val="22"/>
        </w:rPr>
        <w:t xml:space="preserve"> offer a kind and professional service for every single interaction with </w:t>
      </w:r>
      <w:r w:rsidR="00912C5B">
        <w:rPr>
          <w:rFonts w:ascii="Segoe UI Semilight" w:eastAsiaTheme="minorHAnsi" w:hAnsi="Segoe UI Semilight" w:cs="Segoe UI Semilight"/>
          <w:sz w:val="22"/>
          <w:szCs w:val="22"/>
        </w:rPr>
        <w:t>the public</w:t>
      </w:r>
      <w:r>
        <w:rPr>
          <w:rFonts w:ascii="Segoe UI Semilight" w:eastAsiaTheme="minorHAnsi" w:hAnsi="Segoe UI Semilight" w:cs="Segoe UI Semilight"/>
          <w:sz w:val="22"/>
          <w:szCs w:val="22"/>
        </w:rPr>
        <w:t>.</w:t>
      </w:r>
    </w:p>
    <w:p w14:paraId="50E3F9F2" w14:textId="11C53298" w:rsidR="00365565" w:rsidRPr="00F075A7" w:rsidRDefault="00DA1641" w:rsidP="00DA1641">
      <w:pPr>
        <w:autoSpaceDE w:val="0"/>
        <w:autoSpaceDN w:val="0"/>
        <w:adjustRightInd w:val="0"/>
        <w:rPr>
          <w:rFonts w:ascii="Segoe UI Semilight" w:eastAsiaTheme="minorHAnsi" w:hAnsi="Segoe UI Semilight" w:cs="Segoe UI Semilight"/>
          <w:color w:val="FF0000"/>
          <w:sz w:val="22"/>
          <w:szCs w:val="22"/>
        </w:rPr>
      </w:pPr>
      <w:r w:rsidRPr="00D960F8">
        <w:rPr>
          <w:rFonts w:ascii="Segoe UI Semilight" w:eastAsiaTheme="minorHAnsi" w:hAnsi="Segoe UI Semilight" w:cs="Segoe UI Semilight"/>
          <w:b/>
          <w:bCs/>
          <w:color w:val="1F4E79" w:themeColor="accent1" w:themeShade="80"/>
          <w:sz w:val="22"/>
          <w:szCs w:val="22"/>
        </w:rPr>
        <w:lastRenderedPageBreak/>
        <w:t>Good and Safe Access</w:t>
      </w:r>
    </w:p>
    <w:p w14:paraId="50E3F9F3" w14:textId="193F7415" w:rsidR="00DA1641" w:rsidRDefault="00DA1641" w:rsidP="00E95E06">
      <w:pPr>
        <w:autoSpaceDE w:val="0"/>
        <w:autoSpaceDN w:val="0"/>
        <w:adjustRightInd w:val="0"/>
        <w:jc w:val="both"/>
        <w:rPr>
          <w:rFonts w:ascii="Segoe UI Semilight" w:eastAsiaTheme="minorHAnsi" w:hAnsi="Segoe UI Semilight" w:cs="Segoe UI Semilight"/>
          <w:bCs/>
          <w:sz w:val="22"/>
          <w:szCs w:val="22"/>
        </w:rPr>
      </w:pPr>
      <w:r w:rsidRPr="005E089B">
        <w:rPr>
          <w:rFonts w:ascii="Segoe UI Semilight" w:eastAsiaTheme="minorHAnsi" w:hAnsi="Segoe UI Semilight" w:cs="Segoe UI Semilight"/>
          <w:bCs/>
          <w:sz w:val="22"/>
          <w:szCs w:val="22"/>
        </w:rPr>
        <w:t xml:space="preserve">Our cemetery entrance is easy to navigate – there are no obstructions to accessing any part of the cemetery site. </w:t>
      </w:r>
      <w:r w:rsidR="004F21E0">
        <w:rPr>
          <w:rFonts w:ascii="Segoe UI Semilight" w:eastAsiaTheme="minorHAnsi" w:hAnsi="Segoe UI Semilight" w:cs="Segoe UI Semilight"/>
          <w:bCs/>
          <w:sz w:val="22"/>
          <w:szCs w:val="22"/>
        </w:rPr>
        <w:t>We are</w:t>
      </w:r>
      <w:r w:rsidRPr="005E089B">
        <w:rPr>
          <w:rFonts w:ascii="Segoe UI Semilight" w:eastAsiaTheme="minorHAnsi" w:hAnsi="Segoe UI Semilight" w:cs="Segoe UI Semilight"/>
          <w:bCs/>
          <w:sz w:val="22"/>
          <w:szCs w:val="22"/>
        </w:rPr>
        <w:t xml:space="preserve"> mindful of maintaining this space and not installing any structure which may obstruct views or access from the entrance. </w:t>
      </w:r>
    </w:p>
    <w:p w14:paraId="0943C6B8" w14:textId="6DD0878A" w:rsidR="004F21E0" w:rsidRDefault="00DA1641" w:rsidP="00E95E06">
      <w:pPr>
        <w:autoSpaceDE w:val="0"/>
        <w:autoSpaceDN w:val="0"/>
        <w:adjustRightInd w:val="0"/>
        <w:jc w:val="both"/>
        <w:rPr>
          <w:rFonts w:ascii="Segoe UI Semilight" w:eastAsiaTheme="minorHAnsi" w:hAnsi="Segoe UI Semilight" w:cs="Segoe UI Semilight"/>
          <w:bCs/>
          <w:sz w:val="22"/>
          <w:szCs w:val="22"/>
        </w:rPr>
      </w:pPr>
      <w:r>
        <w:rPr>
          <w:rFonts w:ascii="Segoe UI Semilight" w:eastAsiaTheme="minorHAnsi" w:hAnsi="Segoe UI Semilight" w:cs="Segoe UI Semilight"/>
          <w:bCs/>
          <w:sz w:val="22"/>
          <w:szCs w:val="22"/>
        </w:rPr>
        <w:t xml:space="preserve">The main entrance consists of </w:t>
      </w:r>
      <w:r w:rsidR="00816198">
        <w:rPr>
          <w:rFonts w:ascii="Segoe UI Semilight" w:eastAsiaTheme="minorHAnsi" w:hAnsi="Segoe UI Semilight" w:cs="Segoe UI Semilight"/>
          <w:bCs/>
          <w:sz w:val="22"/>
          <w:szCs w:val="22"/>
        </w:rPr>
        <w:t xml:space="preserve">a </w:t>
      </w:r>
      <w:r>
        <w:rPr>
          <w:rFonts w:ascii="Segoe UI Semilight" w:eastAsiaTheme="minorHAnsi" w:hAnsi="Segoe UI Semilight" w:cs="Segoe UI Semilight"/>
          <w:bCs/>
          <w:sz w:val="22"/>
          <w:szCs w:val="22"/>
        </w:rPr>
        <w:t>vehicular access gate, as</w:t>
      </w:r>
      <w:r w:rsidR="00CC6A1C">
        <w:rPr>
          <w:rFonts w:ascii="Segoe UI Semilight" w:eastAsiaTheme="minorHAnsi" w:hAnsi="Segoe UI Semilight" w:cs="Segoe UI Semilight"/>
          <w:bCs/>
          <w:sz w:val="22"/>
          <w:szCs w:val="22"/>
        </w:rPr>
        <w:t xml:space="preserve"> </w:t>
      </w:r>
      <w:r>
        <w:rPr>
          <w:rFonts w:ascii="Segoe UI Semilight" w:eastAsiaTheme="minorHAnsi" w:hAnsi="Segoe UI Semilight" w:cs="Segoe UI Semilight"/>
          <w:bCs/>
          <w:sz w:val="22"/>
          <w:szCs w:val="22"/>
        </w:rPr>
        <w:t xml:space="preserve">well as a separate pedestrian gate for </w:t>
      </w:r>
      <w:r w:rsidR="00F23E36">
        <w:rPr>
          <w:rFonts w:ascii="Segoe UI Semilight" w:eastAsiaTheme="minorHAnsi" w:hAnsi="Segoe UI Semilight" w:cs="Segoe UI Semilight"/>
          <w:bCs/>
          <w:sz w:val="22"/>
          <w:szCs w:val="22"/>
        </w:rPr>
        <w:t xml:space="preserve">safety. The site is always open – </w:t>
      </w:r>
      <w:r w:rsidR="004F21E0">
        <w:rPr>
          <w:rFonts w:ascii="Segoe UI Semilight" w:eastAsiaTheme="minorHAnsi" w:hAnsi="Segoe UI Semilight" w:cs="Segoe UI Semilight"/>
          <w:bCs/>
          <w:sz w:val="22"/>
          <w:szCs w:val="22"/>
        </w:rPr>
        <w:t xml:space="preserve">we do not believe it is necessary to lock the gates overnight, or to prevent access for those visiting the site. </w:t>
      </w:r>
    </w:p>
    <w:p w14:paraId="50E3F9F5" w14:textId="01562954" w:rsidR="00DA1641" w:rsidRPr="004F21E0" w:rsidRDefault="00DA1641" w:rsidP="00E95E06">
      <w:pPr>
        <w:autoSpaceDE w:val="0"/>
        <w:autoSpaceDN w:val="0"/>
        <w:adjustRightInd w:val="0"/>
        <w:jc w:val="both"/>
        <w:rPr>
          <w:rFonts w:ascii="Segoe UI Semilight" w:eastAsiaTheme="minorHAnsi" w:hAnsi="Segoe UI Semilight" w:cs="Segoe UI Semilight"/>
          <w:bCs/>
          <w:sz w:val="22"/>
          <w:szCs w:val="22"/>
        </w:rPr>
      </w:pPr>
      <w:r w:rsidRPr="00C13E79">
        <w:rPr>
          <w:rFonts w:ascii="Segoe UI Semilight" w:eastAsiaTheme="minorHAnsi" w:hAnsi="Segoe UI Semilight" w:cs="Segoe UI Semilight"/>
          <w:color w:val="000000"/>
          <w:sz w:val="22"/>
          <w:szCs w:val="22"/>
        </w:rPr>
        <w:t xml:space="preserve">Paths and tight corners have been widened to improve vehicular access and minimise damage to grave </w:t>
      </w:r>
      <w:r>
        <w:rPr>
          <w:rFonts w:ascii="Segoe UI Semilight" w:eastAsiaTheme="minorHAnsi" w:hAnsi="Segoe UI Semilight" w:cs="Segoe UI Semilight"/>
          <w:color w:val="000000"/>
          <w:sz w:val="22"/>
          <w:szCs w:val="22"/>
        </w:rPr>
        <w:t xml:space="preserve">section </w:t>
      </w:r>
      <w:r w:rsidRPr="00C13E79">
        <w:rPr>
          <w:rFonts w:ascii="Segoe UI Semilight" w:eastAsiaTheme="minorHAnsi" w:hAnsi="Segoe UI Semilight" w:cs="Segoe UI Semilight"/>
          <w:color w:val="000000"/>
          <w:sz w:val="22"/>
          <w:szCs w:val="22"/>
        </w:rPr>
        <w:t xml:space="preserve">boundaries. Recycled plastic bollards placed at strategic points </w:t>
      </w:r>
      <w:r>
        <w:rPr>
          <w:rFonts w:ascii="Segoe UI Semilight" w:eastAsiaTheme="minorHAnsi" w:hAnsi="Segoe UI Semilight" w:cs="Segoe UI Semilight"/>
          <w:color w:val="000000"/>
          <w:sz w:val="22"/>
          <w:szCs w:val="22"/>
        </w:rPr>
        <w:t xml:space="preserve">within the grounds </w:t>
      </w:r>
      <w:r w:rsidRPr="00C13E79">
        <w:rPr>
          <w:rFonts w:ascii="Segoe UI Semilight" w:eastAsiaTheme="minorHAnsi" w:hAnsi="Segoe UI Semilight" w:cs="Segoe UI Semilight"/>
          <w:color w:val="000000"/>
          <w:sz w:val="22"/>
          <w:szCs w:val="22"/>
        </w:rPr>
        <w:t>are instal</w:t>
      </w:r>
      <w:r>
        <w:rPr>
          <w:rFonts w:ascii="Segoe UI Semilight" w:eastAsiaTheme="minorHAnsi" w:hAnsi="Segoe UI Semilight" w:cs="Segoe UI Semilight"/>
          <w:color w:val="000000"/>
          <w:sz w:val="22"/>
          <w:szCs w:val="22"/>
        </w:rPr>
        <w:t xml:space="preserve">led to minimise potential damage from vehicles. </w:t>
      </w:r>
    </w:p>
    <w:p w14:paraId="50E3F9F6" w14:textId="3067CD4C" w:rsidR="00DA1641" w:rsidRDefault="00DA1641" w:rsidP="00E95E06">
      <w:pPr>
        <w:autoSpaceDE w:val="0"/>
        <w:autoSpaceDN w:val="0"/>
        <w:adjustRightInd w:val="0"/>
        <w:jc w:val="both"/>
        <w:rPr>
          <w:rFonts w:ascii="Segoe UI Semilight" w:eastAsiaTheme="minorHAnsi" w:hAnsi="Segoe UI Semilight" w:cs="Segoe UI Semilight"/>
          <w:color w:val="000000"/>
          <w:sz w:val="22"/>
          <w:szCs w:val="22"/>
        </w:rPr>
      </w:pPr>
      <w:r w:rsidRPr="00C13E79">
        <w:rPr>
          <w:rFonts w:ascii="Segoe UI Semilight" w:eastAsiaTheme="minorHAnsi" w:hAnsi="Segoe UI Semilight" w:cs="Segoe UI Semilight"/>
          <w:color w:val="000000"/>
          <w:sz w:val="22"/>
          <w:szCs w:val="22"/>
        </w:rPr>
        <w:t>The Lancaster to Morecambe cycle and pedestrian track runs immediately alongside the boundary fence to the cemetery</w:t>
      </w:r>
      <w:r w:rsidR="00816198">
        <w:rPr>
          <w:rFonts w:ascii="Segoe UI Semilight" w:eastAsiaTheme="minorHAnsi" w:hAnsi="Segoe UI Semilight" w:cs="Segoe UI Semilight"/>
          <w:color w:val="000000"/>
          <w:sz w:val="22"/>
          <w:szCs w:val="22"/>
        </w:rPr>
        <w:t xml:space="preserve"> - allowing</w:t>
      </w:r>
      <w:r w:rsidRPr="00C13E79">
        <w:rPr>
          <w:rFonts w:ascii="Segoe UI Semilight" w:eastAsiaTheme="minorHAnsi" w:hAnsi="Segoe UI Semilight" w:cs="Segoe UI Semilight"/>
          <w:color w:val="000000"/>
          <w:sz w:val="22"/>
          <w:szCs w:val="22"/>
        </w:rPr>
        <w:t xml:space="preserve"> even easier access by bike and on foot. </w:t>
      </w:r>
    </w:p>
    <w:p w14:paraId="50E3F9F7" w14:textId="4BC219F8" w:rsidR="00DA1641" w:rsidRDefault="00DA1641" w:rsidP="00E95E06">
      <w:pPr>
        <w:autoSpaceDE w:val="0"/>
        <w:autoSpaceDN w:val="0"/>
        <w:adjustRightInd w:val="0"/>
        <w:jc w:val="both"/>
        <w:rPr>
          <w:rFonts w:ascii="Segoe UI Semilight" w:eastAsiaTheme="minorHAnsi" w:hAnsi="Segoe UI Semilight" w:cs="Segoe UI Semilight"/>
          <w:color w:val="000000"/>
          <w:sz w:val="22"/>
          <w:szCs w:val="22"/>
        </w:rPr>
      </w:pPr>
      <w:r w:rsidRPr="00EC3BFB">
        <w:rPr>
          <w:rFonts w:ascii="Segoe UI Semilight" w:eastAsiaTheme="minorHAnsi" w:hAnsi="Segoe UI Semilight" w:cs="Segoe UI Semilight"/>
          <w:color w:val="000000"/>
          <w:sz w:val="22"/>
          <w:szCs w:val="22"/>
        </w:rPr>
        <w:t>Improved security arrangements</w:t>
      </w:r>
      <w:r>
        <w:rPr>
          <w:rFonts w:ascii="Segoe UI Semilight" w:eastAsiaTheme="minorHAnsi" w:hAnsi="Segoe UI Semilight" w:cs="Segoe UI Semilight"/>
          <w:color w:val="000000"/>
          <w:sz w:val="22"/>
          <w:szCs w:val="22"/>
        </w:rPr>
        <w:t xml:space="preserve"> including an alarm system</w:t>
      </w:r>
      <w:r w:rsidRPr="00EC3BFB">
        <w:rPr>
          <w:rFonts w:ascii="Segoe UI Semilight" w:eastAsiaTheme="minorHAnsi" w:hAnsi="Segoe UI Semilight" w:cs="Segoe UI Semilight"/>
          <w:color w:val="000000"/>
          <w:sz w:val="22"/>
          <w:szCs w:val="22"/>
        </w:rPr>
        <w:t xml:space="preserve"> were put in place </w:t>
      </w:r>
      <w:r>
        <w:rPr>
          <w:rFonts w:ascii="Segoe UI Semilight" w:eastAsiaTheme="minorHAnsi" w:hAnsi="Segoe UI Semilight" w:cs="Segoe UI Semilight"/>
          <w:color w:val="000000"/>
          <w:sz w:val="22"/>
          <w:szCs w:val="22"/>
        </w:rPr>
        <w:t xml:space="preserve">many years ago </w:t>
      </w:r>
      <w:r w:rsidRPr="00EC3BFB">
        <w:rPr>
          <w:rFonts w:ascii="Segoe UI Semilight" w:eastAsiaTheme="minorHAnsi" w:hAnsi="Segoe UI Semilight" w:cs="Segoe UI Semilight"/>
          <w:color w:val="000000"/>
          <w:sz w:val="22"/>
          <w:szCs w:val="22"/>
        </w:rPr>
        <w:t>to p</w:t>
      </w:r>
      <w:r>
        <w:rPr>
          <w:rFonts w:ascii="Segoe UI Semilight" w:eastAsiaTheme="minorHAnsi" w:hAnsi="Segoe UI Semilight" w:cs="Segoe UI Semilight"/>
          <w:color w:val="000000"/>
          <w:sz w:val="22"/>
          <w:szCs w:val="22"/>
        </w:rPr>
        <w:t xml:space="preserve">rotect the </w:t>
      </w:r>
      <w:r w:rsidR="004F21E0">
        <w:rPr>
          <w:rFonts w:ascii="Segoe UI Semilight" w:eastAsiaTheme="minorHAnsi" w:hAnsi="Segoe UI Semilight" w:cs="Segoe UI Semilight"/>
          <w:color w:val="000000"/>
          <w:sz w:val="22"/>
          <w:szCs w:val="22"/>
        </w:rPr>
        <w:t>chapel building</w:t>
      </w:r>
      <w:r>
        <w:rPr>
          <w:rFonts w:ascii="Segoe UI Semilight" w:eastAsiaTheme="minorHAnsi" w:hAnsi="Segoe UI Semilight" w:cs="Segoe UI Semilight"/>
          <w:color w:val="000000"/>
          <w:sz w:val="22"/>
          <w:szCs w:val="22"/>
        </w:rPr>
        <w:t xml:space="preserve">, and this has </w:t>
      </w:r>
      <w:r w:rsidRPr="00EC3BFB">
        <w:rPr>
          <w:rFonts w:ascii="Segoe UI Semilight" w:eastAsiaTheme="minorHAnsi" w:hAnsi="Segoe UI Semilight" w:cs="Segoe UI Semilight"/>
          <w:color w:val="000000"/>
          <w:sz w:val="22"/>
          <w:szCs w:val="22"/>
        </w:rPr>
        <w:t xml:space="preserve">been well maintained. </w:t>
      </w:r>
      <w:r>
        <w:rPr>
          <w:rFonts w:ascii="Segoe UI Semilight" w:eastAsiaTheme="minorHAnsi" w:hAnsi="Segoe UI Semilight" w:cs="Segoe UI Semilight"/>
          <w:color w:val="000000"/>
          <w:sz w:val="22"/>
          <w:szCs w:val="22"/>
        </w:rPr>
        <w:t>The grounds crew are based at White Lund Depot, and the</w:t>
      </w:r>
      <w:r w:rsidR="004F21E0">
        <w:rPr>
          <w:rFonts w:ascii="Segoe UI Semilight" w:eastAsiaTheme="minorHAnsi" w:hAnsi="Segoe UI Semilight" w:cs="Segoe UI Semilight"/>
          <w:color w:val="000000"/>
          <w:sz w:val="22"/>
          <w:szCs w:val="22"/>
        </w:rPr>
        <w:t>ir</w:t>
      </w:r>
      <w:r>
        <w:rPr>
          <w:rFonts w:ascii="Segoe UI Semilight" w:eastAsiaTheme="minorHAnsi" w:hAnsi="Segoe UI Semilight" w:cs="Segoe UI Semilight"/>
          <w:color w:val="000000"/>
          <w:sz w:val="22"/>
          <w:szCs w:val="22"/>
        </w:rPr>
        <w:t xml:space="preserve"> equipment and vehicles are also </w:t>
      </w:r>
      <w:r w:rsidR="00816198">
        <w:rPr>
          <w:rFonts w:ascii="Segoe UI Semilight" w:eastAsiaTheme="minorHAnsi" w:hAnsi="Segoe UI Semilight" w:cs="Segoe UI Semilight"/>
          <w:color w:val="000000"/>
          <w:sz w:val="22"/>
          <w:szCs w:val="22"/>
        </w:rPr>
        <w:t>stored</w:t>
      </w:r>
      <w:r>
        <w:rPr>
          <w:rFonts w:ascii="Segoe UI Semilight" w:eastAsiaTheme="minorHAnsi" w:hAnsi="Segoe UI Semilight" w:cs="Segoe UI Semilight"/>
          <w:color w:val="000000"/>
          <w:sz w:val="22"/>
          <w:szCs w:val="22"/>
        </w:rPr>
        <w:t xml:space="preserve"> there securely. </w:t>
      </w:r>
    </w:p>
    <w:p w14:paraId="50E3F9F8" w14:textId="772FB215" w:rsidR="00DA1641" w:rsidRDefault="00816198" w:rsidP="00E95E06">
      <w:pPr>
        <w:autoSpaceDE w:val="0"/>
        <w:autoSpaceDN w:val="0"/>
        <w:adjustRightInd w:val="0"/>
        <w:jc w:val="both"/>
        <w:rPr>
          <w:rFonts w:ascii="Segoe UI Semilight" w:eastAsiaTheme="minorHAnsi" w:hAnsi="Segoe UI Semilight" w:cs="Segoe UI Semilight"/>
          <w:color w:val="000000"/>
          <w:sz w:val="22"/>
          <w:szCs w:val="22"/>
        </w:rPr>
      </w:pPr>
      <w:r w:rsidRPr="00816198">
        <w:rPr>
          <w:rFonts w:ascii="Segoe UI Semilight" w:eastAsiaTheme="minorHAnsi" w:hAnsi="Segoe UI Semilight" w:cs="Segoe UI Semilight"/>
          <w:noProof/>
          <w:sz w:val="22"/>
          <w:szCs w:val="22"/>
          <w:lang w:eastAsia="en-GB"/>
        </w:rPr>
        <w:drawing>
          <wp:anchor distT="0" distB="0" distL="114300" distR="114300" simplePos="0" relativeHeight="251715584" behindDoc="0" locked="0" layoutInCell="1" allowOverlap="1" wp14:anchorId="50E402C4" wp14:editId="0F4B57A5">
            <wp:simplePos x="0" y="0"/>
            <wp:positionH relativeFrom="margin">
              <wp:align>right</wp:align>
            </wp:positionH>
            <wp:positionV relativeFrom="paragraph">
              <wp:posOffset>408940</wp:posOffset>
            </wp:positionV>
            <wp:extent cx="4434840" cy="6279515"/>
            <wp:effectExtent l="0" t="0" r="3810" b="6985"/>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Torrisholme Cemetery Location plan.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434840" cy="6279515"/>
                    </a:xfrm>
                    <a:prstGeom prst="rect">
                      <a:avLst/>
                    </a:prstGeom>
                    <a:ln>
                      <a:noFill/>
                    </a:ln>
                  </pic:spPr>
                </pic:pic>
              </a:graphicData>
            </a:graphic>
            <wp14:sizeRelH relativeFrom="margin">
              <wp14:pctWidth>0</wp14:pctWidth>
            </wp14:sizeRelH>
            <wp14:sizeRelV relativeFrom="margin">
              <wp14:pctHeight>0</wp14:pctHeight>
            </wp14:sizeRelV>
          </wp:anchor>
        </w:drawing>
      </w:r>
      <w:r w:rsidR="00DA1641" w:rsidRPr="00816198">
        <w:rPr>
          <w:rFonts w:ascii="Segoe UI Semilight" w:eastAsiaTheme="minorHAnsi" w:hAnsi="Segoe UI Semilight" w:cs="Segoe UI Semilight"/>
          <w:sz w:val="22"/>
          <w:szCs w:val="22"/>
        </w:rPr>
        <w:t>As we manage seven cemeteries</w:t>
      </w:r>
      <w:r w:rsidR="00DA1641">
        <w:rPr>
          <w:rFonts w:ascii="Segoe UI Semilight" w:eastAsiaTheme="minorHAnsi" w:hAnsi="Segoe UI Semilight" w:cs="Segoe UI Semilight"/>
          <w:color w:val="000000"/>
          <w:sz w:val="22"/>
          <w:szCs w:val="22"/>
        </w:rPr>
        <w:t xml:space="preserve">, our Operational Staff will </w:t>
      </w:r>
      <w:r>
        <w:rPr>
          <w:rFonts w:ascii="Segoe UI Semilight" w:eastAsiaTheme="minorHAnsi" w:hAnsi="Segoe UI Semilight" w:cs="Segoe UI Semilight"/>
          <w:color w:val="000000"/>
          <w:sz w:val="22"/>
          <w:szCs w:val="22"/>
        </w:rPr>
        <w:t>spend</w:t>
      </w:r>
      <w:r w:rsidR="00DA1641">
        <w:rPr>
          <w:rFonts w:ascii="Segoe UI Semilight" w:eastAsiaTheme="minorHAnsi" w:hAnsi="Segoe UI Semilight" w:cs="Segoe UI Semilight"/>
          <w:color w:val="000000"/>
          <w:sz w:val="22"/>
          <w:szCs w:val="22"/>
        </w:rPr>
        <w:t xml:space="preserve"> time on each site, depending on their workload. There is frequent staff presence at Torrisholme Cemetery, and </w:t>
      </w:r>
      <w:r w:rsidR="001D1240">
        <w:rPr>
          <w:rFonts w:ascii="Segoe UI Semilight" w:eastAsiaTheme="minorHAnsi" w:hAnsi="Segoe UI Semilight" w:cs="Segoe UI Semilight"/>
          <w:color w:val="000000"/>
          <w:sz w:val="22"/>
          <w:szCs w:val="22"/>
        </w:rPr>
        <w:t>all</w:t>
      </w:r>
      <w:r w:rsidR="00DA1641">
        <w:rPr>
          <w:rFonts w:ascii="Segoe UI Semilight" w:eastAsiaTheme="minorHAnsi" w:hAnsi="Segoe UI Semilight" w:cs="Segoe UI Semilight"/>
          <w:color w:val="000000"/>
          <w:sz w:val="22"/>
          <w:szCs w:val="22"/>
        </w:rPr>
        <w:t xml:space="preserve"> our staff can be clearly identified by uniform, ID badges, and Council vehicle. </w:t>
      </w:r>
    </w:p>
    <w:p w14:paraId="50E3F9F9" w14:textId="3B81A1F9" w:rsidR="007E52AC" w:rsidRDefault="007E52AC" w:rsidP="00E95E06">
      <w:pPr>
        <w:autoSpaceDE w:val="0"/>
        <w:autoSpaceDN w:val="0"/>
        <w:adjustRightInd w:val="0"/>
        <w:jc w:val="both"/>
        <w:rPr>
          <w:rFonts w:ascii="Segoe UI Semilight" w:eastAsiaTheme="minorHAnsi" w:hAnsi="Segoe UI Semilight" w:cs="Segoe UI Semilight"/>
          <w:color w:val="000000"/>
          <w:sz w:val="22"/>
          <w:szCs w:val="22"/>
        </w:rPr>
      </w:pPr>
      <w:r>
        <w:rPr>
          <w:rFonts w:ascii="Segoe UI Semilight" w:eastAsiaTheme="minorHAnsi" w:hAnsi="Segoe UI Semilight" w:cs="Segoe UI Semilight"/>
          <w:color w:val="000000"/>
          <w:sz w:val="22"/>
          <w:szCs w:val="22"/>
        </w:rPr>
        <w:t xml:space="preserve">At times when our staff are not on site, </w:t>
      </w:r>
      <w:r w:rsidR="00816198">
        <w:rPr>
          <w:rFonts w:ascii="Segoe UI Semilight" w:eastAsiaTheme="minorHAnsi" w:hAnsi="Segoe UI Semilight" w:cs="Segoe UI Semilight"/>
          <w:color w:val="000000"/>
          <w:sz w:val="22"/>
          <w:szCs w:val="22"/>
        </w:rPr>
        <w:t xml:space="preserve">office </w:t>
      </w:r>
      <w:r>
        <w:rPr>
          <w:rFonts w:ascii="Segoe UI Semilight" w:eastAsiaTheme="minorHAnsi" w:hAnsi="Segoe UI Semilight" w:cs="Segoe UI Semilight"/>
          <w:color w:val="000000"/>
          <w:sz w:val="22"/>
          <w:szCs w:val="22"/>
        </w:rPr>
        <w:t xml:space="preserve">contact details are clearly displayed on the Cemetery entrance sign. Each member of staff has extensive cemeteries knowledge, training, and are approachable and willing to help with any issues. Each staff member carries a mobile phone with them at all </w:t>
      </w:r>
      <w:r w:rsidR="00F87E2F">
        <w:rPr>
          <w:rFonts w:ascii="Segoe UI Semilight" w:eastAsiaTheme="minorHAnsi" w:hAnsi="Segoe UI Semilight" w:cs="Segoe UI Semilight"/>
          <w:color w:val="000000"/>
          <w:sz w:val="22"/>
          <w:szCs w:val="22"/>
        </w:rPr>
        <w:t>times and</w:t>
      </w:r>
      <w:r>
        <w:rPr>
          <w:rFonts w:ascii="Segoe UI Semilight" w:eastAsiaTheme="minorHAnsi" w:hAnsi="Segoe UI Semilight" w:cs="Segoe UI Semilight"/>
          <w:color w:val="000000"/>
          <w:sz w:val="22"/>
          <w:szCs w:val="22"/>
        </w:rPr>
        <w:t xml:space="preserve"> are well versed with reporting issues to management or relevant parties when necessary.</w:t>
      </w:r>
    </w:p>
    <w:p w14:paraId="50E3F9FA" w14:textId="77777777" w:rsidR="007E52AC" w:rsidRDefault="007E52AC" w:rsidP="00E95E06">
      <w:pPr>
        <w:autoSpaceDE w:val="0"/>
        <w:autoSpaceDN w:val="0"/>
        <w:adjustRightInd w:val="0"/>
        <w:jc w:val="both"/>
        <w:rPr>
          <w:rFonts w:ascii="Segoe UI Semilight" w:eastAsiaTheme="minorHAnsi" w:hAnsi="Segoe UI Semilight" w:cs="Segoe UI Semilight"/>
          <w:noProof/>
          <w:color w:val="5B9BD5" w:themeColor="accent1"/>
          <w:sz w:val="22"/>
          <w:szCs w:val="22"/>
          <w:lang w:eastAsia="en-GB"/>
        </w:rPr>
      </w:pPr>
      <w:r w:rsidRPr="00453D95">
        <w:rPr>
          <w:rFonts w:ascii="Segoe UI Semilight" w:eastAsiaTheme="minorHAnsi" w:hAnsi="Segoe UI Semilight" w:cs="Segoe UI Semilight"/>
          <w:color w:val="000000"/>
          <w:sz w:val="22"/>
          <w:szCs w:val="22"/>
        </w:rPr>
        <w:t>The map shows the location of the cemetery in relation to the local area.</w:t>
      </w:r>
      <w:r w:rsidRPr="00FF22B5">
        <w:rPr>
          <w:rFonts w:ascii="Segoe UI Semilight" w:eastAsiaTheme="minorHAnsi" w:hAnsi="Segoe UI Semilight" w:cs="Segoe UI Semilight"/>
          <w:noProof/>
          <w:color w:val="5B9BD5" w:themeColor="accent1"/>
          <w:sz w:val="22"/>
          <w:szCs w:val="22"/>
          <w:lang w:eastAsia="en-GB"/>
        </w:rPr>
        <w:t xml:space="preserve"> </w:t>
      </w:r>
    </w:p>
    <w:p w14:paraId="50E3F9FB" w14:textId="77777777" w:rsidR="007E52AC" w:rsidRDefault="007E52AC" w:rsidP="00E95E06">
      <w:pPr>
        <w:autoSpaceDE w:val="0"/>
        <w:autoSpaceDN w:val="0"/>
        <w:adjustRightInd w:val="0"/>
        <w:jc w:val="both"/>
        <w:rPr>
          <w:rFonts w:ascii="Segoe UI Semilight" w:eastAsiaTheme="minorHAnsi" w:hAnsi="Segoe UI Semilight" w:cs="Segoe UI Semilight"/>
          <w:sz w:val="22"/>
          <w:szCs w:val="22"/>
        </w:rPr>
      </w:pPr>
      <w:r w:rsidRPr="00602420">
        <w:rPr>
          <w:rFonts w:ascii="Segoe UI Semilight" w:eastAsiaTheme="minorHAnsi" w:hAnsi="Segoe UI Semilight" w:cs="Segoe UI Semilight"/>
          <w:sz w:val="22"/>
          <w:szCs w:val="22"/>
        </w:rPr>
        <w:t xml:space="preserve">The adjacent </w:t>
      </w:r>
      <w:r>
        <w:rPr>
          <w:rFonts w:ascii="Segoe UI Semilight" w:eastAsiaTheme="minorHAnsi" w:hAnsi="Segoe UI Semilight" w:cs="Segoe UI Semilight"/>
          <w:sz w:val="22"/>
          <w:szCs w:val="22"/>
        </w:rPr>
        <w:t xml:space="preserve">main road, </w:t>
      </w:r>
      <w:r w:rsidRPr="00602420">
        <w:rPr>
          <w:rFonts w:ascii="Segoe UI Semilight" w:eastAsiaTheme="minorHAnsi" w:hAnsi="Segoe UI Semilight" w:cs="Segoe UI Semilight"/>
          <w:sz w:val="22"/>
          <w:szCs w:val="22"/>
        </w:rPr>
        <w:t xml:space="preserve">cycle track and excellent bus service are very important to the success of our green space-it is important to us that our visitors can easily access the site and a number of transport options are </w:t>
      </w:r>
      <w:r>
        <w:rPr>
          <w:rFonts w:ascii="Segoe UI Semilight" w:eastAsiaTheme="minorHAnsi" w:hAnsi="Segoe UI Semilight" w:cs="Segoe UI Semilight"/>
          <w:sz w:val="22"/>
          <w:szCs w:val="22"/>
        </w:rPr>
        <w:t>available to them.</w:t>
      </w:r>
    </w:p>
    <w:p w14:paraId="50E3F9FC" w14:textId="77777777" w:rsidR="007E52AC" w:rsidRDefault="007E52AC" w:rsidP="00E95E06">
      <w:pPr>
        <w:autoSpaceDE w:val="0"/>
        <w:autoSpaceDN w:val="0"/>
        <w:adjustRightInd w:val="0"/>
        <w:jc w:val="both"/>
        <w:rPr>
          <w:rFonts w:ascii="Segoe UI Semilight" w:eastAsiaTheme="minorHAnsi" w:hAnsi="Segoe UI Semilight" w:cs="Segoe UI Semilight"/>
          <w:sz w:val="22"/>
          <w:szCs w:val="22"/>
        </w:rPr>
      </w:pPr>
      <w:r w:rsidRPr="00602420">
        <w:rPr>
          <w:rFonts w:ascii="Segoe UI Semilight" w:eastAsiaTheme="minorHAnsi" w:hAnsi="Segoe UI Semilight" w:cs="Segoe UI Semilight"/>
          <w:sz w:val="22"/>
          <w:szCs w:val="22"/>
        </w:rPr>
        <w:t>The Cemetery is an important asset to the local community, and its location and ease of access is vital to providing the service expected by the public.</w:t>
      </w:r>
    </w:p>
    <w:p w14:paraId="24612F2F" w14:textId="77777777" w:rsidR="00816198" w:rsidRDefault="00816198" w:rsidP="00E95E06">
      <w:pPr>
        <w:autoSpaceDE w:val="0"/>
        <w:autoSpaceDN w:val="0"/>
        <w:adjustRightInd w:val="0"/>
        <w:jc w:val="both"/>
        <w:rPr>
          <w:rFonts w:ascii="Segoe UI Semilight" w:eastAsiaTheme="minorHAnsi" w:hAnsi="Segoe UI Semilight" w:cs="Segoe UI Semilight"/>
          <w:sz w:val="22"/>
          <w:szCs w:val="22"/>
        </w:rPr>
      </w:pPr>
    </w:p>
    <w:p w14:paraId="50E3F9FD" w14:textId="021CC293" w:rsidR="00052510" w:rsidRDefault="00052510" w:rsidP="00E95E06">
      <w:pPr>
        <w:autoSpaceDE w:val="0"/>
        <w:autoSpaceDN w:val="0"/>
        <w:adjustRightInd w:val="0"/>
        <w:jc w:val="both"/>
        <w:rPr>
          <w:rFonts w:ascii="Segoe UI Semilight" w:eastAsiaTheme="minorHAnsi" w:hAnsi="Segoe UI Semilight" w:cs="Segoe UI Semilight"/>
          <w:sz w:val="22"/>
          <w:szCs w:val="22"/>
        </w:rPr>
      </w:pPr>
      <w:r>
        <w:rPr>
          <w:rFonts w:ascii="Segoe UI Semilight" w:eastAsiaTheme="minorHAnsi" w:hAnsi="Segoe UI Semilight" w:cs="Segoe UI Semilight"/>
          <w:sz w:val="22"/>
          <w:szCs w:val="22"/>
        </w:rPr>
        <w:t xml:space="preserve">Please see </w:t>
      </w:r>
      <w:r w:rsidRPr="00052510">
        <w:rPr>
          <w:rFonts w:ascii="Segoe UI Semilight" w:eastAsiaTheme="minorHAnsi" w:hAnsi="Segoe UI Semilight" w:cs="Segoe UI Semilight"/>
          <w:b/>
          <w:color w:val="385623" w:themeColor="accent6" w:themeShade="80"/>
          <w:sz w:val="22"/>
          <w:szCs w:val="22"/>
        </w:rPr>
        <w:t>Appendix 1</w:t>
      </w:r>
      <w:r w:rsidRPr="00052510">
        <w:rPr>
          <w:rFonts w:ascii="Segoe UI Semilight" w:eastAsiaTheme="minorHAnsi" w:hAnsi="Segoe UI Semilight" w:cs="Segoe UI Semilight"/>
          <w:color w:val="385623" w:themeColor="accent6" w:themeShade="80"/>
          <w:sz w:val="22"/>
          <w:szCs w:val="22"/>
        </w:rPr>
        <w:t xml:space="preserve"> </w:t>
      </w:r>
      <w:r>
        <w:rPr>
          <w:rFonts w:ascii="Segoe UI Semilight" w:eastAsiaTheme="minorHAnsi" w:hAnsi="Segoe UI Semilight" w:cs="Segoe UI Semilight"/>
          <w:sz w:val="22"/>
          <w:szCs w:val="22"/>
        </w:rPr>
        <w:t xml:space="preserve">for travel information. </w:t>
      </w:r>
    </w:p>
    <w:p w14:paraId="450E0FB5" w14:textId="77777777" w:rsidR="00E95E06" w:rsidRDefault="00E95E06" w:rsidP="00E95E06">
      <w:pPr>
        <w:autoSpaceDE w:val="0"/>
        <w:autoSpaceDN w:val="0"/>
        <w:adjustRightInd w:val="0"/>
        <w:jc w:val="both"/>
        <w:rPr>
          <w:rFonts w:ascii="Segoe UI Semilight" w:eastAsiaTheme="minorHAnsi" w:hAnsi="Segoe UI Semilight" w:cs="Segoe UI Semilight"/>
          <w:noProof/>
          <w:color w:val="5B9BD5" w:themeColor="accent1"/>
          <w:sz w:val="22"/>
          <w:szCs w:val="22"/>
          <w:lang w:eastAsia="en-GB"/>
        </w:rPr>
      </w:pPr>
    </w:p>
    <w:p w14:paraId="50D075AE" w14:textId="77777777" w:rsidR="004F21E0" w:rsidRDefault="004F21E0" w:rsidP="000510E5">
      <w:pPr>
        <w:autoSpaceDE w:val="0"/>
        <w:autoSpaceDN w:val="0"/>
        <w:adjustRightInd w:val="0"/>
        <w:rPr>
          <w:rFonts w:ascii="Segoe UI Semilight" w:eastAsiaTheme="minorHAnsi" w:hAnsi="Segoe UI Semilight" w:cs="Segoe UI Semilight"/>
          <w:b/>
          <w:bCs/>
          <w:color w:val="1F4E79" w:themeColor="accent1" w:themeShade="80"/>
          <w:sz w:val="22"/>
          <w:szCs w:val="22"/>
        </w:rPr>
      </w:pPr>
    </w:p>
    <w:p w14:paraId="50E3F9FE" w14:textId="586E209E" w:rsidR="00602420" w:rsidRPr="00052510" w:rsidRDefault="007C3130" w:rsidP="000510E5">
      <w:pPr>
        <w:autoSpaceDE w:val="0"/>
        <w:autoSpaceDN w:val="0"/>
        <w:adjustRightInd w:val="0"/>
        <w:rPr>
          <w:rFonts w:ascii="Segoe UI Semilight" w:eastAsiaTheme="minorHAnsi" w:hAnsi="Segoe UI Semilight" w:cs="Segoe UI Semilight"/>
          <w:noProof/>
          <w:color w:val="5B9BD5" w:themeColor="accent1"/>
          <w:sz w:val="22"/>
          <w:szCs w:val="22"/>
          <w:lang w:eastAsia="en-GB"/>
        </w:rPr>
      </w:pPr>
      <w:r w:rsidRPr="00D960F8">
        <w:rPr>
          <w:rFonts w:ascii="Segoe UI Semilight" w:eastAsiaTheme="minorHAnsi" w:hAnsi="Segoe UI Semilight" w:cs="Segoe UI Semilight"/>
          <w:b/>
          <w:bCs/>
          <w:color w:val="1F4E79" w:themeColor="accent1" w:themeShade="80"/>
          <w:sz w:val="22"/>
          <w:szCs w:val="22"/>
        </w:rPr>
        <w:lastRenderedPageBreak/>
        <w:t>Signage</w:t>
      </w:r>
    </w:p>
    <w:p w14:paraId="50E3F9FF" w14:textId="52CD3A9A" w:rsidR="00C53A8D" w:rsidRDefault="00C53A8D" w:rsidP="00E95E06">
      <w:pPr>
        <w:autoSpaceDE w:val="0"/>
        <w:autoSpaceDN w:val="0"/>
        <w:adjustRightInd w:val="0"/>
        <w:jc w:val="both"/>
        <w:rPr>
          <w:rFonts w:ascii="Segoe UI Semilight" w:eastAsiaTheme="minorHAnsi" w:hAnsi="Segoe UI Semilight" w:cs="Segoe UI Semilight"/>
          <w:sz w:val="22"/>
          <w:szCs w:val="22"/>
        </w:rPr>
      </w:pPr>
      <w:r w:rsidRPr="00602420">
        <w:rPr>
          <w:rFonts w:ascii="Segoe UI Semilight" w:eastAsiaTheme="minorHAnsi" w:hAnsi="Segoe UI Semilight" w:cs="Segoe UI Semilight"/>
          <w:sz w:val="22"/>
          <w:szCs w:val="22"/>
        </w:rPr>
        <w:t xml:space="preserve">The Cemetery is </w:t>
      </w:r>
      <w:r w:rsidR="00DB3977">
        <w:rPr>
          <w:rFonts w:ascii="Segoe UI Semilight" w:eastAsiaTheme="minorHAnsi" w:hAnsi="Segoe UI Semilight" w:cs="Segoe UI Semilight"/>
          <w:sz w:val="22"/>
          <w:szCs w:val="22"/>
        </w:rPr>
        <w:t>signposted on the main road</w:t>
      </w:r>
      <w:r w:rsidRPr="00602420">
        <w:rPr>
          <w:rFonts w:ascii="Segoe UI Semilight" w:eastAsiaTheme="minorHAnsi" w:hAnsi="Segoe UI Semilight" w:cs="Segoe UI Semilight"/>
          <w:sz w:val="22"/>
          <w:szCs w:val="22"/>
        </w:rPr>
        <w:t xml:space="preserve"> leading to the sit</w:t>
      </w:r>
      <w:r w:rsidR="00DB3977">
        <w:rPr>
          <w:rFonts w:ascii="Segoe UI Semilight" w:eastAsiaTheme="minorHAnsi" w:hAnsi="Segoe UI Semilight" w:cs="Segoe UI Semilight"/>
          <w:sz w:val="22"/>
          <w:szCs w:val="22"/>
        </w:rPr>
        <w:t>e</w:t>
      </w:r>
      <w:r w:rsidR="00EB6D37">
        <w:rPr>
          <w:rFonts w:ascii="Segoe UI Semilight" w:eastAsiaTheme="minorHAnsi" w:hAnsi="Segoe UI Semilight" w:cs="Segoe UI Semilight"/>
          <w:sz w:val="22"/>
          <w:szCs w:val="22"/>
        </w:rPr>
        <w:t xml:space="preserve">, </w:t>
      </w:r>
      <w:r w:rsidRPr="00602420">
        <w:rPr>
          <w:rFonts w:ascii="Segoe UI Semilight" w:eastAsiaTheme="minorHAnsi" w:hAnsi="Segoe UI Semilight" w:cs="Segoe UI Semilight"/>
          <w:sz w:val="22"/>
          <w:szCs w:val="22"/>
        </w:rPr>
        <w:t xml:space="preserve">installed and </w:t>
      </w:r>
      <w:r w:rsidR="00F26066">
        <w:rPr>
          <w:rFonts w:ascii="Segoe UI Semilight" w:eastAsiaTheme="minorHAnsi" w:hAnsi="Segoe UI Semilight" w:cs="Segoe UI Semilight"/>
          <w:sz w:val="22"/>
          <w:szCs w:val="22"/>
        </w:rPr>
        <w:t>maintained</w:t>
      </w:r>
      <w:r w:rsidRPr="00602420">
        <w:rPr>
          <w:rFonts w:ascii="Segoe UI Semilight" w:eastAsiaTheme="minorHAnsi" w:hAnsi="Segoe UI Semilight" w:cs="Segoe UI Semilight"/>
          <w:sz w:val="22"/>
          <w:szCs w:val="22"/>
        </w:rPr>
        <w:t xml:space="preserve"> by Lancashire County Council at our request</w:t>
      </w:r>
      <w:r w:rsidR="00EB6D37">
        <w:rPr>
          <w:rFonts w:ascii="Segoe UI Semilight" w:eastAsiaTheme="minorHAnsi" w:hAnsi="Segoe UI Semilight" w:cs="Segoe UI Semilight"/>
          <w:sz w:val="22"/>
          <w:szCs w:val="22"/>
        </w:rPr>
        <w:t xml:space="preserve"> in</w:t>
      </w:r>
      <w:r w:rsidR="004C5851" w:rsidRPr="004C5851">
        <w:rPr>
          <w:rFonts w:ascii="Segoe UI Semilight" w:eastAsiaTheme="minorHAnsi" w:hAnsi="Segoe UI Semilight" w:cs="Segoe UI Semilight"/>
          <w:sz w:val="22"/>
          <w:szCs w:val="22"/>
        </w:rPr>
        <w:t xml:space="preserve"> September 2013. The sign now appears directly opposite the cemetery entrance and clearly displays the direction to the grounds. </w:t>
      </w:r>
    </w:p>
    <w:p w14:paraId="019DE24C" w14:textId="35B5A45B" w:rsidR="003C35B9" w:rsidRDefault="004C5851" w:rsidP="00E95E06">
      <w:pPr>
        <w:autoSpaceDE w:val="0"/>
        <w:autoSpaceDN w:val="0"/>
        <w:adjustRightInd w:val="0"/>
        <w:jc w:val="both"/>
        <w:rPr>
          <w:rFonts w:ascii="Segoe UI Semilight" w:eastAsiaTheme="minorHAnsi" w:hAnsi="Segoe UI Semilight" w:cs="Segoe UI Semilight"/>
          <w:sz w:val="22"/>
          <w:szCs w:val="22"/>
        </w:rPr>
      </w:pPr>
      <w:r w:rsidRPr="004C5851">
        <w:rPr>
          <w:rFonts w:ascii="Segoe UI Semilight" w:eastAsiaTheme="minorHAnsi" w:hAnsi="Segoe UI Semilight" w:cs="Segoe UI Semilight"/>
          <w:color w:val="000000"/>
          <w:sz w:val="22"/>
          <w:szCs w:val="22"/>
        </w:rPr>
        <w:t xml:space="preserve">A prominently positioned </w:t>
      </w:r>
      <w:r w:rsidR="00C53A8D">
        <w:rPr>
          <w:rFonts w:ascii="Segoe UI Semilight" w:eastAsiaTheme="minorHAnsi" w:hAnsi="Segoe UI Semilight" w:cs="Segoe UI Semilight"/>
          <w:color w:val="000000"/>
          <w:sz w:val="22"/>
          <w:szCs w:val="22"/>
        </w:rPr>
        <w:t xml:space="preserve">welcome </w:t>
      </w:r>
      <w:r w:rsidRPr="004C5851">
        <w:rPr>
          <w:rFonts w:ascii="Segoe UI Semilight" w:eastAsiaTheme="minorHAnsi" w:hAnsi="Segoe UI Semilight" w:cs="Segoe UI Semilight"/>
          <w:color w:val="000000"/>
          <w:sz w:val="22"/>
          <w:szCs w:val="22"/>
        </w:rPr>
        <w:t xml:space="preserve">sign at the cemetery entrance displays a schematic plan of the cemetery grounds </w:t>
      </w:r>
      <w:r w:rsidR="00C53A8D" w:rsidRPr="00EC3BFB">
        <w:rPr>
          <w:rFonts w:ascii="Segoe UI Semilight" w:eastAsiaTheme="minorHAnsi" w:hAnsi="Segoe UI Semilight" w:cs="Segoe UI Semilight"/>
          <w:sz w:val="22"/>
          <w:szCs w:val="22"/>
        </w:rPr>
        <w:t xml:space="preserve">and basic cemetery information, including the Cemeteries Office contact details. </w:t>
      </w:r>
      <w:r w:rsidR="00C53A8D">
        <w:rPr>
          <w:rFonts w:ascii="Segoe UI Semilight" w:eastAsiaTheme="minorHAnsi" w:hAnsi="Segoe UI Semilight" w:cs="Segoe UI Semilight"/>
          <w:sz w:val="22"/>
          <w:szCs w:val="22"/>
        </w:rPr>
        <w:t xml:space="preserve">Cemeteries staff rebuilt the flower bed at the foot of this welcome </w:t>
      </w:r>
      <w:r w:rsidR="00F87E2F">
        <w:rPr>
          <w:rFonts w:ascii="Segoe UI Semilight" w:eastAsiaTheme="minorHAnsi" w:hAnsi="Segoe UI Semilight" w:cs="Segoe UI Semilight"/>
          <w:sz w:val="22"/>
          <w:szCs w:val="22"/>
        </w:rPr>
        <w:t>sign and</w:t>
      </w:r>
      <w:r w:rsidR="00FF22B5">
        <w:rPr>
          <w:rFonts w:ascii="Segoe UI Semilight" w:eastAsiaTheme="minorHAnsi" w:hAnsi="Segoe UI Semilight" w:cs="Segoe UI Semilight"/>
          <w:sz w:val="22"/>
          <w:szCs w:val="22"/>
        </w:rPr>
        <w:t xml:space="preserve"> </w:t>
      </w:r>
      <w:r w:rsidR="00EB6D37">
        <w:rPr>
          <w:rFonts w:ascii="Segoe UI Semilight" w:eastAsiaTheme="minorHAnsi" w:hAnsi="Segoe UI Semilight" w:cs="Segoe UI Semilight"/>
          <w:sz w:val="22"/>
          <w:szCs w:val="22"/>
        </w:rPr>
        <w:t xml:space="preserve">was </w:t>
      </w:r>
      <w:r w:rsidR="00FF22B5">
        <w:rPr>
          <w:rFonts w:ascii="Segoe UI Semilight" w:eastAsiaTheme="minorHAnsi" w:hAnsi="Segoe UI Semilight" w:cs="Segoe UI Semilight"/>
          <w:sz w:val="22"/>
          <w:szCs w:val="22"/>
        </w:rPr>
        <w:t>planted with heather</w:t>
      </w:r>
      <w:r w:rsidR="00EB6D37">
        <w:rPr>
          <w:rFonts w:ascii="Segoe UI Semilight" w:eastAsiaTheme="minorHAnsi" w:hAnsi="Segoe UI Semilight" w:cs="Segoe UI Semilight"/>
          <w:sz w:val="22"/>
          <w:szCs w:val="22"/>
        </w:rPr>
        <w:t xml:space="preserve">, </w:t>
      </w:r>
      <w:r w:rsidR="003C35B9">
        <w:rPr>
          <w:rFonts w:ascii="Segoe UI Semilight" w:eastAsiaTheme="minorHAnsi" w:hAnsi="Segoe UI Semilight" w:cs="Segoe UI Semilight"/>
          <w:sz w:val="22"/>
          <w:szCs w:val="22"/>
        </w:rPr>
        <w:t xml:space="preserve">providing some welcoming colour upon entrance to the site. </w:t>
      </w:r>
    </w:p>
    <w:p w14:paraId="1E0AB392" w14:textId="4F85E644" w:rsidR="0036087B" w:rsidRDefault="00FF22B5" w:rsidP="00E95E06">
      <w:pPr>
        <w:autoSpaceDE w:val="0"/>
        <w:autoSpaceDN w:val="0"/>
        <w:adjustRightInd w:val="0"/>
        <w:jc w:val="both"/>
        <w:rPr>
          <w:rFonts w:ascii="Segoe UI Semilight" w:eastAsiaTheme="minorHAnsi" w:hAnsi="Segoe UI Semilight" w:cs="Segoe UI Semilight"/>
          <w:color w:val="000000"/>
          <w:sz w:val="22"/>
          <w:szCs w:val="22"/>
        </w:rPr>
      </w:pPr>
      <w:r>
        <w:rPr>
          <w:rFonts w:ascii="Segoe UI Semilight" w:eastAsiaTheme="minorHAnsi" w:hAnsi="Segoe UI Semilight" w:cs="Segoe UI Semilight"/>
          <w:color w:val="000000"/>
          <w:sz w:val="22"/>
          <w:szCs w:val="22"/>
        </w:rPr>
        <w:t xml:space="preserve">Our Heritage Trail leaflet stand is located immediately to the left of this </w:t>
      </w:r>
      <w:r w:rsidR="003C35B9">
        <w:rPr>
          <w:rFonts w:ascii="Segoe UI Semilight" w:eastAsiaTheme="minorHAnsi" w:hAnsi="Segoe UI Semilight" w:cs="Segoe UI Semilight"/>
          <w:color w:val="000000"/>
          <w:sz w:val="22"/>
          <w:szCs w:val="22"/>
        </w:rPr>
        <w:t xml:space="preserve">welcome </w:t>
      </w:r>
      <w:r>
        <w:rPr>
          <w:rFonts w:ascii="Segoe UI Semilight" w:eastAsiaTheme="minorHAnsi" w:hAnsi="Segoe UI Semilight" w:cs="Segoe UI Semilight"/>
          <w:color w:val="000000"/>
          <w:sz w:val="22"/>
          <w:szCs w:val="22"/>
        </w:rPr>
        <w:t xml:space="preserve">sign. The leaflets contain a map of the grounds </w:t>
      </w:r>
      <w:r w:rsidR="005205CB">
        <w:rPr>
          <w:rFonts w:ascii="Segoe UI Semilight" w:eastAsiaTheme="minorHAnsi" w:hAnsi="Segoe UI Semilight" w:cs="Segoe UI Semilight"/>
          <w:color w:val="000000"/>
          <w:sz w:val="22"/>
          <w:szCs w:val="22"/>
        </w:rPr>
        <w:t xml:space="preserve">and basic information regarding the site and </w:t>
      </w:r>
      <w:r w:rsidR="001879CE">
        <w:rPr>
          <w:rFonts w:ascii="Segoe UI Semilight" w:eastAsiaTheme="minorHAnsi" w:hAnsi="Segoe UI Semilight" w:cs="Segoe UI Semilight"/>
          <w:color w:val="000000"/>
          <w:sz w:val="22"/>
          <w:szCs w:val="22"/>
        </w:rPr>
        <w:t>“</w:t>
      </w:r>
      <w:r w:rsidR="00B11C56">
        <w:rPr>
          <w:rFonts w:ascii="Segoe UI Semilight" w:eastAsiaTheme="minorHAnsi" w:hAnsi="Segoe UI Semilight" w:cs="Segoe UI Semilight"/>
          <w:color w:val="000000"/>
          <w:sz w:val="22"/>
          <w:szCs w:val="22"/>
        </w:rPr>
        <w:t>graves</w:t>
      </w:r>
      <w:r w:rsidR="001879CE">
        <w:rPr>
          <w:rFonts w:ascii="Segoe UI Semilight" w:eastAsiaTheme="minorHAnsi" w:hAnsi="Segoe UI Semilight" w:cs="Segoe UI Semilight"/>
          <w:color w:val="000000"/>
          <w:sz w:val="22"/>
          <w:szCs w:val="22"/>
        </w:rPr>
        <w:t xml:space="preserve"> of note”</w:t>
      </w:r>
      <w:r w:rsidR="0036087B">
        <w:rPr>
          <w:rFonts w:ascii="Segoe UI Semilight" w:eastAsiaTheme="minorHAnsi" w:hAnsi="Segoe UI Semilight" w:cs="Segoe UI Semilight"/>
          <w:color w:val="000000"/>
          <w:sz w:val="22"/>
          <w:szCs w:val="22"/>
        </w:rPr>
        <w:t xml:space="preserve">. </w:t>
      </w:r>
      <w:r w:rsidR="00E56A9E">
        <w:rPr>
          <w:rFonts w:ascii="Segoe UI Semilight" w:eastAsiaTheme="minorHAnsi" w:hAnsi="Segoe UI Semilight" w:cs="Segoe UI Semilight"/>
          <w:color w:val="000000"/>
          <w:sz w:val="22"/>
          <w:szCs w:val="22"/>
        </w:rPr>
        <w:t xml:space="preserve">This stand is stocked during the drier </w:t>
      </w:r>
      <w:r w:rsidR="00F87E2F">
        <w:rPr>
          <w:rFonts w:ascii="Segoe UI Semilight" w:eastAsiaTheme="minorHAnsi" w:hAnsi="Segoe UI Semilight" w:cs="Segoe UI Semilight"/>
          <w:color w:val="000000"/>
          <w:sz w:val="22"/>
          <w:szCs w:val="22"/>
        </w:rPr>
        <w:t>months,</w:t>
      </w:r>
      <w:r w:rsidR="00E56A9E">
        <w:rPr>
          <w:rFonts w:ascii="Segoe UI Semilight" w:eastAsiaTheme="minorHAnsi" w:hAnsi="Segoe UI Semilight" w:cs="Segoe UI Semilight"/>
          <w:color w:val="000000"/>
          <w:sz w:val="22"/>
          <w:szCs w:val="22"/>
        </w:rPr>
        <w:t xml:space="preserve"> </w:t>
      </w:r>
      <w:r w:rsidR="001879CE">
        <w:rPr>
          <w:rFonts w:ascii="Segoe UI Semilight" w:eastAsiaTheme="minorHAnsi" w:hAnsi="Segoe UI Semilight" w:cs="Segoe UI Semilight"/>
          <w:color w:val="000000"/>
          <w:sz w:val="22"/>
          <w:szCs w:val="22"/>
        </w:rPr>
        <w:t xml:space="preserve">but they are also available all year round </w:t>
      </w:r>
      <w:r w:rsidR="001A12D2">
        <w:rPr>
          <w:rFonts w:ascii="Segoe UI Semilight" w:eastAsiaTheme="minorHAnsi" w:hAnsi="Segoe UI Semilight" w:cs="Segoe UI Semilight"/>
          <w:color w:val="000000"/>
          <w:sz w:val="22"/>
          <w:szCs w:val="22"/>
        </w:rPr>
        <w:t xml:space="preserve">free of charge </w:t>
      </w:r>
      <w:r w:rsidR="001879CE">
        <w:rPr>
          <w:rFonts w:ascii="Segoe UI Semilight" w:eastAsiaTheme="minorHAnsi" w:hAnsi="Segoe UI Semilight" w:cs="Segoe UI Semilight"/>
          <w:color w:val="000000"/>
          <w:sz w:val="22"/>
          <w:szCs w:val="22"/>
        </w:rPr>
        <w:t xml:space="preserve">from </w:t>
      </w:r>
      <w:r w:rsidR="00155E58">
        <w:rPr>
          <w:rFonts w:ascii="Segoe UI Semilight" w:eastAsiaTheme="minorHAnsi" w:hAnsi="Segoe UI Semilight" w:cs="Segoe UI Semilight"/>
          <w:color w:val="000000"/>
          <w:sz w:val="22"/>
          <w:szCs w:val="22"/>
        </w:rPr>
        <w:t xml:space="preserve">Lancaster and Morecambe Town Halls, or by contacting the Cemeteries Office directly. </w:t>
      </w:r>
    </w:p>
    <w:p w14:paraId="24F06933" w14:textId="0044F3FE" w:rsidR="0036087B" w:rsidRDefault="0036087B" w:rsidP="00E95E06">
      <w:pPr>
        <w:autoSpaceDE w:val="0"/>
        <w:autoSpaceDN w:val="0"/>
        <w:adjustRightInd w:val="0"/>
        <w:jc w:val="both"/>
        <w:rPr>
          <w:rFonts w:ascii="Segoe UI Semilight" w:eastAsiaTheme="minorHAnsi" w:hAnsi="Segoe UI Semilight" w:cs="Segoe UI Semilight"/>
          <w:color w:val="000000"/>
          <w:sz w:val="22"/>
          <w:szCs w:val="22"/>
        </w:rPr>
      </w:pPr>
    </w:p>
    <w:p w14:paraId="098F62A8" w14:textId="785FD840" w:rsidR="003C35B9" w:rsidRDefault="00FF22B5" w:rsidP="00E95E06">
      <w:pPr>
        <w:autoSpaceDE w:val="0"/>
        <w:autoSpaceDN w:val="0"/>
        <w:adjustRightInd w:val="0"/>
        <w:jc w:val="both"/>
        <w:rPr>
          <w:rFonts w:ascii="Segoe UI Semilight" w:eastAsiaTheme="minorHAnsi" w:hAnsi="Segoe UI Semilight" w:cs="Segoe UI Semilight"/>
          <w:color w:val="000000"/>
          <w:sz w:val="22"/>
          <w:szCs w:val="22"/>
        </w:rPr>
      </w:pPr>
      <w:proofErr w:type="gramStart"/>
      <w:r>
        <w:rPr>
          <w:rFonts w:ascii="Segoe UI Semilight" w:eastAsiaTheme="minorHAnsi" w:hAnsi="Segoe UI Semilight" w:cs="Segoe UI Semilight"/>
          <w:color w:val="000000"/>
          <w:sz w:val="22"/>
          <w:szCs w:val="22"/>
        </w:rPr>
        <w:t>A</w:t>
      </w:r>
      <w:r w:rsidR="004C5851" w:rsidRPr="004C5851">
        <w:rPr>
          <w:rFonts w:ascii="Segoe UI Semilight" w:eastAsiaTheme="minorHAnsi" w:hAnsi="Segoe UI Semilight" w:cs="Segoe UI Semilight"/>
          <w:color w:val="000000"/>
          <w:sz w:val="22"/>
          <w:szCs w:val="22"/>
        </w:rPr>
        <w:t xml:space="preserve"> number of</w:t>
      </w:r>
      <w:proofErr w:type="gramEnd"/>
      <w:r w:rsidR="004C5851" w:rsidRPr="004C5851">
        <w:rPr>
          <w:rFonts w:ascii="Segoe UI Semilight" w:eastAsiaTheme="minorHAnsi" w:hAnsi="Segoe UI Semilight" w:cs="Segoe UI Semilight"/>
          <w:color w:val="000000"/>
          <w:sz w:val="22"/>
          <w:szCs w:val="22"/>
        </w:rPr>
        <w:t xml:space="preserve"> information boards and fingerpost signs are posi</w:t>
      </w:r>
      <w:r>
        <w:rPr>
          <w:rFonts w:ascii="Segoe UI Semilight" w:eastAsiaTheme="minorHAnsi" w:hAnsi="Segoe UI Semilight" w:cs="Segoe UI Semilight"/>
          <w:color w:val="000000"/>
          <w:sz w:val="22"/>
          <w:szCs w:val="22"/>
        </w:rPr>
        <w:t xml:space="preserve">tioned throughout the cemetery-such as our Wildflower Meadow information board, and Woodland Burial Area sign, all in order to aid our visitors. </w:t>
      </w:r>
    </w:p>
    <w:p w14:paraId="50E3FA06" w14:textId="6349337F" w:rsidR="00FF22B5" w:rsidRDefault="00EB6D37" w:rsidP="00E95E06">
      <w:pPr>
        <w:autoSpaceDE w:val="0"/>
        <w:autoSpaceDN w:val="0"/>
        <w:adjustRightInd w:val="0"/>
        <w:jc w:val="both"/>
        <w:rPr>
          <w:rFonts w:ascii="Segoe UI Semilight" w:eastAsiaTheme="minorHAnsi" w:hAnsi="Segoe UI Semilight" w:cs="Segoe UI Semilight"/>
          <w:color w:val="000000"/>
          <w:sz w:val="22"/>
          <w:szCs w:val="22"/>
        </w:rPr>
      </w:pPr>
      <w:r>
        <w:rPr>
          <w:rFonts w:ascii="Segoe UI Semilight" w:eastAsiaTheme="minorHAnsi" w:hAnsi="Segoe UI Semilight" w:cs="Segoe UI Semilight"/>
          <w:color w:val="000000"/>
          <w:sz w:val="22"/>
          <w:szCs w:val="22"/>
        </w:rPr>
        <w:t>S</w:t>
      </w:r>
      <w:r w:rsidR="004C5851" w:rsidRPr="004C5851">
        <w:rPr>
          <w:rFonts w:ascii="Segoe UI Semilight" w:eastAsiaTheme="minorHAnsi" w:hAnsi="Segoe UI Semilight" w:cs="Segoe UI Semilight"/>
          <w:color w:val="000000"/>
          <w:sz w:val="22"/>
          <w:szCs w:val="22"/>
        </w:rPr>
        <w:t xml:space="preserve">ection markers </w:t>
      </w:r>
      <w:r>
        <w:rPr>
          <w:rFonts w:ascii="Segoe UI Semilight" w:eastAsiaTheme="minorHAnsi" w:hAnsi="Segoe UI Semilight" w:cs="Segoe UI Semilight"/>
          <w:color w:val="000000"/>
          <w:sz w:val="22"/>
          <w:szCs w:val="22"/>
        </w:rPr>
        <w:t>are also</w:t>
      </w:r>
      <w:r w:rsidR="004C5851" w:rsidRPr="004C5851">
        <w:rPr>
          <w:rFonts w:ascii="Segoe UI Semilight" w:eastAsiaTheme="minorHAnsi" w:hAnsi="Segoe UI Semilight" w:cs="Segoe UI Semilight"/>
          <w:color w:val="000000"/>
          <w:sz w:val="22"/>
          <w:szCs w:val="22"/>
        </w:rPr>
        <w:t xml:space="preserve"> installed to assist the public in identifying an</w:t>
      </w:r>
      <w:r w:rsidR="00FF22B5">
        <w:rPr>
          <w:rFonts w:ascii="Segoe UI Semilight" w:eastAsiaTheme="minorHAnsi" w:hAnsi="Segoe UI Semilight" w:cs="Segoe UI Semilight"/>
          <w:color w:val="000000"/>
          <w:sz w:val="22"/>
          <w:szCs w:val="22"/>
        </w:rPr>
        <w:t xml:space="preserve">d locating various burial areas. These stone markers are </w:t>
      </w:r>
      <w:r>
        <w:rPr>
          <w:rFonts w:ascii="Segoe UI Semilight" w:eastAsiaTheme="minorHAnsi" w:hAnsi="Segoe UI Semilight" w:cs="Segoe UI Semilight"/>
          <w:color w:val="000000"/>
          <w:sz w:val="22"/>
          <w:szCs w:val="22"/>
        </w:rPr>
        <w:t>situated</w:t>
      </w:r>
      <w:r w:rsidR="00FF22B5">
        <w:rPr>
          <w:rFonts w:ascii="Segoe UI Semilight" w:eastAsiaTheme="minorHAnsi" w:hAnsi="Segoe UI Semilight" w:cs="Segoe UI Semilight"/>
          <w:color w:val="000000"/>
          <w:sz w:val="22"/>
          <w:szCs w:val="22"/>
        </w:rPr>
        <w:t xml:space="preserve"> on the corners of each section so that they may be seen easily from the </w:t>
      </w:r>
      <w:r w:rsidR="00F87E2F">
        <w:rPr>
          <w:rFonts w:ascii="Segoe UI Semilight" w:eastAsiaTheme="minorHAnsi" w:hAnsi="Segoe UI Semilight" w:cs="Segoe UI Semilight"/>
          <w:color w:val="000000"/>
          <w:sz w:val="22"/>
          <w:szCs w:val="22"/>
        </w:rPr>
        <w:t>pathways yet</w:t>
      </w:r>
      <w:r w:rsidR="00FF22B5">
        <w:rPr>
          <w:rFonts w:ascii="Segoe UI Semilight" w:eastAsiaTheme="minorHAnsi" w:hAnsi="Segoe UI Semilight" w:cs="Segoe UI Semilight"/>
          <w:color w:val="000000"/>
          <w:sz w:val="22"/>
          <w:szCs w:val="22"/>
        </w:rPr>
        <w:t xml:space="preserve"> are low profile so that they do not obstruct any grave plots. </w:t>
      </w:r>
    </w:p>
    <w:p w14:paraId="50DE8673" w14:textId="5588B7F6" w:rsidR="0036087B" w:rsidRPr="007E52AC" w:rsidRDefault="0036087B" w:rsidP="00E95E06">
      <w:pPr>
        <w:autoSpaceDE w:val="0"/>
        <w:autoSpaceDN w:val="0"/>
        <w:adjustRightInd w:val="0"/>
        <w:jc w:val="both"/>
        <w:rPr>
          <w:rFonts w:ascii="Segoe UI Semilight" w:eastAsiaTheme="minorHAnsi" w:hAnsi="Segoe UI Semilight" w:cs="Segoe UI Semilight"/>
          <w:color w:val="000000"/>
          <w:sz w:val="22"/>
          <w:szCs w:val="22"/>
        </w:rPr>
      </w:pPr>
    </w:p>
    <w:p w14:paraId="7BB916A9" w14:textId="08C80247" w:rsidR="008A09B9" w:rsidRDefault="00F37E74" w:rsidP="00E95E06">
      <w:pPr>
        <w:autoSpaceDE w:val="0"/>
        <w:autoSpaceDN w:val="0"/>
        <w:adjustRightInd w:val="0"/>
        <w:jc w:val="both"/>
        <w:rPr>
          <w:rFonts w:ascii="Segoe UI Semilight" w:eastAsiaTheme="minorHAnsi" w:hAnsi="Segoe UI Semilight" w:cs="Segoe UI Semilight"/>
          <w:sz w:val="22"/>
          <w:szCs w:val="22"/>
        </w:rPr>
      </w:pPr>
      <w:r>
        <w:rPr>
          <w:rFonts w:ascii="Segoe UI Semilight" w:eastAsiaTheme="minorHAnsi" w:hAnsi="Segoe UI Semilight" w:cs="Segoe UI Semilight"/>
          <w:sz w:val="22"/>
          <w:szCs w:val="22"/>
        </w:rPr>
        <w:t xml:space="preserve">Please see </w:t>
      </w:r>
      <w:r w:rsidR="00523529" w:rsidRPr="00FA3AB3">
        <w:rPr>
          <w:rFonts w:ascii="Segoe UI Semilight" w:eastAsiaTheme="minorHAnsi" w:hAnsi="Segoe UI Semilight" w:cs="Segoe UI Semilight"/>
          <w:b/>
          <w:color w:val="385623" w:themeColor="accent6" w:themeShade="80"/>
          <w:sz w:val="22"/>
          <w:szCs w:val="22"/>
        </w:rPr>
        <w:t xml:space="preserve">Appendix </w:t>
      </w:r>
      <w:r w:rsidR="00052510" w:rsidRPr="00FA3AB3">
        <w:rPr>
          <w:rFonts w:ascii="Segoe UI Semilight" w:eastAsiaTheme="minorHAnsi" w:hAnsi="Segoe UI Semilight" w:cs="Segoe UI Semilight"/>
          <w:b/>
          <w:color w:val="385623" w:themeColor="accent6" w:themeShade="80"/>
          <w:sz w:val="22"/>
          <w:szCs w:val="22"/>
        </w:rPr>
        <w:t>2</w:t>
      </w:r>
      <w:r w:rsidR="00523529" w:rsidRPr="00FA3AB3">
        <w:rPr>
          <w:rFonts w:ascii="Segoe UI Semilight" w:eastAsiaTheme="minorHAnsi" w:hAnsi="Segoe UI Semilight" w:cs="Segoe UI Semilight"/>
          <w:color w:val="385623" w:themeColor="accent6" w:themeShade="80"/>
          <w:sz w:val="22"/>
          <w:szCs w:val="22"/>
        </w:rPr>
        <w:t xml:space="preserve"> </w:t>
      </w:r>
      <w:r w:rsidR="00523529" w:rsidRPr="00523529">
        <w:rPr>
          <w:rFonts w:ascii="Segoe UI Semilight" w:eastAsiaTheme="minorHAnsi" w:hAnsi="Segoe UI Semilight" w:cs="Segoe UI Semilight"/>
          <w:sz w:val="22"/>
          <w:szCs w:val="22"/>
        </w:rPr>
        <w:t>for a</w:t>
      </w:r>
      <w:r w:rsidR="00045AF6">
        <w:rPr>
          <w:rFonts w:ascii="Segoe UI Semilight" w:eastAsiaTheme="minorHAnsi" w:hAnsi="Segoe UI Semilight" w:cs="Segoe UI Semilight"/>
          <w:sz w:val="22"/>
          <w:szCs w:val="22"/>
        </w:rPr>
        <w:t xml:space="preserve"> detailed</w:t>
      </w:r>
      <w:r w:rsidR="00523529" w:rsidRPr="00523529">
        <w:rPr>
          <w:rFonts w:ascii="Segoe UI Semilight" w:eastAsiaTheme="minorHAnsi" w:hAnsi="Segoe UI Semilight" w:cs="Segoe UI Semilight"/>
          <w:sz w:val="22"/>
          <w:szCs w:val="22"/>
        </w:rPr>
        <w:t xml:space="preserve"> Cemetery s</w:t>
      </w:r>
      <w:r w:rsidR="00523529">
        <w:rPr>
          <w:rFonts w:ascii="Segoe UI Semilight" w:eastAsiaTheme="minorHAnsi" w:hAnsi="Segoe UI Semilight" w:cs="Segoe UI Semilight"/>
          <w:sz w:val="22"/>
          <w:szCs w:val="22"/>
        </w:rPr>
        <w:t xml:space="preserve">ite plan. </w:t>
      </w:r>
    </w:p>
    <w:p w14:paraId="6F687430" w14:textId="77777777" w:rsidR="000D1235" w:rsidRDefault="000D1235" w:rsidP="006D0708">
      <w:pPr>
        <w:autoSpaceDE w:val="0"/>
        <w:autoSpaceDN w:val="0"/>
        <w:adjustRightInd w:val="0"/>
        <w:jc w:val="center"/>
        <w:rPr>
          <w:rFonts w:ascii="Segoe UI Semilight" w:eastAsiaTheme="minorHAnsi" w:hAnsi="Segoe UI Semilight" w:cs="Segoe UI Semilight"/>
          <w:sz w:val="22"/>
          <w:szCs w:val="22"/>
        </w:rPr>
      </w:pPr>
    </w:p>
    <w:p w14:paraId="50E3FA08" w14:textId="6B5BF93F" w:rsidR="00DA1641" w:rsidRDefault="000D1235" w:rsidP="006D0708">
      <w:pPr>
        <w:autoSpaceDE w:val="0"/>
        <w:autoSpaceDN w:val="0"/>
        <w:adjustRightInd w:val="0"/>
        <w:jc w:val="center"/>
        <w:rPr>
          <w:rFonts w:ascii="Segoe UI Semilight" w:eastAsiaTheme="minorHAnsi" w:hAnsi="Segoe UI Semilight" w:cs="Segoe UI Semilight"/>
        </w:rPr>
      </w:pPr>
      <w:r>
        <w:rPr>
          <w:rFonts w:ascii="Segoe UI Semilight" w:eastAsiaTheme="minorHAnsi" w:hAnsi="Segoe UI Semilight" w:cs="Segoe UI Semilight"/>
          <w:b/>
          <w:bCs/>
          <w:noProof/>
          <w:color w:val="1F4E79" w:themeColor="accent1" w:themeShade="80"/>
          <w:sz w:val="22"/>
          <w:szCs w:val="22"/>
        </w:rPr>
        <w:drawing>
          <wp:inline distT="0" distB="0" distL="0" distR="0" wp14:anchorId="343B8AE6" wp14:editId="3F8777FF">
            <wp:extent cx="2680903" cy="2010627"/>
            <wp:effectExtent l="106363" t="84137" r="112077" b="150178"/>
            <wp:docPr id="92440528" name="Picture 3" descr="A person standing next to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40528" name="Picture 3" descr="A person standing next to a sign&#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rot="5400000">
                      <a:off x="0" y="0"/>
                      <a:ext cx="2720126" cy="204004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D43BDE">
        <w:rPr>
          <w:rFonts w:ascii="Segoe UI Semilight" w:eastAsiaTheme="minorHAnsi" w:hAnsi="Segoe UI Semilight" w:cs="Segoe UI Semilight"/>
          <w:noProof/>
        </w:rPr>
        <w:drawing>
          <wp:inline distT="0" distB="0" distL="0" distR="0" wp14:anchorId="1BC38D11" wp14:editId="5E05EB5D">
            <wp:extent cx="3384075" cy="2672080"/>
            <wp:effectExtent l="133350" t="114300" r="140335" b="166370"/>
            <wp:docPr id="125620341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203418" name="Picture 1256203418"/>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420087" cy="27005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45F4565" w14:textId="3B05663B" w:rsidR="00EB6D37" w:rsidRDefault="00EB6D37" w:rsidP="00E95E06">
      <w:pPr>
        <w:autoSpaceDE w:val="0"/>
        <w:autoSpaceDN w:val="0"/>
        <w:adjustRightInd w:val="0"/>
        <w:jc w:val="both"/>
        <w:rPr>
          <w:rFonts w:ascii="Segoe UI Semilight" w:eastAsiaTheme="minorHAnsi" w:hAnsi="Segoe UI Semilight" w:cs="Segoe UI Semilight"/>
          <w:b/>
          <w:bCs/>
          <w:color w:val="1F4E79" w:themeColor="accent1" w:themeShade="80"/>
          <w:sz w:val="22"/>
          <w:szCs w:val="22"/>
        </w:rPr>
      </w:pPr>
      <w:r>
        <w:rPr>
          <w:rFonts w:ascii="Segoe UI Semilight" w:eastAsiaTheme="minorHAnsi" w:hAnsi="Segoe UI Semilight" w:cs="Segoe UI Semilight"/>
          <w:b/>
          <w:bCs/>
          <w:color w:val="1F4E79" w:themeColor="accent1" w:themeShade="80"/>
          <w:sz w:val="22"/>
          <w:szCs w:val="22"/>
        </w:rPr>
        <w:tab/>
      </w:r>
    </w:p>
    <w:p w14:paraId="50E3FA09" w14:textId="4BDACFB6" w:rsidR="000A30B9" w:rsidRPr="007E52AC" w:rsidRDefault="00453D95" w:rsidP="00E95E06">
      <w:pPr>
        <w:autoSpaceDE w:val="0"/>
        <w:autoSpaceDN w:val="0"/>
        <w:adjustRightInd w:val="0"/>
        <w:jc w:val="both"/>
        <w:rPr>
          <w:rFonts w:ascii="Segoe UI Semilight" w:eastAsiaTheme="minorHAnsi" w:hAnsi="Segoe UI Semilight" w:cs="Segoe UI Semilight"/>
          <w:b/>
          <w:bCs/>
          <w:color w:val="1F4E79" w:themeColor="accent1" w:themeShade="80"/>
          <w:sz w:val="22"/>
          <w:szCs w:val="22"/>
        </w:rPr>
      </w:pPr>
      <w:r w:rsidRPr="007E52AC">
        <w:rPr>
          <w:rFonts w:ascii="Segoe UI Semilight" w:eastAsiaTheme="minorHAnsi" w:hAnsi="Segoe UI Semilight" w:cs="Segoe UI Semilight"/>
          <w:b/>
          <w:bCs/>
          <w:color w:val="1F4E79" w:themeColor="accent1" w:themeShade="80"/>
          <w:sz w:val="22"/>
          <w:szCs w:val="22"/>
        </w:rPr>
        <w:t>Equal Access for All</w:t>
      </w:r>
    </w:p>
    <w:p w14:paraId="50E3FA0B" w14:textId="0C01D3C7" w:rsidR="0071332C" w:rsidRPr="00B11C56" w:rsidRDefault="000A30B9" w:rsidP="00E95E06">
      <w:pPr>
        <w:autoSpaceDE w:val="0"/>
        <w:autoSpaceDN w:val="0"/>
        <w:adjustRightInd w:val="0"/>
        <w:jc w:val="both"/>
        <w:rPr>
          <w:rFonts w:ascii="Segoe UI Semilight" w:eastAsiaTheme="minorHAnsi" w:hAnsi="Segoe UI Semilight" w:cs="Segoe UI Semilight"/>
          <w:color w:val="000000"/>
          <w:sz w:val="22"/>
          <w:szCs w:val="22"/>
        </w:rPr>
      </w:pPr>
      <w:r w:rsidRPr="00782E60">
        <w:rPr>
          <w:rFonts w:ascii="Segoe UI Semilight" w:eastAsiaTheme="minorHAnsi" w:hAnsi="Segoe UI Semilight" w:cs="Segoe UI Semilight"/>
          <w:bCs/>
          <w:sz w:val="22"/>
          <w:szCs w:val="22"/>
        </w:rPr>
        <w:t>Our site has been assessed for ease of access to all, including those who use a wheelchair or mobility aids.</w:t>
      </w:r>
      <w:r>
        <w:rPr>
          <w:rFonts w:ascii="Segoe UI Semilight" w:eastAsiaTheme="minorHAnsi" w:hAnsi="Segoe UI Semilight" w:cs="Segoe UI Semilight"/>
          <w:bCs/>
          <w:sz w:val="22"/>
          <w:szCs w:val="22"/>
        </w:rPr>
        <w:t xml:space="preserve"> </w:t>
      </w:r>
      <w:r w:rsidRPr="00C13E79">
        <w:rPr>
          <w:rFonts w:ascii="Segoe UI Semilight" w:eastAsiaTheme="minorHAnsi" w:hAnsi="Segoe UI Semilight" w:cs="Segoe UI Semilight"/>
          <w:color w:val="000000"/>
          <w:sz w:val="22"/>
          <w:szCs w:val="22"/>
        </w:rPr>
        <w:t xml:space="preserve">A DDA audit was undertaken by an external consultant and a work programme completed to implement the report’s recommendations. The Cemeteries Office will continue to </w:t>
      </w:r>
      <w:r w:rsidR="00B11C56">
        <w:rPr>
          <w:rFonts w:ascii="Segoe UI Semilight" w:eastAsiaTheme="minorHAnsi" w:hAnsi="Segoe UI Semilight" w:cs="Segoe UI Semilight"/>
          <w:color w:val="000000"/>
          <w:sz w:val="22"/>
          <w:szCs w:val="22"/>
        </w:rPr>
        <w:t>maintain</w:t>
      </w:r>
      <w:r w:rsidRPr="00C13E79">
        <w:rPr>
          <w:rFonts w:ascii="Segoe UI Semilight" w:eastAsiaTheme="minorHAnsi" w:hAnsi="Segoe UI Semilight" w:cs="Segoe UI Semilight"/>
          <w:color w:val="000000"/>
          <w:sz w:val="22"/>
          <w:szCs w:val="22"/>
        </w:rPr>
        <w:t xml:space="preserve"> easy access to the cemetery </w:t>
      </w:r>
      <w:r w:rsidR="00B11C56">
        <w:rPr>
          <w:rFonts w:ascii="Segoe UI Semilight" w:eastAsiaTheme="minorHAnsi" w:hAnsi="Segoe UI Semilight" w:cs="Segoe UI Semilight"/>
          <w:color w:val="000000"/>
          <w:sz w:val="22"/>
          <w:szCs w:val="22"/>
        </w:rPr>
        <w:t>for all - v</w:t>
      </w:r>
      <w:r w:rsidR="005D4EC0" w:rsidRPr="00197C1E">
        <w:rPr>
          <w:rFonts w:ascii="Segoe UI Semilight" w:eastAsiaTheme="minorHAnsi" w:hAnsi="Segoe UI Semilight" w:cs="Segoe UI Semilight"/>
          <w:sz w:val="22"/>
          <w:szCs w:val="22"/>
        </w:rPr>
        <w:t xml:space="preserve">isitors of all abilities should be able to visit </w:t>
      </w:r>
      <w:r w:rsidR="00DD0C32">
        <w:rPr>
          <w:rFonts w:ascii="Segoe UI Semilight" w:eastAsiaTheme="minorHAnsi" w:hAnsi="Segoe UI Semilight" w:cs="Segoe UI Semilight"/>
          <w:sz w:val="22"/>
          <w:szCs w:val="22"/>
        </w:rPr>
        <w:t>any part</w:t>
      </w:r>
      <w:r w:rsidR="005D4EC0" w:rsidRPr="00197C1E">
        <w:rPr>
          <w:rFonts w:ascii="Segoe UI Semilight" w:eastAsiaTheme="minorHAnsi" w:hAnsi="Segoe UI Semilight" w:cs="Segoe UI Semilight"/>
          <w:sz w:val="22"/>
          <w:szCs w:val="22"/>
        </w:rPr>
        <w:t xml:space="preserve"> of the cemetery</w:t>
      </w:r>
      <w:r w:rsidR="00B11C56">
        <w:rPr>
          <w:rFonts w:ascii="Segoe UI Semilight" w:eastAsiaTheme="minorHAnsi" w:hAnsi="Segoe UI Semilight" w:cs="Segoe UI Semilight"/>
          <w:sz w:val="22"/>
          <w:szCs w:val="22"/>
        </w:rPr>
        <w:t xml:space="preserve"> and </w:t>
      </w:r>
      <w:r w:rsidR="005D4EC0" w:rsidRPr="00197C1E">
        <w:rPr>
          <w:rFonts w:ascii="Segoe UI Semilight" w:eastAsiaTheme="minorHAnsi" w:hAnsi="Segoe UI Semilight" w:cs="Segoe UI Semilight"/>
          <w:sz w:val="22"/>
          <w:szCs w:val="22"/>
        </w:rPr>
        <w:t>do so with ease</w:t>
      </w:r>
      <w:r w:rsidR="00B11C56">
        <w:rPr>
          <w:rFonts w:ascii="Segoe UI Semilight" w:eastAsiaTheme="minorHAnsi" w:hAnsi="Segoe UI Semilight" w:cs="Segoe UI Semilight"/>
          <w:color w:val="000000"/>
          <w:sz w:val="22"/>
          <w:szCs w:val="22"/>
        </w:rPr>
        <w:t xml:space="preserve"> - </w:t>
      </w:r>
      <w:r w:rsidR="0071332C">
        <w:rPr>
          <w:rFonts w:ascii="Segoe UI Semilight" w:eastAsiaTheme="minorHAnsi" w:hAnsi="Segoe UI Semilight" w:cs="Segoe UI Semilight"/>
          <w:color w:val="000000"/>
          <w:sz w:val="22"/>
          <w:szCs w:val="22"/>
        </w:rPr>
        <w:t xml:space="preserve">it is important to us that </w:t>
      </w:r>
      <w:r w:rsidR="00DD0C32">
        <w:rPr>
          <w:rFonts w:ascii="Segoe UI Semilight" w:eastAsiaTheme="minorHAnsi" w:hAnsi="Segoe UI Semilight" w:cs="Segoe UI Semilight"/>
          <w:color w:val="000000"/>
          <w:sz w:val="22"/>
          <w:szCs w:val="22"/>
        </w:rPr>
        <w:t>each area is</w:t>
      </w:r>
      <w:r w:rsidR="00197C1E">
        <w:rPr>
          <w:rFonts w:ascii="Segoe UI Semilight" w:eastAsiaTheme="minorHAnsi" w:hAnsi="Segoe UI Semilight" w:cs="Segoe UI Semilight"/>
          <w:color w:val="000000"/>
          <w:sz w:val="22"/>
          <w:szCs w:val="22"/>
        </w:rPr>
        <w:t xml:space="preserve"> accessible to all and that no one should feel unwelcome or excluded. </w:t>
      </w:r>
    </w:p>
    <w:p w14:paraId="50E3FA0C" w14:textId="434B09D6" w:rsidR="000A30B9" w:rsidRPr="00C13E79" w:rsidRDefault="000A30B9" w:rsidP="00E95E06">
      <w:pPr>
        <w:autoSpaceDE w:val="0"/>
        <w:autoSpaceDN w:val="0"/>
        <w:adjustRightInd w:val="0"/>
        <w:jc w:val="both"/>
        <w:rPr>
          <w:rFonts w:ascii="Segoe UI Semilight" w:eastAsiaTheme="minorHAnsi" w:hAnsi="Segoe UI Semilight" w:cs="Segoe UI Semilight"/>
          <w:color w:val="000000"/>
          <w:sz w:val="22"/>
          <w:szCs w:val="22"/>
        </w:rPr>
      </w:pPr>
      <w:r w:rsidRPr="00C13E79">
        <w:rPr>
          <w:rFonts w:ascii="Segoe UI Semilight" w:eastAsiaTheme="minorHAnsi" w:hAnsi="Segoe UI Semilight" w:cs="Segoe UI Semilight"/>
          <w:color w:val="000000"/>
          <w:sz w:val="22"/>
          <w:szCs w:val="22"/>
        </w:rPr>
        <w:t>The grid style layout to th</w:t>
      </w:r>
      <w:r w:rsidR="00250144">
        <w:rPr>
          <w:rFonts w:ascii="Segoe UI Semilight" w:eastAsiaTheme="minorHAnsi" w:hAnsi="Segoe UI Semilight" w:cs="Segoe UI Semilight"/>
          <w:color w:val="000000"/>
          <w:sz w:val="22"/>
          <w:szCs w:val="22"/>
        </w:rPr>
        <w:t>e cemetery allows easy access</w:t>
      </w:r>
      <w:r w:rsidRPr="00C13E79">
        <w:rPr>
          <w:rFonts w:ascii="Segoe UI Semilight" w:eastAsiaTheme="minorHAnsi" w:hAnsi="Segoe UI Semilight" w:cs="Segoe UI Semilight"/>
          <w:color w:val="000000"/>
          <w:sz w:val="22"/>
          <w:szCs w:val="22"/>
        </w:rPr>
        <w:t xml:space="preserve">, which is simple to navigate. This allows users to park their vehicles close to the areas they are visiting, whilst not causing access issues for others, as there are alternative routes available. Pedestrians and wheelchair users can be reassured of a safe visit, as there is a clear sightline across the cemetery, and substantial pathways, allowing the avoidance of vehicles. </w:t>
      </w:r>
    </w:p>
    <w:p w14:paraId="50E3FA0D" w14:textId="77777777" w:rsidR="000A30B9" w:rsidRDefault="000A30B9" w:rsidP="00E95E06">
      <w:pPr>
        <w:autoSpaceDE w:val="0"/>
        <w:autoSpaceDN w:val="0"/>
        <w:adjustRightInd w:val="0"/>
        <w:jc w:val="both"/>
        <w:rPr>
          <w:rFonts w:ascii="Segoe UI Semilight" w:eastAsiaTheme="minorHAnsi" w:hAnsi="Segoe UI Semilight" w:cs="Segoe UI Semilight"/>
          <w:bCs/>
          <w:sz w:val="22"/>
          <w:szCs w:val="22"/>
        </w:rPr>
      </w:pPr>
      <w:r w:rsidRPr="00782E60">
        <w:rPr>
          <w:rFonts w:ascii="Segoe UI Semilight" w:eastAsiaTheme="minorHAnsi" w:hAnsi="Segoe UI Semilight" w:cs="Segoe UI Semilight"/>
          <w:bCs/>
          <w:sz w:val="22"/>
          <w:szCs w:val="22"/>
        </w:rPr>
        <w:t xml:space="preserve">In addition, </w:t>
      </w:r>
      <w:r>
        <w:rPr>
          <w:rFonts w:ascii="Segoe UI Semilight" w:eastAsiaTheme="minorHAnsi" w:hAnsi="Segoe UI Semilight" w:cs="Segoe UI Semilight"/>
          <w:bCs/>
          <w:sz w:val="22"/>
          <w:szCs w:val="22"/>
        </w:rPr>
        <w:t>our operational staff monitor the grounds regularly and approp</w:t>
      </w:r>
      <w:r w:rsidR="00197C1E">
        <w:rPr>
          <w:rFonts w:ascii="Segoe UI Semilight" w:eastAsiaTheme="minorHAnsi" w:hAnsi="Segoe UI Semilight" w:cs="Segoe UI Semilight"/>
          <w:bCs/>
          <w:sz w:val="22"/>
          <w:szCs w:val="22"/>
        </w:rPr>
        <w:t xml:space="preserve">riately report any trip hazards, including our pathway surfaces. </w:t>
      </w:r>
    </w:p>
    <w:p w14:paraId="50E3FA0F" w14:textId="77777777" w:rsidR="00782E60" w:rsidRDefault="009E3C0F" w:rsidP="003D1DBD">
      <w:pPr>
        <w:autoSpaceDE w:val="0"/>
        <w:autoSpaceDN w:val="0"/>
        <w:adjustRightInd w:val="0"/>
        <w:rPr>
          <w:rFonts w:ascii="Segoe UI Semilight" w:hAnsi="Segoe UI Semilight" w:cs="Segoe UI Semilight"/>
          <w:b/>
          <w:color w:val="1F4E79" w:themeColor="accent1" w:themeShade="80"/>
          <w:sz w:val="40"/>
          <w:szCs w:val="40"/>
          <w:lang w:val="en-US"/>
        </w:rPr>
      </w:pPr>
      <w:bookmarkStart w:id="2" w:name="Land"/>
      <w:bookmarkEnd w:id="2"/>
      <w:r w:rsidRPr="00782E60">
        <w:rPr>
          <w:rFonts w:ascii="Segoe UI Semilight" w:hAnsi="Segoe UI Semilight" w:cs="Segoe UI Semilight"/>
          <w:b/>
          <w:color w:val="1F4E79" w:themeColor="accent1" w:themeShade="80"/>
          <w:sz w:val="40"/>
          <w:szCs w:val="40"/>
          <w:lang w:val="en-US"/>
        </w:rPr>
        <w:lastRenderedPageBreak/>
        <w:t>Section 2: Healthy, Safe and Secure</w:t>
      </w:r>
    </w:p>
    <w:p w14:paraId="50E3FA10" w14:textId="77777777" w:rsidR="009E3C0F" w:rsidRDefault="009E3C0F" w:rsidP="00FC27DE">
      <w:pPr>
        <w:autoSpaceDE w:val="0"/>
        <w:autoSpaceDN w:val="0"/>
        <w:adjustRightInd w:val="0"/>
        <w:rPr>
          <w:rFonts w:ascii="Segoe UI Semilight" w:hAnsi="Segoe UI Semilight" w:cs="Segoe UI Semilight"/>
          <w:b/>
          <w:color w:val="1F4E79" w:themeColor="accent1" w:themeShade="80"/>
          <w:sz w:val="22"/>
          <w:szCs w:val="22"/>
          <w:lang w:val="en-US"/>
        </w:rPr>
      </w:pPr>
      <w:r w:rsidRPr="00052510">
        <w:rPr>
          <w:rFonts w:ascii="Segoe UI Semilight" w:hAnsi="Segoe UI Semilight" w:cs="Segoe UI Semilight"/>
          <w:b/>
          <w:color w:val="1F4E79" w:themeColor="accent1" w:themeShade="80"/>
          <w:sz w:val="22"/>
          <w:szCs w:val="22"/>
          <w:lang w:val="en-US"/>
        </w:rPr>
        <w:t>Appropriate Provision of Quality Facilities and Activities</w:t>
      </w:r>
    </w:p>
    <w:p w14:paraId="50E3FA11" w14:textId="77777777" w:rsidR="003319B1" w:rsidRPr="00314B81" w:rsidRDefault="00825F93" w:rsidP="00E95E06">
      <w:pPr>
        <w:autoSpaceDE w:val="0"/>
        <w:autoSpaceDN w:val="0"/>
        <w:adjustRightInd w:val="0"/>
        <w:jc w:val="both"/>
        <w:rPr>
          <w:rFonts w:ascii="Segoe UI Semilight" w:eastAsiaTheme="minorHAnsi" w:hAnsi="Segoe UI Semilight" w:cs="Segoe UI Semilight"/>
          <w:color w:val="FF0000"/>
          <w:sz w:val="22"/>
          <w:szCs w:val="22"/>
        </w:rPr>
      </w:pPr>
      <w:r w:rsidRPr="00825F93">
        <w:rPr>
          <w:rFonts w:ascii="Segoe UI Semilight" w:hAnsi="Segoe UI Semilight" w:cs="Segoe UI Semilight"/>
          <w:sz w:val="22"/>
          <w:szCs w:val="22"/>
          <w:lang w:val="en-US"/>
        </w:rPr>
        <w:t>We aim for all visitors to feel welcome upon entering the</w:t>
      </w:r>
      <w:r w:rsidR="00C84B90">
        <w:rPr>
          <w:rFonts w:ascii="Segoe UI Semilight" w:hAnsi="Segoe UI Semilight" w:cs="Segoe UI Semilight"/>
          <w:sz w:val="22"/>
          <w:szCs w:val="22"/>
          <w:lang w:val="en-US"/>
        </w:rPr>
        <w:t xml:space="preserve"> cemetery</w:t>
      </w:r>
      <w:r w:rsidRPr="00825F93">
        <w:rPr>
          <w:rFonts w:ascii="Segoe UI Semilight" w:hAnsi="Segoe UI Semilight" w:cs="Segoe UI Semilight"/>
          <w:sz w:val="22"/>
          <w:szCs w:val="22"/>
          <w:lang w:val="en-US"/>
        </w:rPr>
        <w:t xml:space="preserve">, and to maintain this throughout their visit. </w:t>
      </w:r>
      <w:r w:rsidR="00FC27DE" w:rsidRPr="00C13E79">
        <w:rPr>
          <w:rFonts w:ascii="Segoe UI Semilight" w:eastAsiaTheme="minorHAnsi" w:hAnsi="Segoe UI Semilight" w:cs="Segoe UI Semilight"/>
          <w:sz w:val="22"/>
          <w:szCs w:val="22"/>
        </w:rPr>
        <w:t xml:space="preserve">This can be achieved through a number of aspects, such as ensuring that the site is easy to navigate and that we </w:t>
      </w:r>
      <w:r w:rsidR="00FC27DE" w:rsidRPr="00534393">
        <w:rPr>
          <w:rFonts w:ascii="Segoe UI Semilight" w:eastAsiaTheme="minorHAnsi" w:hAnsi="Segoe UI Semilight" w:cs="Segoe UI Semilight"/>
          <w:sz w:val="22"/>
          <w:szCs w:val="22"/>
        </w:rPr>
        <w:t xml:space="preserve">provide exceptional facilities. </w:t>
      </w:r>
      <w:r w:rsidR="00314B81" w:rsidRPr="00314B81">
        <w:rPr>
          <w:rFonts w:ascii="Segoe UI Semilight" w:eastAsiaTheme="minorHAnsi" w:hAnsi="Segoe UI Semilight" w:cs="Segoe UI Semilight"/>
          <w:sz w:val="22"/>
          <w:szCs w:val="22"/>
        </w:rPr>
        <w:t xml:space="preserve">Creating and maintaining features throughout the site must be carried out sensitively - our aim is to implement different styles of planting and landscaping in order to create points of interest without impeding on the serene nature of the cemetery or neglecting the appreciation of traditional burial grounds. </w:t>
      </w:r>
      <w:r w:rsidR="003319B1" w:rsidRPr="00314B81">
        <w:rPr>
          <w:rFonts w:ascii="Segoe UI Semilight" w:eastAsiaTheme="minorHAnsi" w:hAnsi="Segoe UI Semilight" w:cs="Segoe UI Semilight"/>
          <w:sz w:val="22"/>
          <w:szCs w:val="22"/>
        </w:rPr>
        <w:t>The requirements of the community are assessed and considered when making decisions regarding new features.</w:t>
      </w:r>
    </w:p>
    <w:p w14:paraId="50E3FA12" w14:textId="77777777" w:rsidR="003319B1" w:rsidRDefault="003319B1" w:rsidP="00E95E06">
      <w:pPr>
        <w:autoSpaceDE w:val="0"/>
        <w:autoSpaceDN w:val="0"/>
        <w:adjustRightInd w:val="0"/>
        <w:jc w:val="both"/>
        <w:rPr>
          <w:rFonts w:ascii="Segoe UI Semilight" w:eastAsiaTheme="minorHAnsi" w:hAnsi="Segoe UI Semilight" w:cs="Segoe UI Semilight"/>
          <w:sz w:val="22"/>
          <w:szCs w:val="22"/>
        </w:rPr>
      </w:pPr>
    </w:p>
    <w:p w14:paraId="50E3FA13" w14:textId="77777777" w:rsidR="003319B1" w:rsidRDefault="003319B1" w:rsidP="00E95E06">
      <w:pPr>
        <w:jc w:val="both"/>
        <w:rPr>
          <w:rFonts w:ascii="Segoe UI Semilight" w:hAnsi="Segoe UI Semilight" w:cs="Segoe UI Semilight"/>
          <w:sz w:val="22"/>
          <w:szCs w:val="22"/>
        </w:rPr>
      </w:pPr>
      <w:r w:rsidRPr="001C2E86">
        <w:rPr>
          <w:rFonts w:ascii="Segoe UI Semilight" w:hAnsi="Segoe UI Semilight" w:cs="Segoe UI Semilight"/>
          <w:sz w:val="22"/>
          <w:szCs w:val="22"/>
        </w:rPr>
        <w:t>Once farmland, Torrisholme Cemetery opened in 1906 to provide additional burial facilities for the residents of the Morecambe and Lancaster District. The first burial took place in</w:t>
      </w:r>
      <w:r w:rsidR="00314B81">
        <w:rPr>
          <w:rFonts w:ascii="Segoe UI Semilight" w:hAnsi="Segoe UI Semilight" w:cs="Segoe UI Semilight"/>
          <w:sz w:val="22"/>
          <w:szCs w:val="22"/>
        </w:rPr>
        <w:t xml:space="preserve"> May of that year on Section D and t</w:t>
      </w:r>
      <w:r w:rsidRPr="001C2E86">
        <w:rPr>
          <w:rFonts w:ascii="Segoe UI Semilight" w:hAnsi="Segoe UI Semilight" w:cs="Segoe UI Semilight"/>
          <w:sz w:val="22"/>
          <w:szCs w:val="22"/>
        </w:rPr>
        <w:t xml:space="preserve">he Cemetery Lodge was built </w:t>
      </w:r>
      <w:r w:rsidR="00314B81">
        <w:rPr>
          <w:rFonts w:ascii="Segoe UI Semilight" w:hAnsi="Segoe UI Semilight" w:cs="Segoe UI Semilight"/>
          <w:sz w:val="22"/>
          <w:szCs w:val="22"/>
        </w:rPr>
        <w:t xml:space="preserve">that year </w:t>
      </w:r>
      <w:r w:rsidRPr="001C2E86">
        <w:rPr>
          <w:rFonts w:ascii="Segoe UI Semilight" w:hAnsi="Segoe UI Semilight" w:cs="Segoe UI Semilight"/>
          <w:sz w:val="22"/>
          <w:szCs w:val="22"/>
        </w:rPr>
        <w:t xml:space="preserve">as a </w:t>
      </w:r>
      <w:r w:rsidR="00314B81">
        <w:rPr>
          <w:rFonts w:ascii="Segoe UI Semilight" w:hAnsi="Segoe UI Semilight" w:cs="Segoe UI Semilight"/>
          <w:sz w:val="22"/>
          <w:szCs w:val="22"/>
        </w:rPr>
        <w:t xml:space="preserve">permanent </w:t>
      </w:r>
      <w:r w:rsidRPr="001C2E86">
        <w:rPr>
          <w:rFonts w:ascii="Segoe UI Semilight" w:hAnsi="Segoe UI Semilight" w:cs="Segoe UI Semilight"/>
          <w:sz w:val="22"/>
          <w:szCs w:val="22"/>
        </w:rPr>
        <w:t xml:space="preserve">residence for the cemetery manager. Eventually this property was transferred to council housing and </w:t>
      </w:r>
      <w:r>
        <w:rPr>
          <w:rFonts w:ascii="Segoe UI Semilight" w:hAnsi="Segoe UI Semilight" w:cs="Segoe UI Semilight"/>
          <w:sz w:val="22"/>
          <w:szCs w:val="22"/>
        </w:rPr>
        <w:t xml:space="preserve">is </w:t>
      </w:r>
      <w:r w:rsidRPr="001C2E86">
        <w:rPr>
          <w:rFonts w:ascii="Segoe UI Semilight" w:hAnsi="Segoe UI Semilight" w:cs="Segoe UI Semilight"/>
          <w:sz w:val="22"/>
          <w:szCs w:val="22"/>
        </w:rPr>
        <w:t>subject to a sensitive letting policy.</w:t>
      </w:r>
    </w:p>
    <w:p w14:paraId="50E3FA14" w14:textId="77777777" w:rsidR="00FC27DE" w:rsidRDefault="00FC27DE" w:rsidP="00E95E06">
      <w:pPr>
        <w:jc w:val="both"/>
        <w:rPr>
          <w:rFonts w:ascii="Segoe UI Semilight" w:hAnsi="Segoe UI Semilight" w:cs="Segoe UI Semilight"/>
          <w:sz w:val="22"/>
          <w:szCs w:val="22"/>
        </w:rPr>
      </w:pPr>
    </w:p>
    <w:p w14:paraId="21584EDF" w14:textId="466469FD" w:rsidR="005A2944" w:rsidRPr="00D620C5" w:rsidRDefault="00333448" w:rsidP="00E95E06">
      <w:pPr>
        <w:autoSpaceDE w:val="0"/>
        <w:autoSpaceDN w:val="0"/>
        <w:adjustRightInd w:val="0"/>
        <w:jc w:val="both"/>
        <w:rPr>
          <w:rFonts w:ascii="Segoe UI Semilight" w:hAnsi="Segoe UI Semilight" w:cs="Segoe UI Semilight"/>
          <w:sz w:val="22"/>
          <w:szCs w:val="22"/>
        </w:rPr>
      </w:pPr>
      <w:r>
        <w:rPr>
          <w:rFonts w:ascii="Segoe UI Semilight" w:hAnsi="Segoe UI Semilight" w:cs="Segoe UI Semilight"/>
          <w:noProof/>
          <w:sz w:val="22"/>
          <w:szCs w:val="22"/>
          <w:lang w:eastAsia="en-GB"/>
        </w:rPr>
        <w:drawing>
          <wp:anchor distT="0" distB="0" distL="114300" distR="114300" simplePos="0" relativeHeight="251731968" behindDoc="0" locked="0" layoutInCell="1" allowOverlap="1" wp14:anchorId="1E803B63" wp14:editId="6D1EE674">
            <wp:simplePos x="0" y="0"/>
            <wp:positionH relativeFrom="column">
              <wp:posOffset>3435985</wp:posOffset>
            </wp:positionH>
            <wp:positionV relativeFrom="paragraph">
              <wp:posOffset>698500</wp:posOffset>
            </wp:positionV>
            <wp:extent cx="3669030" cy="2750820"/>
            <wp:effectExtent l="154305" t="131445" r="142875" b="161925"/>
            <wp:wrapSquare wrapText="bothSides"/>
            <wp:docPr id="44" name="Picture 44" descr="A picture containing indoor, wall, organ, ra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Torrisholme Chapel.JPG"/>
                    <pic:cNvPicPr/>
                  </pic:nvPicPr>
                  <pic:blipFill>
                    <a:blip r:embed="rId20" cstate="print">
                      <a:extLst>
                        <a:ext uri="{28A0092B-C50C-407E-A947-70E740481C1C}">
                          <a14:useLocalDpi xmlns:a14="http://schemas.microsoft.com/office/drawing/2010/main" val="0"/>
                        </a:ext>
                      </a:extLst>
                    </a:blip>
                    <a:stretch>
                      <a:fillRect/>
                    </a:stretch>
                  </pic:blipFill>
                  <pic:spPr>
                    <a:xfrm rot="5400000">
                      <a:off x="0" y="0"/>
                      <a:ext cx="3669030" cy="27508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FC27DE" w:rsidRPr="003319B1">
        <w:rPr>
          <w:rFonts w:ascii="Segoe UI Semilight" w:eastAsiaTheme="minorHAnsi" w:hAnsi="Segoe UI Semilight" w:cs="Segoe UI Semilight"/>
          <w:b/>
          <w:sz w:val="22"/>
          <w:szCs w:val="22"/>
        </w:rPr>
        <w:t xml:space="preserve">Chapel. </w:t>
      </w:r>
      <w:r w:rsidR="00FC27DE" w:rsidRPr="003319B1">
        <w:rPr>
          <w:rFonts w:ascii="Segoe UI Semilight" w:hAnsi="Segoe UI Semilight" w:cs="Segoe UI Semilight"/>
          <w:sz w:val="22"/>
          <w:szCs w:val="22"/>
          <w:lang w:eastAsia="en-GB"/>
        </w:rPr>
        <w:t>Built in 1906,</w:t>
      </w:r>
      <w:r w:rsidR="00FC27DE" w:rsidRPr="003319B1">
        <w:rPr>
          <w:rFonts w:ascii="Segoe UI Semilight" w:hAnsi="Segoe UI Semilight" w:cs="Segoe UI Semilight"/>
          <w:b/>
          <w:sz w:val="22"/>
          <w:szCs w:val="22"/>
          <w:lang w:eastAsia="en-GB"/>
        </w:rPr>
        <w:t xml:space="preserve"> </w:t>
      </w:r>
      <w:r w:rsidR="00FC27DE" w:rsidRPr="003319B1">
        <w:rPr>
          <w:rFonts w:ascii="Segoe UI Semilight" w:eastAsiaTheme="minorHAnsi" w:hAnsi="Segoe UI Semilight" w:cs="Segoe UI Semilight"/>
          <w:sz w:val="22"/>
          <w:szCs w:val="22"/>
          <w:lang w:val="en"/>
        </w:rPr>
        <w:t xml:space="preserve">our chapel building has been vital to not only our funeral services, but also serving as a </w:t>
      </w:r>
      <w:r w:rsidR="00FC27DE" w:rsidRPr="00595D28">
        <w:rPr>
          <w:rFonts w:ascii="Segoe UI Semilight" w:eastAsiaTheme="minorHAnsi" w:hAnsi="Segoe UI Semilight" w:cs="Segoe UI Semilight"/>
          <w:sz w:val="22"/>
          <w:szCs w:val="22"/>
          <w:lang w:val="en"/>
        </w:rPr>
        <w:t>commu</w:t>
      </w:r>
      <w:r w:rsidR="00825F93" w:rsidRPr="00595D28">
        <w:rPr>
          <w:rFonts w:ascii="Segoe UI Semilight" w:eastAsiaTheme="minorHAnsi" w:hAnsi="Segoe UI Semilight" w:cs="Segoe UI Semilight"/>
          <w:sz w:val="22"/>
          <w:szCs w:val="22"/>
          <w:lang w:val="en"/>
        </w:rPr>
        <w:t xml:space="preserve">nity space. </w:t>
      </w:r>
      <w:r w:rsidR="00C14C84" w:rsidRPr="00595D28">
        <w:rPr>
          <w:rFonts w:ascii="Segoe UI Semilight" w:hAnsi="Segoe UI Semilight" w:cs="Segoe UI Semilight"/>
          <w:sz w:val="22"/>
          <w:szCs w:val="22"/>
        </w:rPr>
        <w:t>In early 2018, improvements to the interior of the cemetery chapel began. This included installation of bespoke pew runners</w:t>
      </w:r>
      <w:r w:rsidR="003319B1" w:rsidRPr="00595D28">
        <w:rPr>
          <w:rFonts w:ascii="Segoe UI Semilight" w:hAnsi="Segoe UI Semilight" w:cs="Segoe UI Semilight"/>
          <w:sz w:val="22"/>
          <w:szCs w:val="22"/>
        </w:rPr>
        <w:t xml:space="preserve"> in order to </w:t>
      </w:r>
      <w:r w:rsidR="003319B1" w:rsidRPr="00595D28">
        <w:rPr>
          <w:rFonts w:ascii="Segoe UI Semilight" w:eastAsiaTheme="minorHAnsi" w:hAnsi="Segoe UI Semilight" w:cs="Segoe UI Semilight"/>
          <w:sz w:val="22"/>
          <w:szCs w:val="22"/>
        </w:rPr>
        <w:t>improve the comfort to those attending services whilst also improving the aesthetic of</w:t>
      </w:r>
      <w:r w:rsidR="00C84B90">
        <w:rPr>
          <w:rFonts w:ascii="Segoe UI Semilight" w:eastAsiaTheme="minorHAnsi" w:hAnsi="Segoe UI Semilight" w:cs="Segoe UI Semilight"/>
          <w:sz w:val="22"/>
          <w:szCs w:val="22"/>
        </w:rPr>
        <w:t xml:space="preserve"> the interior of the building. </w:t>
      </w:r>
      <w:r w:rsidR="002734B3">
        <w:rPr>
          <w:rFonts w:ascii="Segoe UI Semilight" w:hAnsi="Segoe UI Semilight" w:cs="Segoe UI Semilight"/>
          <w:sz w:val="22"/>
          <w:szCs w:val="22"/>
        </w:rPr>
        <w:t xml:space="preserve">The </w:t>
      </w:r>
      <w:r w:rsidR="00C14C84" w:rsidRPr="003319B1">
        <w:rPr>
          <w:rFonts w:ascii="Segoe UI Semilight" w:hAnsi="Segoe UI Semilight" w:cs="Segoe UI Semilight"/>
          <w:sz w:val="22"/>
          <w:szCs w:val="22"/>
        </w:rPr>
        <w:t xml:space="preserve">Cemeteries Operations Manager monitors the chapel </w:t>
      </w:r>
      <w:proofErr w:type="gramStart"/>
      <w:r w:rsidR="002734B3">
        <w:rPr>
          <w:rFonts w:ascii="Segoe UI Semilight" w:hAnsi="Segoe UI Semilight" w:cs="Segoe UI Semilight"/>
          <w:sz w:val="22"/>
          <w:szCs w:val="22"/>
        </w:rPr>
        <w:t>building, and</w:t>
      </w:r>
      <w:proofErr w:type="gramEnd"/>
      <w:r w:rsidR="002734B3">
        <w:rPr>
          <w:rFonts w:ascii="Segoe UI Semilight" w:hAnsi="Segoe UI Semilight" w:cs="Segoe UI Semilight"/>
          <w:sz w:val="22"/>
          <w:szCs w:val="22"/>
        </w:rPr>
        <w:t xml:space="preserve"> makes arrangements for repairs or re-decoration when required.</w:t>
      </w:r>
      <w:r w:rsidR="00C14C84" w:rsidRPr="003319B1">
        <w:rPr>
          <w:rFonts w:ascii="Segoe UI Semilight" w:hAnsi="Segoe UI Semilight" w:cs="Segoe UI Semilight"/>
          <w:sz w:val="22"/>
          <w:szCs w:val="22"/>
        </w:rPr>
        <w:t xml:space="preserve"> It is important for us to provide those attending funerals with a welcoming, </w:t>
      </w:r>
      <w:proofErr w:type="gramStart"/>
      <w:r w:rsidR="00C14C84" w:rsidRPr="003319B1">
        <w:rPr>
          <w:rFonts w:ascii="Segoe UI Semilight" w:hAnsi="Segoe UI Semilight" w:cs="Segoe UI Semilight"/>
          <w:sz w:val="22"/>
          <w:szCs w:val="22"/>
        </w:rPr>
        <w:t>warm</w:t>
      </w:r>
      <w:proofErr w:type="gramEnd"/>
      <w:r w:rsidR="00C14C84" w:rsidRPr="003319B1">
        <w:rPr>
          <w:rFonts w:ascii="Segoe UI Semilight" w:hAnsi="Segoe UI Semilight" w:cs="Segoe UI Semilight"/>
          <w:sz w:val="22"/>
          <w:szCs w:val="22"/>
        </w:rPr>
        <w:t xml:space="preserve"> and peaceful space. This </w:t>
      </w:r>
      <w:r w:rsidR="002734B3">
        <w:rPr>
          <w:rFonts w:ascii="Segoe UI Semilight" w:hAnsi="Segoe UI Semilight" w:cs="Segoe UI Semilight"/>
          <w:sz w:val="22"/>
          <w:szCs w:val="22"/>
        </w:rPr>
        <w:t>chapel</w:t>
      </w:r>
      <w:r w:rsidR="00C14C84" w:rsidRPr="003319B1">
        <w:rPr>
          <w:rFonts w:ascii="Segoe UI Semilight" w:hAnsi="Segoe UI Semilight" w:cs="Segoe UI Semilight"/>
          <w:sz w:val="22"/>
          <w:szCs w:val="22"/>
        </w:rPr>
        <w:t xml:space="preserve"> </w:t>
      </w:r>
      <w:r w:rsidR="00416EBC">
        <w:rPr>
          <w:rFonts w:ascii="Segoe UI Semilight" w:hAnsi="Segoe UI Semilight" w:cs="Segoe UI Semilight"/>
          <w:sz w:val="22"/>
          <w:szCs w:val="22"/>
        </w:rPr>
        <w:t>has also been</w:t>
      </w:r>
      <w:r w:rsidR="00C14C84" w:rsidRPr="003319B1">
        <w:rPr>
          <w:rFonts w:ascii="Segoe UI Semilight" w:hAnsi="Segoe UI Semilight" w:cs="Segoe UI Semilight"/>
          <w:sz w:val="22"/>
          <w:szCs w:val="22"/>
        </w:rPr>
        <w:t xml:space="preserve"> complimented by </w:t>
      </w:r>
      <w:r w:rsidR="00112D1E">
        <w:rPr>
          <w:rFonts w:ascii="Segoe UI Semilight" w:hAnsi="Segoe UI Semilight" w:cs="Segoe UI Semilight"/>
          <w:sz w:val="22"/>
          <w:szCs w:val="22"/>
        </w:rPr>
        <w:t xml:space="preserve">artificial </w:t>
      </w:r>
      <w:r w:rsidR="00C14C84" w:rsidRPr="003319B1">
        <w:rPr>
          <w:rFonts w:ascii="Segoe UI Semilight" w:hAnsi="Segoe UI Semilight" w:cs="Segoe UI Semilight"/>
          <w:sz w:val="22"/>
          <w:szCs w:val="22"/>
        </w:rPr>
        <w:t>f</w:t>
      </w:r>
      <w:r w:rsidR="00923F1C">
        <w:rPr>
          <w:rFonts w:ascii="Segoe UI Semilight" w:hAnsi="Segoe UI Semilight" w:cs="Segoe UI Semilight"/>
          <w:sz w:val="22"/>
          <w:szCs w:val="22"/>
        </w:rPr>
        <w:t>loral arrangements which w</w:t>
      </w:r>
      <w:r w:rsidR="00416EBC">
        <w:rPr>
          <w:rFonts w:ascii="Segoe UI Semilight" w:hAnsi="Segoe UI Semilight" w:cs="Segoe UI Semilight"/>
          <w:sz w:val="22"/>
          <w:szCs w:val="22"/>
        </w:rPr>
        <w:t xml:space="preserve">ere </w:t>
      </w:r>
      <w:r w:rsidR="00C14C84" w:rsidRPr="003319B1">
        <w:rPr>
          <w:rFonts w:ascii="Segoe UI Semilight" w:hAnsi="Segoe UI Semilight" w:cs="Segoe UI Semilight"/>
          <w:sz w:val="22"/>
          <w:szCs w:val="22"/>
        </w:rPr>
        <w:t>install</w:t>
      </w:r>
      <w:r w:rsidR="00416EBC">
        <w:rPr>
          <w:rFonts w:ascii="Segoe UI Semilight" w:hAnsi="Segoe UI Semilight" w:cs="Segoe UI Semilight"/>
          <w:sz w:val="22"/>
          <w:szCs w:val="22"/>
        </w:rPr>
        <w:t>ed</w:t>
      </w:r>
      <w:r w:rsidR="00C14C84" w:rsidRPr="003319B1">
        <w:rPr>
          <w:rFonts w:ascii="Segoe UI Semilight" w:hAnsi="Segoe UI Semilight" w:cs="Segoe UI Semilight"/>
          <w:sz w:val="22"/>
          <w:szCs w:val="22"/>
        </w:rPr>
        <w:t xml:space="preserve"> in </w:t>
      </w:r>
      <w:r w:rsidR="00416EBC">
        <w:rPr>
          <w:rFonts w:ascii="Segoe UI Semilight" w:hAnsi="Segoe UI Semilight" w:cs="Segoe UI Semilight"/>
          <w:sz w:val="22"/>
          <w:szCs w:val="22"/>
        </w:rPr>
        <w:t xml:space="preserve">early </w:t>
      </w:r>
      <w:r w:rsidR="00C14C84" w:rsidRPr="003319B1">
        <w:rPr>
          <w:rFonts w:ascii="Segoe UI Semilight" w:hAnsi="Segoe UI Semilight" w:cs="Segoe UI Semilight"/>
          <w:sz w:val="22"/>
          <w:szCs w:val="22"/>
        </w:rPr>
        <w:t xml:space="preserve">2020. </w:t>
      </w:r>
      <w:r w:rsidR="00112D1E">
        <w:rPr>
          <w:rFonts w:ascii="Segoe UI Semilight" w:hAnsi="Segoe UI Semilight" w:cs="Segoe UI Semilight"/>
          <w:sz w:val="22"/>
          <w:szCs w:val="22"/>
        </w:rPr>
        <w:t xml:space="preserve">These new arrangements </w:t>
      </w:r>
      <w:r w:rsidR="005A2944">
        <w:rPr>
          <w:rFonts w:ascii="Segoe UI Semilight" w:hAnsi="Segoe UI Semilight" w:cs="Segoe UI Semilight"/>
          <w:sz w:val="22"/>
          <w:szCs w:val="22"/>
        </w:rPr>
        <w:t xml:space="preserve">which were created for us </w:t>
      </w:r>
      <w:r w:rsidR="00A25226">
        <w:rPr>
          <w:rFonts w:ascii="Segoe UI Semilight" w:hAnsi="Segoe UI Semilight" w:cs="Segoe UI Semilight"/>
          <w:sz w:val="22"/>
          <w:szCs w:val="22"/>
        </w:rPr>
        <w:t xml:space="preserve">by a local florist </w:t>
      </w:r>
      <w:r w:rsidR="00112D1E">
        <w:rPr>
          <w:rFonts w:ascii="Segoe UI Semilight" w:hAnsi="Segoe UI Semilight" w:cs="Segoe UI Semilight"/>
          <w:sz w:val="22"/>
          <w:szCs w:val="22"/>
        </w:rPr>
        <w:t xml:space="preserve">replaced </w:t>
      </w:r>
      <w:r w:rsidR="00A25226">
        <w:rPr>
          <w:rFonts w:ascii="Segoe UI Semilight" w:hAnsi="Segoe UI Semilight" w:cs="Segoe UI Semilight"/>
          <w:sz w:val="22"/>
          <w:szCs w:val="22"/>
        </w:rPr>
        <w:t xml:space="preserve">older bouquets which had been in place for a number of years. </w:t>
      </w:r>
      <w:r w:rsidR="00A25226" w:rsidRPr="00265000">
        <w:rPr>
          <w:rFonts w:ascii="Segoe UI Semilight" w:hAnsi="Segoe UI Semilight" w:cs="Segoe UI Semilight"/>
          <w:sz w:val="22"/>
          <w:szCs w:val="22"/>
        </w:rPr>
        <w:t xml:space="preserve">This </w:t>
      </w:r>
      <w:r w:rsidR="0086565C" w:rsidRPr="00265000">
        <w:rPr>
          <w:rFonts w:ascii="Segoe UI Semilight" w:hAnsi="Segoe UI Semilight" w:cs="Segoe UI Semilight"/>
          <w:sz w:val="22"/>
          <w:szCs w:val="22"/>
        </w:rPr>
        <w:t xml:space="preserve">has given the chapel a renewed look and </w:t>
      </w:r>
      <w:r w:rsidR="005A2944" w:rsidRPr="00265000">
        <w:rPr>
          <w:rFonts w:ascii="Segoe UI Semilight" w:hAnsi="Segoe UI Semilight" w:cs="Segoe UI Semilight"/>
          <w:sz w:val="22"/>
          <w:szCs w:val="22"/>
        </w:rPr>
        <w:t>provides a</w:t>
      </w:r>
      <w:r w:rsidR="0086565C" w:rsidRPr="00265000">
        <w:rPr>
          <w:rFonts w:ascii="Segoe UI Semilight" w:hAnsi="Segoe UI Semilight" w:cs="Segoe UI Semilight"/>
          <w:sz w:val="22"/>
          <w:szCs w:val="22"/>
        </w:rPr>
        <w:t xml:space="preserve"> </w:t>
      </w:r>
      <w:r w:rsidR="00A25226" w:rsidRPr="00265000">
        <w:rPr>
          <w:rFonts w:ascii="Segoe UI Semilight" w:hAnsi="Segoe UI Semilight" w:cs="Segoe UI Semilight"/>
          <w:sz w:val="22"/>
          <w:szCs w:val="22"/>
        </w:rPr>
        <w:t xml:space="preserve">neutral decoration for every type of funeral service. </w:t>
      </w:r>
      <w:r w:rsidR="002734B3" w:rsidRPr="00C13E79">
        <w:rPr>
          <w:rFonts w:ascii="Segoe UI Semilight" w:eastAsiaTheme="minorHAnsi" w:hAnsi="Segoe UI Semilight" w:cs="Segoe UI Semilight"/>
          <w:sz w:val="22"/>
          <w:szCs w:val="22"/>
        </w:rPr>
        <w:t xml:space="preserve">The </w:t>
      </w:r>
      <w:r w:rsidR="002734B3">
        <w:rPr>
          <w:rFonts w:ascii="Segoe UI Semilight" w:eastAsiaTheme="minorHAnsi" w:hAnsi="Segoe UI Semilight" w:cs="Segoe UI Semilight"/>
          <w:sz w:val="22"/>
          <w:szCs w:val="22"/>
        </w:rPr>
        <w:t xml:space="preserve">interior </w:t>
      </w:r>
      <w:r w:rsidR="002734B3" w:rsidRPr="00C13E79">
        <w:rPr>
          <w:rFonts w:ascii="Segoe UI Semilight" w:eastAsiaTheme="minorHAnsi" w:hAnsi="Segoe UI Semilight" w:cs="Segoe UI Semilight"/>
          <w:sz w:val="22"/>
          <w:szCs w:val="22"/>
        </w:rPr>
        <w:t xml:space="preserve">is also cleaned by an external </w:t>
      </w:r>
      <w:r w:rsidR="002734B3">
        <w:rPr>
          <w:rFonts w:ascii="Segoe UI Semilight" w:eastAsiaTheme="minorHAnsi" w:hAnsi="Segoe UI Semilight" w:cs="Segoe UI Semilight"/>
          <w:sz w:val="22"/>
          <w:szCs w:val="22"/>
        </w:rPr>
        <w:t xml:space="preserve">local </w:t>
      </w:r>
      <w:r w:rsidR="002734B3" w:rsidRPr="00C13E79">
        <w:rPr>
          <w:rFonts w:ascii="Segoe UI Semilight" w:eastAsiaTheme="minorHAnsi" w:hAnsi="Segoe UI Semilight" w:cs="Segoe UI Semilight"/>
          <w:sz w:val="22"/>
          <w:szCs w:val="22"/>
        </w:rPr>
        <w:t>contractor prior to each use</w:t>
      </w:r>
      <w:r w:rsidR="002734B3">
        <w:rPr>
          <w:rFonts w:ascii="Segoe UI Semilight" w:eastAsiaTheme="minorHAnsi" w:hAnsi="Segoe UI Semilight" w:cs="Segoe UI Semilight"/>
          <w:sz w:val="22"/>
          <w:szCs w:val="22"/>
        </w:rPr>
        <w:t>.</w:t>
      </w:r>
    </w:p>
    <w:p w14:paraId="50E3FA16" w14:textId="1F6B2259" w:rsidR="00595D28" w:rsidRDefault="00C14C84" w:rsidP="00E95E06">
      <w:pPr>
        <w:jc w:val="both"/>
        <w:rPr>
          <w:rFonts w:ascii="Segoe UI Semilight" w:eastAsiaTheme="minorHAnsi" w:hAnsi="Segoe UI Semilight" w:cs="Segoe UI Semilight"/>
          <w:sz w:val="22"/>
          <w:szCs w:val="22"/>
        </w:rPr>
      </w:pPr>
      <w:r w:rsidRPr="003319B1">
        <w:rPr>
          <w:rFonts w:ascii="Segoe UI Semilight" w:eastAsiaTheme="minorHAnsi" w:hAnsi="Segoe UI Semilight" w:cs="Segoe UI Semilight"/>
          <w:sz w:val="22"/>
          <w:szCs w:val="22"/>
        </w:rPr>
        <w:t xml:space="preserve">The chapel exterior is in a good condition, which we </w:t>
      </w:r>
      <w:r w:rsidR="00F87E2F" w:rsidRPr="003319B1">
        <w:rPr>
          <w:rFonts w:ascii="Segoe UI Semilight" w:eastAsiaTheme="minorHAnsi" w:hAnsi="Segoe UI Semilight" w:cs="Segoe UI Semilight"/>
          <w:sz w:val="22"/>
          <w:szCs w:val="22"/>
        </w:rPr>
        <w:t>maintain,</w:t>
      </w:r>
      <w:r w:rsidRPr="003319B1">
        <w:rPr>
          <w:rFonts w:ascii="Segoe UI Semilight" w:eastAsiaTheme="minorHAnsi" w:hAnsi="Segoe UI Semilight" w:cs="Segoe UI Semilight"/>
          <w:sz w:val="22"/>
          <w:szCs w:val="22"/>
        </w:rPr>
        <w:t xml:space="preserve"> and repair work shall be carried out when needed. </w:t>
      </w:r>
      <w:r w:rsidR="002734B3" w:rsidRPr="003319B1">
        <w:rPr>
          <w:rFonts w:ascii="Segoe UI Semilight" w:hAnsi="Segoe UI Semilight" w:cs="Segoe UI Semilight"/>
          <w:sz w:val="22"/>
          <w:szCs w:val="22"/>
        </w:rPr>
        <w:t xml:space="preserve">We will continue to accept feedback from visitors </w:t>
      </w:r>
      <w:proofErr w:type="gramStart"/>
      <w:r w:rsidR="002734B3" w:rsidRPr="003319B1">
        <w:rPr>
          <w:rFonts w:ascii="Segoe UI Semilight" w:hAnsi="Segoe UI Semilight" w:cs="Segoe UI Semilight"/>
          <w:sz w:val="22"/>
          <w:szCs w:val="22"/>
        </w:rPr>
        <w:t>in order to</w:t>
      </w:r>
      <w:proofErr w:type="gramEnd"/>
      <w:r w:rsidR="002734B3" w:rsidRPr="003319B1">
        <w:rPr>
          <w:rFonts w:ascii="Segoe UI Semilight" w:hAnsi="Segoe UI Semilight" w:cs="Segoe UI Semilight"/>
          <w:sz w:val="22"/>
          <w:szCs w:val="22"/>
        </w:rPr>
        <w:t xml:space="preserve"> determine and im</w:t>
      </w:r>
      <w:r w:rsidR="002734B3">
        <w:rPr>
          <w:rFonts w:ascii="Segoe UI Semilight" w:hAnsi="Segoe UI Semilight" w:cs="Segoe UI Semilight"/>
          <w:sz w:val="22"/>
          <w:szCs w:val="22"/>
        </w:rPr>
        <w:t>plement necessary adjustments.</w:t>
      </w:r>
    </w:p>
    <w:p w14:paraId="558BD894" w14:textId="77777777" w:rsidR="00E23F94" w:rsidRDefault="00E23F94" w:rsidP="00E95E06">
      <w:pPr>
        <w:autoSpaceDE w:val="0"/>
        <w:autoSpaceDN w:val="0"/>
        <w:adjustRightInd w:val="0"/>
        <w:jc w:val="both"/>
        <w:rPr>
          <w:rFonts w:ascii="Segoe UI Semilight" w:eastAsiaTheme="minorHAnsi" w:hAnsi="Segoe UI Semilight" w:cs="Segoe UI Semilight"/>
          <w:sz w:val="22"/>
          <w:szCs w:val="22"/>
        </w:rPr>
      </w:pPr>
    </w:p>
    <w:p w14:paraId="50E3FA18" w14:textId="251FF1CC" w:rsidR="00FC27DE" w:rsidRDefault="00FC27DE" w:rsidP="00E95E06">
      <w:pPr>
        <w:autoSpaceDE w:val="0"/>
        <w:autoSpaceDN w:val="0"/>
        <w:adjustRightInd w:val="0"/>
        <w:jc w:val="both"/>
        <w:rPr>
          <w:rFonts w:ascii="Segoe UI Semilight" w:eastAsiaTheme="minorHAnsi" w:hAnsi="Segoe UI Semilight" w:cs="Segoe UI Semilight"/>
          <w:sz w:val="22"/>
          <w:szCs w:val="22"/>
        </w:rPr>
      </w:pPr>
      <w:r w:rsidRPr="008861DF">
        <w:rPr>
          <w:rFonts w:ascii="Segoe UI Semilight" w:eastAsiaTheme="minorHAnsi" w:hAnsi="Segoe UI Semilight" w:cs="Segoe UI Semilight"/>
          <w:b/>
          <w:sz w:val="22"/>
          <w:szCs w:val="22"/>
        </w:rPr>
        <w:t>War Graves</w:t>
      </w:r>
      <w:r>
        <w:rPr>
          <w:rFonts w:ascii="Segoe UI Semilight" w:eastAsiaTheme="minorHAnsi" w:hAnsi="Segoe UI Semilight" w:cs="Segoe UI Semilight"/>
          <w:b/>
          <w:sz w:val="22"/>
          <w:szCs w:val="22"/>
        </w:rPr>
        <w:t xml:space="preserve">. </w:t>
      </w:r>
      <w:r w:rsidRPr="008861DF">
        <w:rPr>
          <w:rFonts w:ascii="Segoe UI Semilight" w:eastAsiaTheme="minorHAnsi" w:hAnsi="Segoe UI Semilight" w:cs="Segoe UI Semilight"/>
          <w:sz w:val="22"/>
          <w:szCs w:val="22"/>
        </w:rPr>
        <w:t>The Cemeteries Office are proud to manage a War Graves Section within the site. Specifically, this is a burial site of World War II casualties, and is beautifully maintained by the Commonwealth War Graves Commission.</w:t>
      </w:r>
      <w:r w:rsidR="00925A4B">
        <w:rPr>
          <w:rFonts w:ascii="Segoe UI Semilight" w:eastAsiaTheme="minorHAnsi" w:hAnsi="Segoe UI Semilight" w:cs="Segoe UI Semilight"/>
          <w:sz w:val="22"/>
          <w:szCs w:val="22"/>
        </w:rPr>
        <w:t xml:space="preserve"> </w:t>
      </w:r>
      <w:r>
        <w:rPr>
          <w:rFonts w:ascii="Segoe UI Semilight" w:eastAsiaTheme="minorHAnsi" w:hAnsi="Segoe UI Semilight" w:cs="Segoe UI Semilight"/>
          <w:sz w:val="22"/>
          <w:szCs w:val="22"/>
        </w:rPr>
        <w:t xml:space="preserve">This area is well attended on poignant and significant dates-such as Anzac </w:t>
      </w:r>
      <w:r w:rsidR="00D6184A">
        <w:rPr>
          <w:rFonts w:ascii="Segoe UI Semilight" w:eastAsiaTheme="minorHAnsi" w:hAnsi="Segoe UI Semilight" w:cs="Segoe UI Semilight"/>
          <w:sz w:val="22"/>
          <w:szCs w:val="22"/>
        </w:rPr>
        <w:t>M</w:t>
      </w:r>
      <w:r>
        <w:rPr>
          <w:rFonts w:ascii="Segoe UI Semilight" w:eastAsiaTheme="minorHAnsi" w:hAnsi="Segoe UI Semilight" w:cs="Segoe UI Semilight"/>
          <w:sz w:val="22"/>
          <w:szCs w:val="22"/>
        </w:rPr>
        <w:t xml:space="preserve">emorial </w:t>
      </w:r>
      <w:r w:rsidR="00D6184A">
        <w:rPr>
          <w:rFonts w:ascii="Segoe UI Semilight" w:eastAsiaTheme="minorHAnsi" w:hAnsi="Segoe UI Semilight" w:cs="Segoe UI Semilight"/>
          <w:sz w:val="22"/>
          <w:szCs w:val="22"/>
        </w:rPr>
        <w:t>D</w:t>
      </w:r>
      <w:r>
        <w:rPr>
          <w:rFonts w:ascii="Segoe UI Semilight" w:eastAsiaTheme="minorHAnsi" w:hAnsi="Segoe UI Semilight" w:cs="Segoe UI Semilight"/>
          <w:sz w:val="22"/>
          <w:szCs w:val="22"/>
        </w:rPr>
        <w:t xml:space="preserve">ay, by the British Legion and members of the public who wish to pay their respects and hold a service in remembrance. </w:t>
      </w:r>
    </w:p>
    <w:p w14:paraId="315A599A" w14:textId="77777777" w:rsidR="00E23F94" w:rsidRDefault="00FC27DE" w:rsidP="00E95E06">
      <w:pPr>
        <w:autoSpaceDE w:val="0"/>
        <w:autoSpaceDN w:val="0"/>
        <w:adjustRightInd w:val="0"/>
        <w:jc w:val="both"/>
        <w:rPr>
          <w:rFonts w:ascii="Segoe UI Semilight" w:eastAsiaTheme="minorHAnsi" w:hAnsi="Segoe UI Semilight" w:cs="Segoe UI Semilight"/>
          <w:sz w:val="22"/>
          <w:szCs w:val="22"/>
        </w:rPr>
      </w:pPr>
      <w:r w:rsidRPr="009F0A9E">
        <w:rPr>
          <w:rFonts w:ascii="Segoe UI Semilight" w:eastAsiaTheme="minorHAnsi" w:hAnsi="Segoe UI Semilight" w:cs="Segoe UI Semilight"/>
          <w:sz w:val="22"/>
          <w:szCs w:val="22"/>
        </w:rPr>
        <w:t xml:space="preserve">This garden is of significant interest to those who visit the cemetery, and rightfully so-these graves represent the part that Lancaster and Morecambe played in the history of our country. </w:t>
      </w:r>
    </w:p>
    <w:p w14:paraId="56D0B757" w14:textId="77777777" w:rsidR="00AC56A7" w:rsidRDefault="00AC56A7" w:rsidP="00E95E06">
      <w:pPr>
        <w:autoSpaceDE w:val="0"/>
        <w:autoSpaceDN w:val="0"/>
        <w:adjustRightInd w:val="0"/>
        <w:jc w:val="both"/>
        <w:rPr>
          <w:rFonts w:ascii="Segoe UI Semilight" w:eastAsiaTheme="minorHAnsi" w:hAnsi="Segoe UI Semilight" w:cs="Segoe UI Semilight"/>
          <w:sz w:val="22"/>
          <w:szCs w:val="22"/>
        </w:rPr>
      </w:pPr>
    </w:p>
    <w:p w14:paraId="25326DDB" w14:textId="5B6A458C" w:rsidR="00265000" w:rsidRDefault="005704E6" w:rsidP="00CF1C3D">
      <w:pPr>
        <w:autoSpaceDE w:val="0"/>
        <w:autoSpaceDN w:val="0"/>
        <w:adjustRightInd w:val="0"/>
        <w:jc w:val="both"/>
        <w:rPr>
          <w:rFonts w:ascii="Segoe UI Semilight" w:eastAsiaTheme="minorHAnsi" w:hAnsi="Segoe UI Semilight" w:cs="Segoe UI Semilight"/>
          <w:sz w:val="22"/>
          <w:szCs w:val="22"/>
        </w:rPr>
      </w:pPr>
      <w:r w:rsidRPr="00061A9E">
        <w:rPr>
          <w:rFonts w:ascii="Segoe UI Semilight" w:hAnsi="Segoe UI Semilight" w:cs="Segoe UI Semilight"/>
          <w:b/>
          <w:sz w:val="22"/>
          <w:szCs w:val="22"/>
          <w:lang w:eastAsia="en-GB"/>
        </w:rPr>
        <w:t xml:space="preserve">Cinematograph Trade Benevolent Fund. </w:t>
      </w:r>
      <w:r w:rsidRPr="00061A9E">
        <w:rPr>
          <w:rFonts w:ascii="Segoe UI Semilight" w:hAnsi="Segoe UI Semilight" w:cs="Segoe UI Semilight"/>
          <w:sz w:val="22"/>
          <w:szCs w:val="22"/>
          <w:lang w:eastAsia="en-GB"/>
        </w:rPr>
        <w:t xml:space="preserve">An area within Section K, established by the Trustees of the Cinematograph Trade Benevolent Fund (the Film and Television Charity) in 1951, to provide burial and memorial space for those in the industry. An information board is also in place, providing details on the local heritage. </w:t>
      </w:r>
      <w:r w:rsidRPr="00061A9E">
        <w:rPr>
          <w:rFonts w:ascii="Segoe UI Semilight" w:hAnsi="Segoe UI Semilight" w:cs="Segoe UI Semilight"/>
          <w:sz w:val="22"/>
          <w:szCs w:val="22"/>
        </w:rPr>
        <w:t>On Section K there are 30 interments in graves purchased in 1951 by the Fund. This area was refurbished in 2008, and the memorial arch is a distinctive feature of our site.</w:t>
      </w:r>
    </w:p>
    <w:p w14:paraId="50E3FA1C" w14:textId="439137BB" w:rsidR="00825F93" w:rsidRDefault="00FC27DE" w:rsidP="00CF1C3D">
      <w:pPr>
        <w:autoSpaceDE w:val="0"/>
        <w:autoSpaceDN w:val="0"/>
        <w:adjustRightInd w:val="0"/>
        <w:jc w:val="both"/>
        <w:rPr>
          <w:rFonts w:ascii="Segoe UI Semilight" w:eastAsiaTheme="minorHAnsi" w:hAnsi="Segoe UI Semilight" w:cs="Segoe UI Semilight"/>
          <w:sz w:val="22"/>
          <w:szCs w:val="22"/>
        </w:rPr>
      </w:pPr>
      <w:r w:rsidRPr="008861DF">
        <w:rPr>
          <w:rFonts w:ascii="Segoe UI Semilight" w:eastAsiaTheme="minorHAnsi" w:hAnsi="Segoe UI Semilight" w:cs="Segoe UI Semilight"/>
          <w:b/>
          <w:sz w:val="22"/>
          <w:szCs w:val="22"/>
        </w:rPr>
        <w:lastRenderedPageBreak/>
        <w:t>Original Garden of Remembrance</w:t>
      </w:r>
      <w:r>
        <w:rPr>
          <w:rFonts w:ascii="Segoe UI Semilight" w:eastAsiaTheme="minorHAnsi" w:hAnsi="Segoe UI Semilight" w:cs="Segoe UI Semilight"/>
          <w:b/>
          <w:sz w:val="22"/>
          <w:szCs w:val="22"/>
        </w:rPr>
        <w:t xml:space="preserve">. </w:t>
      </w:r>
      <w:r w:rsidRPr="008861DF">
        <w:rPr>
          <w:rFonts w:ascii="Segoe UI Semilight" w:eastAsiaTheme="minorHAnsi" w:hAnsi="Segoe UI Semilight" w:cs="Segoe UI Semilight"/>
          <w:sz w:val="22"/>
          <w:szCs w:val="22"/>
        </w:rPr>
        <w:t xml:space="preserve">Our first dedicated area to interring cremated remains was established in </w:t>
      </w:r>
      <w:r w:rsidR="00825F93">
        <w:rPr>
          <w:rFonts w:ascii="Segoe UI Semilight" w:eastAsiaTheme="minorHAnsi" w:hAnsi="Segoe UI Semilight" w:cs="Segoe UI Semilight"/>
          <w:sz w:val="22"/>
          <w:szCs w:val="22"/>
        </w:rPr>
        <w:t xml:space="preserve">1991 adjacent to the main entrance. Each of these plots are designed to inter up to two sets of cremated remains and a granite plaque is included for an inscription of the families’ choice. </w:t>
      </w:r>
    </w:p>
    <w:p w14:paraId="02F5EB42" w14:textId="79B81CE8" w:rsidR="000E6FA0" w:rsidRDefault="000E6FA0" w:rsidP="00CF1C3D">
      <w:pPr>
        <w:autoSpaceDE w:val="0"/>
        <w:autoSpaceDN w:val="0"/>
        <w:adjustRightInd w:val="0"/>
        <w:jc w:val="both"/>
        <w:rPr>
          <w:rFonts w:ascii="Segoe UI Semilight" w:eastAsiaTheme="minorHAnsi" w:hAnsi="Segoe UI Semilight" w:cs="Segoe UI Semilight"/>
          <w:sz w:val="22"/>
          <w:szCs w:val="22"/>
        </w:rPr>
      </w:pPr>
    </w:p>
    <w:p w14:paraId="0AF58DB5" w14:textId="11F7CA58" w:rsidR="000E6FA0" w:rsidRDefault="000E6FA0" w:rsidP="00CF1C3D">
      <w:pPr>
        <w:jc w:val="both"/>
        <w:rPr>
          <w:rFonts w:ascii="Segoe UI Semilight" w:hAnsi="Segoe UI Semilight" w:cs="Segoe UI Semilight"/>
          <w:sz w:val="22"/>
          <w:szCs w:val="22"/>
        </w:rPr>
      </w:pPr>
      <w:r w:rsidRPr="008F434E">
        <w:rPr>
          <w:rFonts w:ascii="Segoe UI Semilight" w:eastAsiaTheme="minorHAnsi" w:hAnsi="Segoe UI Semilight" w:cs="Segoe UI Semilight"/>
          <w:b/>
          <w:sz w:val="22"/>
          <w:szCs w:val="22"/>
        </w:rPr>
        <w:t xml:space="preserve">Woodland Burial Area. </w:t>
      </w:r>
      <w:r w:rsidRPr="008F434E">
        <w:rPr>
          <w:rFonts w:ascii="Segoe UI Semilight" w:eastAsiaTheme="minorHAnsi" w:hAnsi="Segoe UI Semilight" w:cs="Segoe UI Semilight"/>
          <w:sz w:val="22"/>
          <w:szCs w:val="22"/>
          <w:lang w:eastAsia="en-GB"/>
        </w:rPr>
        <w:t>Established in 1996</w:t>
      </w:r>
      <w:r>
        <w:rPr>
          <w:rFonts w:ascii="Segoe UI Semilight" w:eastAsiaTheme="minorHAnsi" w:hAnsi="Segoe UI Semilight" w:cs="Segoe UI Semilight"/>
          <w:sz w:val="22"/>
          <w:szCs w:val="22"/>
          <w:lang w:eastAsia="en-GB"/>
        </w:rPr>
        <w:t xml:space="preserve"> and re-designed in 2008</w:t>
      </w:r>
      <w:r w:rsidRPr="008F434E">
        <w:rPr>
          <w:rFonts w:ascii="Segoe UI Semilight" w:eastAsiaTheme="minorHAnsi" w:hAnsi="Segoe UI Semilight" w:cs="Segoe UI Semilight"/>
          <w:sz w:val="22"/>
          <w:szCs w:val="22"/>
          <w:lang w:eastAsia="en-GB"/>
        </w:rPr>
        <w:t xml:space="preserve">, our Woodland Burial Area was </w:t>
      </w:r>
      <w:r>
        <w:rPr>
          <w:rFonts w:ascii="Segoe UI Semilight" w:eastAsiaTheme="minorHAnsi" w:hAnsi="Segoe UI Semilight" w:cs="Segoe UI Semilight"/>
          <w:sz w:val="22"/>
          <w:szCs w:val="22"/>
          <w:lang w:eastAsia="en-GB"/>
        </w:rPr>
        <w:t xml:space="preserve">intended </w:t>
      </w:r>
      <w:r w:rsidRPr="008F434E">
        <w:rPr>
          <w:rFonts w:ascii="Segoe UI Semilight" w:eastAsiaTheme="minorHAnsi" w:hAnsi="Segoe UI Semilight" w:cs="Segoe UI Semilight"/>
          <w:sz w:val="22"/>
          <w:szCs w:val="22"/>
          <w:lang w:eastAsia="en-GB"/>
        </w:rPr>
        <w:t xml:space="preserve">to offer many benefits to wildlife, whilst also introducing greater choice for the bereaved. The woodland graves offer a “return to nature” for those who wish to be buried amongst trees, birds, mammals and </w:t>
      </w:r>
      <w:r w:rsidR="00F87E2F" w:rsidRPr="008F434E">
        <w:rPr>
          <w:rFonts w:ascii="Segoe UI Semilight" w:eastAsiaTheme="minorHAnsi" w:hAnsi="Segoe UI Semilight" w:cs="Segoe UI Semilight"/>
          <w:sz w:val="22"/>
          <w:szCs w:val="22"/>
          <w:lang w:eastAsia="en-GB"/>
        </w:rPr>
        <w:t>wildflowers</w:t>
      </w:r>
      <w:r w:rsidRPr="008F434E">
        <w:rPr>
          <w:rFonts w:ascii="Segoe UI Semilight" w:eastAsiaTheme="minorHAnsi" w:hAnsi="Segoe UI Semilight" w:cs="Segoe UI Semilight"/>
          <w:sz w:val="22"/>
          <w:szCs w:val="22"/>
          <w:lang w:eastAsia="en-GB"/>
        </w:rPr>
        <w:t xml:space="preserve">, without a traditional memorial. An information board is also located here to satisfy the curiosity of those who visit the Woodland Area. </w:t>
      </w:r>
      <w:r>
        <w:rPr>
          <w:rFonts w:ascii="Segoe UI Semilight" w:eastAsiaTheme="minorHAnsi" w:hAnsi="Segoe UI Semilight" w:cs="Segoe UI Semilight"/>
          <w:sz w:val="22"/>
          <w:szCs w:val="22"/>
          <w:lang w:eastAsia="en-GB"/>
        </w:rPr>
        <w:t xml:space="preserve">Periodically, existing wildlife habitats are monitored without disturbance, and if necessary, repaired if they have naturally eroded. </w:t>
      </w:r>
      <w:r>
        <w:rPr>
          <w:rFonts w:ascii="Segoe UI Semilight" w:hAnsi="Segoe UI Semilight" w:cs="Segoe UI Semilight"/>
          <w:sz w:val="22"/>
          <w:szCs w:val="22"/>
        </w:rPr>
        <w:t>We also occasionally increase the number of wildlife habitats</w:t>
      </w:r>
      <w:r w:rsidRPr="002161C6">
        <w:rPr>
          <w:rFonts w:ascii="Segoe UI Semilight" w:hAnsi="Segoe UI Semilight" w:cs="Segoe UI Semilight"/>
          <w:sz w:val="22"/>
          <w:szCs w:val="22"/>
        </w:rPr>
        <w:t>-</w:t>
      </w:r>
      <w:r>
        <w:rPr>
          <w:rFonts w:ascii="Segoe UI Semilight" w:hAnsi="Segoe UI Semilight" w:cs="Segoe UI Semilight"/>
          <w:sz w:val="22"/>
          <w:szCs w:val="22"/>
        </w:rPr>
        <w:t xml:space="preserve"> Cemeteries Office staff create</w:t>
      </w:r>
      <w:r w:rsidRPr="002161C6">
        <w:rPr>
          <w:rFonts w:ascii="Segoe UI Semilight" w:hAnsi="Segoe UI Semilight" w:cs="Segoe UI Semilight"/>
          <w:sz w:val="22"/>
          <w:szCs w:val="22"/>
        </w:rPr>
        <w:t xml:space="preserve"> natural, wooden log piles next to the pathways-away from gra</w:t>
      </w:r>
      <w:r>
        <w:rPr>
          <w:rFonts w:ascii="Segoe UI Semilight" w:hAnsi="Segoe UI Semilight" w:cs="Segoe UI Semilight"/>
          <w:sz w:val="22"/>
          <w:szCs w:val="22"/>
        </w:rPr>
        <w:t xml:space="preserve">ves but visible to the public. </w:t>
      </w:r>
    </w:p>
    <w:p w14:paraId="7A4DD362" w14:textId="4EA24222" w:rsidR="000E6FA0" w:rsidRDefault="000E6FA0" w:rsidP="00CF1C3D">
      <w:pPr>
        <w:jc w:val="both"/>
        <w:rPr>
          <w:rFonts w:ascii="Segoe UI Semilight" w:hAnsi="Segoe UI Semilight" w:cs="Segoe UI Semilight"/>
          <w:sz w:val="22"/>
          <w:szCs w:val="22"/>
        </w:rPr>
      </w:pPr>
    </w:p>
    <w:p w14:paraId="1D128E2A" w14:textId="165620AB" w:rsidR="00622766" w:rsidRDefault="005704E6" w:rsidP="00CF1C3D">
      <w:pPr>
        <w:jc w:val="both"/>
        <w:rPr>
          <w:rFonts w:ascii="Segoe UI Semilight" w:hAnsi="Segoe UI Semilight" w:cs="Segoe UI Semilight"/>
          <w:sz w:val="22"/>
          <w:szCs w:val="22"/>
        </w:rPr>
      </w:pPr>
      <w:r w:rsidRPr="008861DF">
        <w:rPr>
          <w:rFonts w:ascii="Segoe UI Semilight" w:eastAsiaTheme="minorHAnsi" w:hAnsi="Segoe UI Semilight" w:cs="Segoe UI Semilight"/>
          <w:b/>
          <w:sz w:val="22"/>
          <w:szCs w:val="22"/>
        </w:rPr>
        <w:t>Wildflower Meadow and walk</w:t>
      </w:r>
      <w:r>
        <w:rPr>
          <w:rFonts w:ascii="Segoe UI Semilight" w:eastAsiaTheme="minorHAnsi" w:hAnsi="Segoe UI Semilight" w:cs="Segoe UI Semilight"/>
          <w:b/>
          <w:sz w:val="22"/>
          <w:szCs w:val="22"/>
        </w:rPr>
        <w:t xml:space="preserve">. </w:t>
      </w:r>
      <w:r w:rsidR="006A7D85">
        <w:rPr>
          <w:rFonts w:ascii="Segoe UI Semilight" w:eastAsiaTheme="minorHAnsi" w:hAnsi="Segoe UI Semilight" w:cs="Segoe UI Semilight"/>
          <w:sz w:val="22"/>
          <w:szCs w:val="22"/>
        </w:rPr>
        <w:t xml:space="preserve">This was </w:t>
      </w:r>
      <w:r w:rsidRPr="008861DF">
        <w:rPr>
          <w:rFonts w:ascii="Segoe UI Semilight" w:eastAsiaTheme="minorHAnsi" w:hAnsi="Segoe UI Semilight" w:cs="Segoe UI Semilight"/>
          <w:sz w:val="22"/>
          <w:szCs w:val="22"/>
        </w:rPr>
        <w:t xml:space="preserve">established in </w:t>
      </w:r>
      <w:r w:rsidR="00F87E2F" w:rsidRPr="008861DF">
        <w:rPr>
          <w:rFonts w:ascii="Segoe UI Semilight" w:eastAsiaTheme="minorHAnsi" w:hAnsi="Segoe UI Semilight" w:cs="Segoe UI Semilight"/>
          <w:sz w:val="22"/>
          <w:szCs w:val="22"/>
        </w:rPr>
        <w:t>2007 and</w:t>
      </w:r>
      <w:r>
        <w:rPr>
          <w:rFonts w:ascii="Segoe UI Semilight" w:eastAsiaTheme="minorHAnsi" w:hAnsi="Segoe UI Semilight" w:cs="Segoe UI Semilight"/>
          <w:sz w:val="22"/>
          <w:szCs w:val="22"/>
        </w:rPr>
        <w:t xml:space="preserve"> re-sown in Spring 2019. </w:t>
      </w:r>
      <w:r w:rsidR="006A7D85">
        <w:rPr>
          <w:rFonts w:ascii="Segoe UI Semilight" w:hAnsi="Segoe UI Semilight" w:cs="Segoe UI Semilight"/>
          <w:sz w:val="22"/>
          <w:szCs w:val="22"/>
        </w:rPr>
        <w:t>Carefully</w:t>
      </w:r>
      <w:r w:rsidRPr="009B1FC0">
        <w:rPr>
          <w:rFonts w:ascii="Segoe UI Semilight" w:hAnsi="Segoe UI Semilight" w:cs="Segoe UI Semilight"/>
          <w:sz w:val="22"/>
          <w:szCs w:val="22"/>
        </w:rPr>
        <w:t xml:space="preserve"> </w:t>
      </w:r>
      <w:r w:rsidR="00F87E2F" w:rsidRPr="009B1FC0">
        <w:rPr>
          <w:rFonts w:ascii="Segoe UI Semilight" w:hAnsi="Segoe UI Semilight" w:cs="Segoe UI Semilight"/>
          <w:sz w:val="22"/>
          <w:szCs w:val="22"/>
        </w:rPr>
        <w:t>managed</w:t>
      </w:r>
      <w:r w:rsidR="006A7D85">
        <w:rPr>
          <w:rFonts w:ascii="Segoe UI Semilight" w:hAnsi="Segoe UI Semilight" w:cs="Segoe UI Semilight"/>
          <w:sz w:val="22"/>
          <w:szCs w:val="22"/>
        </w:rPr>
        <w:t xml:space="preserve">, it </w:t>
      </w:r>
      <w:r w:rsidRPr="009B1FC0">
        <w:rPr>
          <w:rFonts w:ascii="Segoe UI Semilight" w:hAnsi="Segoe UI Semilight" w:cs="Segoe UI Semilight"/>
          <w:sz w:val="22"/>
          <w:szCs w:val="22"/>
        </w:rPr>
        <w:t>has grown successfully into a blooming meadow</w:t>
      </w:r>
      <w:r w:rsidR="006A7D85">
        <w:rPr>
          <w:rFonts w:ascii="Segoe UI Semilight" w:hAnsi="Segoe UI Semilight" w:cs="Segoe UI Semilight"/>
          <w:sz w:val="22"/>
          <w:szCs w:val="22"/>
        </w:rPr>
        <w:t xml:space="preserve"> </w:t>
      </w:r>
      <w:r w:rsidRPr="009B1FC0">
        <w:rPr>
          <w:rFonts w:ascii="Segoe UI Semilight" w:hAnsi="Segoe UI Semilight" w:cs="Segoe UI Semilight"/>
          <w:sz w:val="22"/>
          <w:szCs w:val="22"/>
        </w:rPr>
        <w:t xml:space="preserve">- </w:t>
      </w:r>
      <w:r w:rsidR="00FF10B9">
        <w:rPr>
          <w:rFonts w:ascii="Segoe UI Semilight" w:hAnsi="Segoe UI Semilight" w:cs="Segoe UI Semilight"/>
          <w:sz w:val="22"/>
          <w:szCs w:val="22"/>
        </w:rPr>
        <w:t xml:space="preserve">no </w:t>
      </w:r>
      <w:r w:rsidRPr="009B1FC0">
        <w:rPr>
          <w:rFonts w:ascii="Segoe UI Semilight" w:hAnsi="Segoe UI Semilight" w:cs="Segoe UI Semilight"/>
          <w:sz w:val="22"/>
          <w:szCs w:val="22"/>
        </w:rPr>
        <w:t>chemicals are used in this section, it is simply mown around the borders and on the natural pathway.</w:t>
      </w:r>
      <w:r w:rsidRPr="000F2ABD">
        <w:rPr>
          <w:rFonts w:ascii="Segoe UI Semilight" w:hAnsi="Segoe UI Semilight" w:cs="Segoe UI Semilight"/>
          <w:sz w:val="22"/>
          <w:szCs w:val="22"/>
        </w:rPr>
        <w:t xml:space="preserve"> </w:t>
      </w:r>
      <w:r w:rsidRPr="009B1FC0">
        <w:rPr>
          <w:rFonts w:ascii="Segoe UI Semilight" w:hAnsi="Segoe UI Semilight" w:cs="Segoe UI Semilight"/>
          <w:sz w:val="22"/>
          <w:szCs w:val="22"/>
        </w:rPr>
        <w:t xml:space="preserve">Early in 2019, a felled tree from elsewhere in the district was brought onto site, placed within the centre of the Wildflower Meadow, and cut to appropriate size to provide a natural bench for our visitors. </w:t>
      </w:r>
      <w:r w:rsidR="000470B6">
        <w:rPr>
          <w:rFonts w:ascii="Segoe UI Semilight" w:hAnsi="Segoe UI Semilight" w:cs="Segoe UI Semilight"/>
          <w:sz w:val="22"/>
          <w:szCs w:val="22"/>
        </w:rPr>
        <w:t>The</w:t>
      </w:r>
      <w:r w:rsidRPr="009B1FC0">
        <w:rPr>
          <w:rFonts w:ascii="Segoe UI Semilight" w:hAnsi="Segoe UI Semilight" w:cs="Segoe UI Semilight"/>
          <w:sz w:val="22"/>
          <w:szCs w:val="22"/>
        </w:rPr>
        <w:t xml:space="preserve"> </w:t>
      </w:r>
      <w:r w:rsidR="000470B6">
        <w:rPr>
          <w:rFonts w:ascii="Segoe UI Semilight" w:hAnsi="Segoe UI Semilight" w:cs="Segoe UI Semilight"/>
          <w:sz w:val="22"/>
          <w:szCs w:val="22"/>
        </w:rPr>
        <w:t>w</w:t>
      </w:r>
      <w:r w:rsidRPr="009B1FC0">
        <w:rPr>
          <w:rFonts w:ascii="Segoe UI Semilight" w:hAnsi="Segoe UI Semilight" w:cs="Segoe UI Semilight"/>
          <w:sz w:val="22"/>
          <w:szCs w:val="22"/>
        </w:rPr>
        <w:t xml:space="preserve">ildflower </w:t>
      </w:r>
      <w:r w:rsidR="000470B6">
        <w:rPr>
          <w:rFonts w:ascii="Segoe UI Semilight" w:hAnsi="Segoe UI Semilight" w:cs="Segoe UI Semilight"/>
          <w:sz w:val="22"/>
          <w:szCs w:val="22"/>
        </w:rPr>
        <w:t>now</w:t>
      </w:r>
      <w:r w:rsidRPr="009B1FC0">
        <w:rPr>
          <w:rFonts w:ascii="Segoe UI Semilight" w:hAnsi="Segoe UI Semilight" w:cs="Segoe UI Semilight"/>
          <w:sz w:val="22"/>
          <w:szCs w:val="22"/>
        </w:rPr>
        <w:t xml:space="preserve"> surround</w:t>
      </w:r>
      <w:r w:rsidR="000470B6">
        <w:rPr>
          <w:rFonts w:ascii="Segoe UI Semilight" w:hAnsi="Segoe UI Semilight" w:cs="Segoe UI Semilight"/>
          <w:sz w:val="22"/>
          <w:szCs w:val="22"/>
        </w:rPr>
        <w:t>s</w:t>
      </w:r>
      <w:r w:rsidRPr="009B1FC0">
        <w:rPr>
          <w:rFonts w:ascii="Segoe UI Semilight" w:hAnsi="Segoe UI Semilight" w:cs="Segoe UI Semilight"/>
          <w:sz w:val="22"/>
          <w:szCs w:val="22"/>
        </w:rPr>
        <w:t xml:space="preserve"> the bench and provide</w:t>
      </w:r>
      <w:r w:rsidR="000470B6">
        <w:rPr>
          <w:rFonts w:ascii="Segoe UI Semilight" w:hAnsi="Segoe UI Semilight" w:cs="Segoe UI Semilight"/>
          <w:sz w:val="22"/>
          <w:szCs w:val="22"/>
        </w:rPr>
        <w:t xml:space="preserve">s </w:t>
      </w:r>
      <w:r w:rsidRPr="009B1FC0">
        <w:rPr>
          <w:rFonts w:ascii="Segoe UI Semilight" w:hAnsi="Segoe UI Semilight" w:cs="Segoe UI Semilight"/>
          <w:sz w:val="22"/>
          <w:szCs w:val="22"/>
        </w:rPr>
        <w:t>a quiet, secluded area</w:t>
      </w:r>
      <w:r>
        <w:rPr>
          <w:rFonts w:ascii="Segoe UI Semilight" w:hAnsi="Segoe UI Semilight" w:cs="Segoe UI Semilight"/>
          <w:sz w:val="22"/>
          <w:szCs w:val="22"/>
        </w:rPr>
        <w:t xml:space="preserve"> for visitors</w:t>
      </w:r>
      <w:r w:rsidRPr="009B1FC0">
        <w:rPr>
          <w:rFonts w:ascii="Segoe UI Semilight" w:hAnsi="Segoe UI Semilight" w:cs="Segoe UI Semilight"/>
          <w:sz w:val="22"/>
          <w:szCs w:val="22"/>
        </w:rPr>
        <w:t xml:space="preserve">. </w:t>
      </w:r>
    </w:p>
    <w:p w14:paraId="12C7E491" w14:textId="66E7DAC7" w:rsidR="00622766" w:rsidRDefault="005704E6" w:rsidP="0012484B">
      <w:pPr>
        <w:autoSpaceDE w:val="0"/>
        <w:autoSpaceDN w:val="0"/>
        <w:adjustRightInd w:val="0"/>
        <w:jc w:val="both"/>
        <w:rPr>
          <w:rFonts w:ascii="Segoe UI Semilight" w:hAnsi="Segoe UI Semilight" w:cs="Segoe UI Semilight"/>
          <w:sz w:val="22"/>
          <w:szCs w:val="22"/>
        </w:rPr>
      </w:pPr>
      <w:r w:rsidRPr="009B1FC0">
        <w:rPr>
          <w:rFonts w:ascii="Segoe UI Semilight" w:hAnsi="Segoe UI Semilight" w:cs="Segoe UI Semilight"/>
          <w:sz w:val="22"/>
          <w:szCs w:val="22"/>
        </w:rPr>
        <w:t xml:space="preserve">We feel that this is a real </w:t>
      </w:r>
      <w:r w:rsidR="000470B6">
        <w:rPr>
          <w:rFonts w:ascii="Segoe UI Semilight" w:hAnsi="Segoe UI Semilight" w:cs="Segoe UI Semilight"/>
          <w:sz w:val="22"/>
          <w:szCs w:val="22"/>
        </w:rPr>
        <w:t>asset</w:t>
      </w:r>
      <w:r w:rsidRPr="009B1FC0">
        <w:rPr>
          <w:rFonts w:ascii="Segoe UI Semilight" w:hAnsi="Segoe UI Semilight" w:cs="Segoe UI Semilight"/>
          <w:sz w:val="22"/>
          <w:szCs w:val="22"/>
        </w:rPr>
        <w:t xml:space="preserve"> for our visitors</w:t>
      </w:r>
      <w:r w:rsidR="000470B6">
        <w:rPr>
          <w:rFonts w:ascii="Segoe UI Semilight" w:hAnsi="Segoe UI Semilight" w:cs="Segoe UI Semilight"/>
          <w:sz w:val="22"/>
          <w:szCs w:val="22"/>
        </w:rPr>
        <w:t xml:space="preserve">, and in addition </w:t>
      </w:r>
      <w:r>
        <w:rPr>
          <w:rFonts w:ascii="Segoe UI Semilight" w:hAnsi="Segoe UI Semilight" w:cs="Segoe UI Semilight"/>
          <w:sz w:val="22"/>
          <w:szCs w:val="22"/>
        </w:rPr>
        <w:t xml:space="preserve">it has increased the </w:t>
      </w:r>
      <w:r w:rsidRPr="009B1FC0">
        <w:rPr>
          <w:rFonts w:ascii="Segoe UI Semilight" w:hAnsi="Segoe UI Semilight" w:cs="Segoe UI Semilight"/>
          <w:sz w:val="22"/>
          <w:szCs w:val="22"/>
        </w:rPr>
        <w:t>volume of bees and other i</w:t>
      </w:r>
      <w:r>
        <w:rPr>
          <w:rFonts w:ascii="Segoe UI Semilight" w:hAnsi="Segoe UI Semilight" w:cs="Segoe UI Semilight"/>
          <w:sz w:val="22"/>
          <w:szCs w:val="22"/>
        </w:rPr>
        <w:t xml:space="preserve">nsects on site by providing them with food and </w:t>
      </w:r>
      <w:proofErr w:type="gramStart"/>
      <w:r>
        <w:rPr>
          <w:rFonts w:ascii="Segoe UI Semilight" w:hAnsi="Segoe UI Semilight" w:cs="Segoe UI Semilight"/>
          <w:sz w:val="22"/>
          <w:szCs w:val="22"/>
        </w:rPr>
        <w:t>habitat</w:t>
      </w:r>
      <w:r w:rsidRPr="009B1FC0">
        <w:rPr>
          <w:rFonts w:ascii="Segoe UI Semilight" w:hAnsi="Segoe UI Semilight" w:cs="Segoe UI Semilight"/>
          <w:sz w:val="22"/>
          <w:szCs w:val="22"/>
        </w:rPr>
        <w:t>, and</w:t>
      </w:r>
      <w:proofErr w:type="gramEnd"/>
      <w:r w:rsidRPr="009B1FC0">
        <w:rPr>
          <w:rFonts w:ascii="Segoe UI Semilight" w:hAnsi="Segoe UI Semilight" w:cs="Segoe UI Semilight"/>
          <w:sz w:val="22"/>
          <w:szCs w:val="22"/>
        </w:rPr>
        <w:t xml:space="preserve"> compliments our Woodland Burial Area. </w:t>
      </w:r>
    </w:p>
    <w:p w14:paraId="2941D381" w14:textId="77777777" w:rsidR="006A7D85" w:rsidRDefault="006A7D85" w:rsidP="0012484B">
      <w:pPr>
        <w:autoSpaceDE w:val="0"/>
        <w:autoSpaceDN w:val="0"/>
        <w:adjustRightInd w:val="0"/>
        <w:jc w:val="both"/>
        <w:rPr>
          <w:rFonts w:ascii="Segoe UI Semilight" w:hAnsi="Segoe UI Semilight" w:cs="Segoe UI Semilight"/>
          <w:sz w:val="22"/>
          <w:szCs w:val="22"/>
        </w:rPr>
      </w:pPr>
    </w:p>
    <w:p w14:paraId="618943D4" w14:textId="26F15147" w:rsidR="005704E6" w:rsidRDefault="0012484B" w:rsidP="0012484B">
      <w:pPr>
        <w:autoSpaceDE w:val="0"/>
        <w:autoSpaceDN w:val="0"/>
        <w:adjustRightInd w:val="0"/>
        <w:jc w:val="both"/>
        <w:rPr>
          <w:rFonts w:ascii="Segoe UI Semilight" w:hAnsi="Segoe UI Semilight" w:cs="Segoe UI Semilight"/>
          <w:sz w:val="22"/>
          <w:szCs w:val="22"/>
        </w:rPr>
      </w:pPr>
      <w:r>
        <w:rPr>
          <w:rFonts w:ascii="Segoe UI Semilight" w:eastAsiaTheme="minorHAnsi" w:hAnsi="Segoe UI Semilight" w:cs="Segoe UI Semilight"/>
          <w:noProof/>
          <w:sz w:val="22"/>
          <w:szCs w:val="22"/>
          <w:lang w:eastAsia="en-GB"/>
        </w:rPr>
        <w:drawing>
          <wp:inline distT="0" distB="0" distL="0" distR="0" wp14:anchorId="72AE8103" wp14:editId="7B6E5563">
            <wp:extent cx="1929833" cy="1449705"/>
            <wp:effectExtent l="133350" t="114300" r="146685" b="15049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Wildflower.jpg"/>
                    <pic:cNvPicPr/>
                  </pic:nvPicPr>
                  <pic:blipFill>
                    <a:blip r:embed="rId21">
                      <a:extLst>
                        <a:ext uri="{28A0092B-C50C-407E-A947-70E740481C1C}">
                          <a14:useLocalDpi xmlns:a14="http://schemas.microsoft.com/office/drawing/2010/main" val="0"/>
                        </a:ext>
                      </a:extLst>
                    </a:blip>
                    <a:stretch>
                      <a:fillRect/>
                    </a:stretch>
                  </pic:blipFill>
                  <pic:spPr>
                    <a:xfrm>
                      <a:off x="0" y="0"/>
                      <a:ext cx="1937596" cy="145553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Segoe UI Semilight" w:eastAsiaTheme="minorHAnsi" w:hAnsi="Segoe UI Semilight" w:cs="Segoe UI Semilight"/>
          <w:noProof/>
          <w:sz w:val="22"/>
          <w:szCs w:val="22"/>
          <w:lang w:eastAsia="en-GB"/>
        </w:rPr>
        <w:drawing>
          <wp:inline distT="0" distB="0" distL="0" distR="0" wp14:anchorId="71D65DE6" wp14:editId="3EE62AA8">
            <wp:extent cx="1908079" cy="1436370"/>
            <wp:effectExtent l="152400" t="114300" r="149860" b="14478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Wildflower and memorials.jpg"/>
                    <pic:cNvPicPr/>
                  </pic:nvPicPr>
                  <pic:blipFill>
                    <a:blip r:embed="rId22">
                      <a:extLst>
                        <a:ext uri="{28A0092B-C50C-407E-A947-70E740481C1C}">
                          <a14:useLocalDpi xmlns:a14="http://schemas.microsoft.com/office/drawing/2010/main" val="0"/>
                        </a:ext>
                      </a:extLst>
                    </a:blip>
                    <a:stretch>
                      <a:fillRect/>
                    </a:stretch>
                  </pic:blipFill>
                  <pic:spPr>
                    <a:xfrm>
                      <a:off x="0" y="0"/>
                      <a:ext cx="1931614" cy="145408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Segoe UI Semilight" w:eastAsiaTheme="minorHAnsi" w:hAnsi="Segoe UI Semilight" w:cs="Segoe UI Semilight"/>
          <w:noProof/>
          <w:sz w:val="22"/>
          <w:szCs w:val="22"/>
          <w:lang w:eastAsia="en-GB"/>
        </w:rPr>
        <w:drawing>
          <wp:inline distT="0" distB="0" distL="0" distR="0" wp14:anchorId="19BF7269" wp14:editId="7347729D">
            <wp:extent cx="1905000" cy="1428843"/>
            <wp:effectExtent l="152400" t="114300" r="152400" b="15240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G_1194.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932203" cy="144924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9FC0729" w14:textId="3717D323" w:rsidR="005704E6" w:rsidRDefault="005704E6" w:rsidP="005704E6">
      <w:pPr>
        <w:autoSpaceDE w:val="0"/>
        <w:autoSpaceDN w:val="0"/>
        <w:adjustRightInd w:val="0"/>
        <w:rPr>
          <w:rFonts w:ascii="Segoe UI Semilight" w:eastAsiaTheme="minorHAnsi" w:hAnsi="Segoe UI Semilight" w:cs="Segoe UI Semilight"/>
          <w:sz w:val="22"/>
          <w:szCs w:val="22"/>
        </w:rPr>
      </w:pPr>
      <w:r>
        <w:rPr>
          <w:rFonts w:ascii="Segoe UI Semilight" w:eastAsiaTheme="minorHAnsi" w:hAnsi="Segoe UI Semilight" w:cs="Segoe UI Semilight"/>
          <w:sz w:val="22"/>
          <w:szCs w:val="22"/>
        </w:rPr>
        <w:t xml:space="preserve">    </w:t>
      </w:r>
    </w:p>
    <w:p w14:paraId="70E3A69E" w14:textId="371EDE17" w:rsidR="005704E6" w:rsidRDefault="00B52621" w:rsidP="005704E6">
      <w:pPr>
        <w:rPr>
          <w:rFonts w:ascii="Segoe UI Semilight" w:eastAsiaTheme="minorHAnsi" w:hAnsi="Segoe UI Semilight" w:cs="Segoe UI Semilight"/>
          <w:sz w:val="22"/>
          <w:szCs w:val="22"/>
        </w:rPr>
      </w:pPr>
      <w:r w:rsidRPr="006C3939">
        <w:rPr>
          <w:rFonts w:ascii="Segoe UI Semilight" w:hAnsi="Segoe UI Semilight" w:cs="Segoe UI Semilight"/>
          <w:b/>
          <w:sz w:val="22"/>
          <w:szCs w:val="22"/>
        </w:rPr>
        <w:t>The</w:t>
      </w:r>
      <w:r>
        <w:rPr>
          <w:rFonts w:ascii="Segoe UI Semilight" w:hAnsi="Segoe UI Semilight" w:cs="Segoe UI Semilight"/>
          <w:sz w:val="22"/>
          <w:szCs w:val="22"/>
        </w:rPr>
        <w:t xml:space="preserve"> </w:t>
      </w:r>
      <w:r w:rsidRPr="008861DF">
        <w:rPr>
          <w:rFonts w:ascii="Segoe UI Semilight" w:eastAsiaTheme="minorHAnsi" w:hAnsi="Segoe UI Semilight" w:cs="Segoe UI Semilight"/>
          <w:b/>
          <w:sz w:val="22"/>
          <w:szCs w:val="22"/>
        </w:rPr>
        <w:t>Neptune Memorial Garden</w:t>
      </w:r>
      <w:r>
        <w:rPr>
          <w:rFonts w:ascii="Segoe UI Semilight" w:hAnsi="Segoe UI Semilight" w:cs="Segoe UI Semilight"/>
          <w:sz w:val="22"/>
          <w:szCs w:val="22"/>
        </w:rPr>
        <w:t xml:space="preserve">. </w:t>
      </w:r>
      <w:r w:rsidR="005704E6">
        <w:rPr>
          <w:rFonts w:ascii="Segoe UI Semilight" w:hAnsi="Segoe UI Semilight" w:cs="Segoe UI Semilight"/>
          <w:sz w:val="22"/>
          <w:szCs w:val="22"/>
        </w:rPr>
        <w:t xml:space="preserve">2008 </w:t>
      </w:r>
      <w:r w:rsidR="005704E6" w:rsidRPr="0032218A">
        <w:rPr>
          <w:rFonts w:ascii="Segoe UI Semilight" w:hAnsi="Segoe UI Semilight" w:cs="Segoe UI Semilight"/>
          <w:sz w:val="22"/>
          <w:szCs w:val="22"/>
        </w:rPr>
        <w:t xml:space="preserve">saw the completion of </w:t>
      </w:r>
      <w:r>
        <w:rPr>
          <w:rFonts w:ascii="Segoe UI Semilight" w:hAnsi="Segoe UI Semilight" w:cs="Segoe UI Semilight"/>
          <w:sz w:val="22"/>
          <w:szCs w:val="22"/>
        </w:rPr>
        <w:t>our</w:t>
      </w:r>
      <w:r w:rsidR="005704E6" w:rsidRPr="0032218A">
        <w:rPr>
          <w:rFonts w:ascii="Segoe UI Semilight" w:hAnsi="Segoe UI Semilight" w:cs="Segoe UI Semilight"/>
          <w:sz w:val="22"/>
          <w:szCs w:val="22"/>
        </w:rPr>
        <w:t xml:space="preserve"> designated baby and young c</w:t>
      </w:r>
      <w:r w:rsidR="005704E6">
        <w:rPr>
          <w:rFonts w:ascii="Segoe UI Semilight" w:hAnsi="Segoe UI Semilight" w:cs="Segoe UI Semilight"/>
          <w:sz w:val="22"/>
          <w:szCs w:val="22"/>
        </w:rPr>
        <w:t>hild area</w:t>
      </w:r>
      <w:r w:rsidR="005704E6">
        <w:rPr>
          <w:rFonts w:ascii="Segoe UI Semilight" w:eastAsiaTheme="minorHAnsi" w:hAnsi="Segoe UI Semilight" w:cs="Segoe UI Semilight"/>
          <w:b/>
          <w:sz w:val="22"/>
          <w:szCs w:val="22"/>
        </w:rPr>
        <w:t xml:space="preserve">. </w:t>
      </w:r>
      <w:r w:rsidR="005704E6" w:rsidRPr="008861DF">
        <w:rPr>
          <w:rFonts w:ascii="Segoe UI Semilight" w:eastAsiaTheme="minorHAnsi" w:hAnsi="Segoe UI Semilight" w:cs="Segoe UI Semilight"/>
          <w:sz w:val="22"/>
          <w:szCs w:val="22"/>
        </w:rPr>
        <w:t xml:space="preserve">Located at the back boundary, this </w:t>
      </w:r>
      <w:r>
        <w:rPr>
          <w:rFonts w:ascii="Segoe UI Semilight" w:eastAsiaTheme="minorHAnsi" w:hAnsi="Segoe UI Semilight" w:cs="Segoe UI Semilight"/>
          <w:sz w:val="22"/>
          <w:szCs w:val="22"/>
        </w:rPr>
        <w:t>garden</w:t>
      </w:r>
      <w:r w:rsidR="005704E6" w:rsidRPr="008861DF">
        <w:rPr>
          <w:rFonts w:ascii="Segoe UI Semilight" w:eastAsiaTheme="minorHAnsi" w:hAnsi="Segoe UI Semilight" w:cs="Segoe UI Semilight"/>
          <w:sz w:val="22"/>
          <w:szCs w:val="22"/>
        </w:rPr>
        <w:t xml:space="preserve"> was designed to provide families with a quiet, peaceful area in which to </w:t>
      </w:r>
      <w:r w:rsidR="005704E6">
        <w:rPr>
          <w:rFonts w:ascii="Segoe UI Semilight" w:eastAsiaTheme="minorHAnsi" w:hAnsi="Segoe UI Semilight" w:cs="Segoe UI Semilight"/>
          <w:sz w:val="22"/>
          <w:szCs w:val="22"/>
        </w:rPr>
        <w:t xml:space="preserve">honour the memory of lost babies and children. This area holds our locked keepsake building, and we provide parents with a key in which to access and safely display sentimental items. </w:t>
      </w:r>
    </w:p>
    <w:p w14:paraId="049596C8" w14:textId="580778A4" w:rsidR="00151CF0" w:rsidRPr="00CF103E" w:rsidRDefault="00151CF0" w:rsidP="00CF103E">
      <w:pPr>
        <w:rPr>
          <w:rFonts w:ascii="Segoe UI Semilight" w:hAnsi="Segoe UI Semilight" w:cs="Segoe UI Semilight"/>
          <w:noProof/>
          <w:sz w:val="22"/>
          <w:szCs w:val="22"/>
        </w:rPr>
      </w:pPr>
    </w:p>
    <w:p w14:paraId="06BC0B63" w14:textId="6549530E" w:rsidR="00AC56A7" w:rsidRDefault="00151CF0" w:rsidP="006A7D85">
      <w:pPr>
        <w:autoSpaceDE w:val="0"/>
        <w:autoSpaceDN w:val="0"/>
        <w:adjustRightInd w:val="0"/>
        <w:jc w:val="both"/>
        <w:rPr>
          <w:rFonts w:ascii="Segoe UI Semilight" w:hAnsi="Segoe UI Semilight" w:cs="Segoe UI Semilight"/>
          <w:sz w:val="22"/>
          <w:szCs w:val="22"/>
          <w:lang w:eastAsia="en-GB"/>
        </w:rPr>
      </w:pPr>
      <w:r>
        <w:rPr>
          <w:rFonts w:ascii="Segoe UI Semilight" w:eastAsiaTheme="minorHAnsi" w:hAnsi="Segoe UI Semilight" w:cs="Segoe UI Semilight"/>
          <w:b/>
          <w:sz w:val="22"/>
          <w:szCs w:val="22"/>
        </w:rPr>
        <w:t>Garden of Remembrance Vault</w:t>
      </w:r>
      <w:r w:rsidRPr="001435A8">
        <w:rPr>
          <w:rFonts w:ascii="Segoe UI Semilight" w:eastAsiaTheme="minorHAnsi" w:hAnsi="Segoe UI Semilight" w:cs="Segoe UI Semilight"/>
          <w:b/>
          <w:sz w:val="22"/>
          <w:szCs w:val="22"/>
        </w:rPr>
        <w:t xml:space="preserve"> Section</w:t>
      </w:r>
      <w:r>
        <w:rPr>
          <w:rFonts w:ascii="Segoe UI Semilight" w:eastAsiaTheme="minorHAnsi" w:hAnsi="Segoe UI Semilight" w:cs="Segoe UI Semilight"/>
          <w:b/>
          <w:sz w:val="22"/>
          <w:szCs w:val="22"/>
        </w:rPr>
        <w:t xml:space="preserve">. </w:t>
      </w:r>
      <w:r w:rsidR="00184546" w:rsidRPr="008E2E16">
        <w:rPr>
          <w:rFonts w:ascii="Segoe UI Semilight" w:eastAsiaTheme="minorHAnsi" w:hAnsi="Segoe UI Semilight" w:cs="Segoe UI Semilight"/>
          <w:sz w:val="22"/>
          <w:szCs w:val="22"/>
        </w:rPr>
        <w:t>Following the</w:t>
      </w:r>
      <w:r w:rsidR="00925A4B" w:rsidRPr="008E2E16">
        <w:rPr>
          <w:rFonts w:ascii="Segoe UI Semilight" w:eastAsiaTheme="minorHAnsi" w:hAnsi="Segoe UI Semilight" w:cs="Segoe UI Semilight"/>
          <w:sz w:val="22"/>
          <w:szCs w:val="22"/>
        </w:rPr>
        <w:t xml:space="preserve"> </w:t>
      </w:r>
      <w:r w:rsidR="00925A4B">
        <w:rPr>
          <w:rFonts w:ascii="Segoe UI Semilight" w:eastAsiaTheme="minorHAnsi" w:hAnsi="Segoe UI Semilight" w:cs="Segoe UI Semilight"/>
          <w:sz w:val="22"/>
          <w:szCs w:val="22"/>
        </w:rPr>
        <w:t xml:space="preserve">popularity of the first Garden of Remembrance, </w:t>
      </w:r>
      <w:r w:rsidR="00825F93">
        <w:rPr>
          <w:rFonts w:ascii="Segoe UI Semilight" w:eastAsiaTheme="minorHAnsi" w:hAnsi="Segoe UI Semilight" w:cs="Segoe UI Semilight"/>
          <w:sz w:val="22"/>
          <w:szCs w:val="22"/>
        </w:rPr>
        <w:t>another was established with</w:t>
      </w:r>
      <w:r w:rsidR="003C578B" w:rsidRPr="006C3939">
        <w:rPr>
          <w:rFonts w:ascii="Segoe UI Semilight" w:eastAsiaTheme="minorHAnsi" w:hAnsi="Segoe UI Semilight" w:cs="Segoe UI Semilight"/>
          <w:sz w:val="22"/>
          <w:szCs w:val="22"/>
        </w:rPr>
        <w:t xml:space="preserve"> the </w:t>
      </w:r>
      <w:r w:rsidR="00825F93" w:rsidRPr="00825F93">
        <w:rPr>
          <w:rFonts w:ascii="Segoe UI Semilight" w:eastAsiaTheme="minorHAnsi" w:hAnsi="Segoe UI Semilight" w:cs="Segoe UI Semilight"/>
          <w:sz w:val="22"/>
          <w:szCs w:val="22"/>
        </w:rPr>
        <w:t>within Section B</w:t>
      </w:r>
      <w:r w:rsidR="00CF103E">
        <w:rPr>
          <w:rFonts w:ascii="Segoe UI Semilight" w:eastAsiaTheme="minorHAnsi" w:hAnsi="Segoe UI Semilight" w:cs="Segoe UI Semilight"/>
          <w:sz w:val="22"/>
          <w:szCs w:val="22"/>
        </w:rPr>
        <w:t xml:space="preserve"> in 2009</w:t>
      </w:r>
      <w:r w:rsidR="003C578B" w:rsidRPr="001435A8">
        <w:rPr>
          <w:rFonts w:ascii="Segoe UI Semilight" w:eastAsiaTheme="minorHAnsi" w:hAnsi="Segoe UI Semilight" w:cs="Segoe UI Semilight"/>
          <w:b/>
          <w:sz w:val="22"/>
          <w:szCs w:val="22"/>
        </w:rPr>
        <w:t xml:space="preserve">. </w:t>
      </w:r>
      <w:r w:rsidR="003C578B" w:rsidRPr="001435A8">
        <w:rPr>
          <w:rFonts w:ascii="Segoe UI Semilight" w:hAnsi="Segoe UI Semilight" w:cs="Segoe UI Semilight"/>
          <w:sz w:val="22"/>
          <w:szCs w:val="22"/>
          <w:lang w:eastAsia="en-GB"/>
        </w:rPr>
        <w:t xml:space="preserve">This area differs slightly to a traditional Garden of Remembrance - cremated remains are safely stored above ground within a secure vault, as opposed to interred underground. This area was established </w:t>
      </w:r>
      <w:r w:rsidR="00455086" w:rsidRPr="001435A8">
        <w:rPr>
          <w:rFonts w:ascii="Segoe UI Semilight" w:hAnsi="Segoe UI Semilight" w:cs="Segoe UI Semilight"/>
          <w:sz w:val="22"/>
          <w:szCs w:val="22"/>
          <w:lang w:eastAsia="en-GB"/>
        </w:rPr>
        <w:t>to</w:t>
      </w:r>
      <w:r w:rsidR="003C578B" w:rsidRPr="001435A8">
        <w:rPr>
          <w:rFonts w:ascii="Segoe UI Semilight" w:hAnsi="Segoe UI Semilight" w:cs="Segoe UI Semilight"/>
          <w:sz w:val="22"/>
          <w:szCs w:val="22"/>
          <w:lang w:eastAsia="en-GB"/>
        </w:rPr>
        <w:t xml:space="preserve"> cater for those who prefer for remains</w:t>
      </w:r>
      <w:r w:rsidR="003442C2">
        <w:rPr>
          <w:rFonts w:ascii="Segoe UI Semilight" w:hAnsi="Segoe UI Semilight" w:cs="Segoe UI Semilight"/>
          <w:sz w:val="22"/>
          <w:szCs w:val="22"/>
          <w:lang w:eastAsia="en-GB"/>
        </w:rPr>
        <w:t xml:space="preserve"> </w:t>
      </w:r>
      <w:r w:rsidR="003C578B" w:rsidRPr="001435A8">
        <w:rPr>
          <w:rFonts w:ascii="Segoe UI Semilight" w:hAnsi="Segoe UI Semilight" w:cs="Segoe UI Semilight"/>
          <w:sz w:val="22"/>
          <w:szCs w:val="22"/>
          <w:lang w:eastAsia="en-GB"/>
        </w:rPr>
        <w:t xml:space="preserve">to be placed </w:t>
      </w:r>
      <w:r w:rsidR="00466A0A">
        <w:rPr>
          <w:rFonts w:ascii="Segoe UI Semilight" w:hAnsi="Segoe UI Semilight" w:cs="Segoe UI Semilight"/>
          <w:sz w:val="22"/>
          <w:szCs w:val="22"/>
          <w:lang w:eastAsia="en-GB"/>
        </w:rPr>
        <w:t>above</w:t>
      </w:r>
      <w:r w:rsidR="003C578B" w:rsidRPr="001435A8">
        <w:rPr>
          <w:rFonts w:ascii="Segoe UI Semilight" w:hAnsi="Segoe UI Semilight" w:cs="Segoe UI Semilight"/>
          <w:sz w:val="22"/>
          <w:szCs w:val="22"/>
          <w:lang w:eastAsia="en-GB"/>
        </w:rPr>
        <w:t xml:space="preserve"> ground, whilst still allowing for appropriate memorialisation.</w:t>
      </w:r>
      <w:r w:rsidR="00CF103E">
        <w:rPr>
          <w:rFonts w:asciiTheme="minorHAnsi" w:eastAsiaTheme="minorHAnsi" w:hAnsiTheme="minorHAnsi" w:cstheme="minorBidi"/>
          <w:sz w:val="28"/>
          <w:szCs w:val="28"/>
        </w:rPr>
        <w:t xml:space="preserve"> </w:t>
      </w:r>
      <w:r w:rsidR="003C578B" w:rsidRPr="001435A8">
        <w:rPr>
          <w:rFonts w:ascii="Segoe UI Semilight" w:hAnsi="Segoe UI Semilight" w:cs="Segoe UI Semilight"/>
          <w:sz w:val="22"/>
          <w:szCs w:val="22"/>
          <w:lang w:eastAsia="en-GB"/>
        </w:rPr>
        <w:t xml:space="preserve">Operational staff have, in recent times, constructed and installed new flower beds for this section </w:t>
      </w:r>
      <w:r w:rsidR="00F87E2F" w:rsidRPr="001435A8">
        <w:rPr>
          <w:rFonts w:ascii="Segoe UI Semilight" w:hAnsi="Segoe UI Semilight" w:cs="Segoe UI Semilight"/>
          <w:sz w:val="22"/>
          <w:szCs w:val="22"/>
          <w:lang w:eastAsia="en-GB"/>
        </w:rPr>
        <w:t>to</w:t>
      </w:r>
      <w:r w:rsidR="003C578B" w:rsidRPr="001435A8">
        <w:rPr>
          <w:rFonts w:ascii="Segoe UI Semilight" w:hAnsi="Segoe UI Semilight" w:cs="Segoe UI Semilight"/>
          <w:sz w:val="22"/>
          <w:szCs w:val="22"/>
          <w:lang w:eastAsia="en-GB"/>
        </w:rPr>
        <w:t xml:space="preserve"> provide renewed colour and interest</w:t>
      </w:r>
      <w:r w:rsidR="009C5107">
        <w:rPr>
          <w:rFonts w:ascii="Segoe UI Semilight" w:hAnsi="Segoe UI Semilight" w:cs="Segoe UI Semilight"/>
          <w:sz w:val="22"/>
          <w:szCs w:val="22"/>
          <w:lang w:eastAsia="en-GB"/>
        </w:rPr>
        <w:t xml:space="preserve"> and a sign has been installed</w:t>
      </w:r>
      <w:r w:rsidR="00BB1AF7">
        <w:rPr>
          <w:rFonts w:ascii="Segoe UI Semilight" w:hAnsi="Segoe UI Semilight" w:cs="Segoe UI Semilight"/>
          <w:sz w:val="22"/>
          <w:szCs w:val="22"/>
          <w:lang w:eastAsia="en-GB"/>
        </w:rPr>
        <w:t>.</w:t>
      </w:r>
      <w:r w:rsidR="009C5107">
        <w:rPr>
          <w:rFonts w:ascii="Segoe UI Semilight" w:hAnsi="Segoe UI Semilight" w:cs="Segoe UI Semilight"/>
          <w:sz w:val="22"/>
          <w:szCs w:val="22"/>
          <w:lang w:eastAsia="en-GB"/>
        </w:rPr>
        <w:t xml:space="preserve"> </w:t>
      </w:r>
      <w:r w:rsidR="00F52570">
        <w:rPr>
          <w:rFonts w:ascii="Segoe UI Semilight" w:hAnsi="Segoe UI Semilight" w:cs="Segoe UI Semilight"/>
          <w:sz w:val="22"/>
          <w:szCs w:val="22"/>
          <w:lang w:eastAsia="en-GB"/>
        </w:rPr>
        <w:t xml:space="preserve">The area will continue to be improved </w:t>
      </w:r>
      <w:r w:rsidR="0066388C">
        <w:rPr>
          <w:rFonts w:ascii="Segoe UI Semilight" w:hAnsi="Segoe UI Semilight" w:cs="Segoe UI Semilight"/>
          <w:sz w:val="22"/>
          <w:szCs w:val="22"/>
          <w:lang w:eastAsia="en-GB"/>
        </w:rPr>
        <w:t>and enhanced</w:t>
      </w:r>
      <w:r w:rsidR="00F87E2F">
        <w:rPr>
          <w:rFonts w:ascii="Segoe UI Semilight" w:hAnsi="Segoe UI Semilight" w:cs="Segoe UI Semilight"/>
          <w:sz w:val="22"/>
          <w:szCs w:val="22"/>
          <w:lang w:eastAsia="en-GB"/>
        </w:rPr>
        <w:t xml:space="preserve"> over time</w:t>
      </w:r>
      <w:r w:rsidR="0030673B">
        <w:rPr>
          <w:rFonts w:ascii="Segoe UI Semilight" w:hAnsi="Segoe UI Semilight" w:cs="Segoe UI Semilight"/>
          <w:sz w:val="22"/>
          <w:szCs w:val="22"/>
          <w:lang w:eastAsia="en-GB"/>
        </w:rPr>
        <w:t xml:space="preserve">. </w:t>
      </w:r>
    </w:p>
    <w:p w14:paraId="1890A96D" w14:textId="77777777" w:rsidR="006A7D85" w:rsidRPr="00944ADF" w:rsidRDefault="006A7D85" w:rsidP="006A7D85">
      <w:pPr>
        <w:autoSpaceDE w:val="0"/>
        <w:autoSpaceDN w:val="0"/>
        <w:adjustRightInd w:val="0"/>
        <w:jc w:val="both"/>
        <w:rPr>
          <w:rFonts w:ascii="Segoe UI Semilight" w:hAnsi="Segoe UI Semilight" w:cs="Segoe UI Semilight"/>
          <w:sz w:val="22"/>
          <w:szCs w:val="22"/>
          <w:lang w:eastAsia="en-GB"/>
        </w:rPr>
      </w:pPr>
    </w:p>
    <w:p w14:paraId="498026A0" w14:textId="77777777" w:rsidR="006A7D85" w:rsidRDefault="00CF103E" w:rsidP="00AC56A7">
      <w:pPr>
        <w:autoSpaceDE w:val="0"/>
        <w:autoSpaceDN w:val="0"/>
        <w:adjustRightInd w:val="0"/>
        <w:jc w:val="both"/>
        <w:rPr>
          <w:rFonts w:ascii="Segoe UI Semilight" w:hAnsi="Segoe UI Semilight" w:cs="Segoe UI Semilight"/>
          <w:sz w:val="22"/>
          <w:szCs w:val="22"/>
          <w:lang w:eastAsia="en-GB"/>
        </w:rPr>
      </w:pPr>
      <w:r w:rsidRPr="00B45F5B">
        <w:rPr>
          <w:rFonts w:ascii="Segoe UI Semilight" w:hAnsi="Segoe UI Semilight" w:cs="Segoe UI Semilight"/>
          <w:b/>
          <w:sz w:val="22"/>
          <w:szCs w:val="22"/>
          <w:lang w:eastAsia="en-GB"/>
        </w:rPr>
        <w:t>Compass Garden of Remembrance.</w:t>
      </w:r>
      <w:r w:rsidRPr="00B45F5B">
        <w:rPr>
          <w:rFonts w:ascii="Segoe UI Semilight" w:hAnsi="Segoe UI Semilight" w:cs="Segoe UI Semilight"/>
          <w:sz w:val="22"/>
          <w:szCs w:val="22"/>
          <w:lang w:eastAsia="en-GB"/>
        </w:rPr>
        <w:t xml:space="preserve"> </w:t>
      </w:r>
      <w:r w:rsidR="006C3939" w:rsidRPr="00B45F5B">
        <w:rPr>
          <w:rFonts w:ascii="Segoe UI Semilight" w:eastAsiaTheme="minorHAnsi" w:hAnsi="Segoe UI Semilight" w:cs="Segoe UI Semilight"/>
          <w:sz w:val="22"/>
          <w:szCs w:val="22"/>
        </w:rPr>
        <w:t>Due to demand, an additional</w:t>
      </w:r>
      <w:r w:rsidR="006C3939" w:rsidRPr="00B45F5B">
        <w:rPr>
          <w:rFonts w:ascii="Segoe UI Semilight" w:eastAsiaTheme="minorHAnsi" w:hAnsi="Segoe UI Semilight" w:cs="Segoe UI Semilight"/>
          <w:b/>
          <w:sz w:val="22"/>
          <w:szCs w:val="22"/>
        </w:rPr>
        <w:t xml:space="preserve"> </w:t>
      </w:r>
      <w:r w:rsidR="00352211" w:rsidRPr="00B45F5B">
        <w:rPr>
          <w:rFonts w:ascii="Segoe UI Semilight" w:eastAsiaTheme="minorHAnsi" w:hAnsi="Segoe UI Semilight" w:cs="Segoe UI Semilight"/>
          <w:bCs/>
          <w:sz w:val="22"/>
          <w:szCs w:val="22"/>
        </w:rPr>
        <w:t>ashes section</w:t>
      </w:r>
      <w:r w:rsidR="00352211" w:rsidRPr="00B45F5B">
        <w:rPr>
          <w:rFonts w:ascii="Segoe UI Semilight" w:eastAsiaTheme="minorHAnsi" w:hAnsi="Segoe UI Semilight" w:cs="Segoe UI Semilight"/>
          <w:b/>
          <w:sz w:val="22"/>
          <w:szCs w:val="22"/>
        </w:rPr>
        <w:t xml:space="preserve"> </w:t>
      </w:r>
      <w:r w:rsidR="006C3939" w:rsidRPr="00B45F5B">
        <w:rPr>
          <w:rFonts w:ascii="Segoe UI Semilight" w:hAnsi="Segoe UI Semilight" w:cs="Segoe UI Semilight"/>
          <w:sz w:val="22"/>
          <w:szCs w:val="22"/>
          <w:lang w:eastAsia="en-GB"/>
        </w:rPr>
        <w:t>opened in 2010,</w:t>
      </w:r>
      <w:r w:rsidR="00825F93" w:rsidRPr="00B45F5B">
        <w:rPr>
          <w:rFonts w:ascii="Segoe UI Semilight" w:hAnsi="Segoe UI Semilight" w:cs="Segoe UI Semilight"/>
          <w:sz w:val="22"/>
          <w:szCs w:val="22"/>
          <w:lang w:eastAsia="en-GB"/>
        </w:rPr>
        <w:t xml:space="preserve"> located at </w:t>
      </w:r>
      <w:r w:rsidR="00D4423B" w:rsidRPr="00B45F5B">
        <w:rPr>
          <w:rFonts w:ascii="Segoe UI Semilight" w:hAnsi="Segoe UI Semilight" w:cs="Segoe UI Semilight"/>
          <w:sz w:val="22"/>
          <w:szCs w:val="22"/>
          <w:lang w:eastAsia="en-GB"/>
        </w:rPr>
        <w:t>the west</w:t>
      </w:r>
      <w:r w:rsidR="00825F93" w:rsidRPr="00B45F5B">
        <w:rPr>
          <w:rFonts w:ascii="Segoe UI Semilight" w:hAnsi="Segoe UI Semilight" w:cs="Segoe UI Semilight"/>
          <w:sz w:val="22"/>
          <w:szCs w:val="22"/>
          <w:lang w:eastAsia="en-GB"/>
        </w:rPr>
        <w:t xml:space="preserve"> boundary,</w:t>
      </w:r>
      <w:r w:rsidR="006C3939" w:rsidRPr="00B45F5B">
        <w:rPr>
          <w:rFonts w:ascii="Segoe UI Semilight" w:hAnsi="Segoe UI Semilight" w:cs="Segoe UI Semilight"/>
          <w:sz w:val="22"/>
          <w:szCs w:val="22"/>
          <w:lang w:eastAsia="en-GB"/>
        </w:rPr>
        <w:t xml:space="preserve"> and continues </w:t>
      </w:r>
      <w:r w:rsidR="006C3939">
        <w:rPr>
          <w:rFonts w:ascii="Segoe UI Semilight" w:hAnsi="Segoe UI Semilight" w:cs="Segoe UI Semilight"/>
          <w:sz w:val="22"/>
          <w:szCs w:val="22"/>
          <w:lang w:eastAsia="en-GB"/>
        </w:rPr>
        <w:t xml:space="preserve">to be a popular spot for interment, </w:t>
      </w:r>
      <w:r w:rsidR="002F4E9A">
        <w:rPr>
          <w:rFonts w:ascii="Segoe UI Semilight" w:hAnsi="Segoe UI Semilight" w:cs="Segoe UI Semilight"/>
          <w:sz w:val="22"/>
          <w:szCs w:val="22"/>
          <w:lang w:eastAsia="en-GB"/>
        </w:rPr>
        <w:t>memorialisation,</w:t>
      </w:r>
      <w:r w:rsidR="006C3939">
        <w:rPr>
          <w:rFonts w:ascii="Segoe UI Semilight" w:hAnsi="Segoe UI Semilight" w:cs="Segoe UI Semilight"/>
          <w:sz w:val="22"/>
          <w:szCs w:val="22"/>
          <w:lang w:eastAsia="en-GB"/>
        </w:rPr>
        <w:t xml:space="preserve"> and quiet reflection. </w:t>
      </w:r>
      <w:r w:rsidR="000572F4">
        <w:rPr>
          <w:rFonts w:ascii="Segoe UI Semilight" w:hAnsi="Segoe UI Semilight" w:cs="Segoe UI Semilight"/>
          <w:sz w:val="22"/>
          <w:szCs w:val="22"/>
          <w:lang w:eastAsia="en-GB"/>
        </w:rPr>
        <w:t>An</w:t>
      </w:r>
      <w:r w:rsidR="00786DF7">
        <w:rPr>
          <w:rFonts w:ascii="Segoe UI Semilight" w:hAnsi="Segoe UI Semilight" w:cs="Segoe UI Semilight"/>
          <w:sz w:val="22"/>
          <w:szCs w:val="22"/>
          <w:lang w:eastAsia="en-GB"/>
        </w:rPr>
        <w:t xml:space="preserve"> extension in the centre circle was added in 2021</w:t>
      </w:r>
      <w:r w:rsidR="0099589E">
        <w:rPr>
          <w:rFonts w:ascii="Segoe UI Semilight" w:hAnsi="Segoe UI Semilight" w:cs="Segoe UI Semilight"/>
          <w:sz w:val="22"/>
          <w:szCs w:val="22"/>
          <w:lang w:eastAsia="en-GB"/>
        </w:rPr>
        <w:t xml:space="preserve"> and a new centre piece </w:t>
      </w:r>
      <w:r w:rsidR="00D4423B">
        <w:rPr>
          <w:rFonts w:ascii="Segoe UI Semilight" w:hAnsi="Segoe UI Semilight" w:cs="Segoe UI Semilight"/>
          <w:sz w:val="22"/>
          <w:szCs w:val="22"/>
          <w:lang w:eastAsia="en-GB"/>
        </w:rPr>
        <w:t>was</w:t>
      </w:r>
      <w:r w:rsidR="0099589E">
        <w:rPr>
          <w:rFonts w:ascii="Segoe UI Semilight" w:hAnsi="Segoe UI Semilight" w:cs="Segoe UI Semilight"/>
          <w:sz w:val="22"/>
          <w:szCs w:val="22"/>
          <w:lang w:eastAsia="en-GB"/>
        </w:rPr>
        <w:t xml:space="preserve"> inst</w:t>
      </w:r>
      <w:r w:rsidR="00084003">
        <w:rPr>
          <w:rFonts w:ascii="Segoe UI Semilight" w:hAnsi="Segoe UI Semilight" w:cs="Segoe UI Semilight"/>
          <w:sz w:val="22"/>
          <w:szCs w:val="22"/>
          <w:lang w:eastAsia="en-GB"/>
        </w:rPr>
        <w:t>alled</w:t>
      </w:r>
      <w:r w:rsidR="00E9045D">
        <w:rPr>
          <w:rFonts w:ascii="Segoe UI Semilight" w:hAnsi="Segoe UI Semilight" w:cs="Segoe UI Semilight"/>
          <w:sz w:val="22"/>
          <w:szCs w:val="22"/>
          <w:lang w:eastAsia="en-GB"/>
        </w:rPr>
        <w:t xml:space="preserve"> in 2022 to replace </w:t>
      </w:r>
      <w:r w:rsidR="00A16FC8">
        <w:rPr>
          <w:rFonts w:ascii="Segoe UI Semilight" w:hAnsi="Segoe UI Semilight" w:cs="Segoe UI Semilight"/>
          <w:sz w:val="22"/>
          <w:szCs w:val="22"/>
          <w:lang w:eastAsia="en-GB"/>
        </w:rPr>
        <w:t>the previous carving</w:t>
      </w:r>
      <w:r w:rsidR="00475A39">
        <w:rPr>
          <w:rFonts w:ascii="Segoe UI Semilight" w:hAnsi="Segoe UI Semilight" w:cs="Segoe UI Semilight"/>
          <w:sz w:val="22"/>
          <w:szCs w:val="22"/>
          <w:lang w:eastAsia="en-GB"/>
        </w:rPr>
        <w:t xml:space="preserve"> which was removed due to wear and tear.</w:t>
      </w:r>
      <w:r w:rsidR="00A16FC8">
        <w:rPr>
          <w:rFonts w:ascii="Segoe UI Semilight" w:hAnsi="Segoe UI Semilight" w:cs="Segoe UI Semilight"/>
          <w:sz w:val="22"/>
          <w:szCs w:val="22"/>
          <w:lang w:eastAsia="en-GB"/>
        </w:rPr>
        <w:t xml:space="preserve"> </w:t>
      </w:r>
      <w:r w:rsidR="00D4423B">
        <w:rPr>
          <w:rFonts w:ascii="Segoe UI Semilight" w:hAnsi="Segoe UI Semilight" w:cs="Segoe UI Semilight"/>
          <w:sz w:val="22"/>
          <w:szCs w:val="22"/>
          <w:lang w:eastAsia="en-GB"/>
        </w:rPr>
        <w:t xml:space="preserve">This memorial tower has provided space for 72 granite plaques to accompany allocated pour in </w:t>
      </w:r>
      <w:r w:rsidR="008E2E16">
        <w:rPr>
          <w:rFonts w:ascii="Segoe UI Semilight" w:hAnsi="Segoe UI Semilight" w:cs="Segoe UI Semilight"/>
          <w:sz w:val="22"/>
          <w:szCs w:val="22"/>
          <w:lang w:eastAsia="en-GB"/>
        </w:rPr>
        <w:t xml:space="preserve">ashes </w:t>
      </w:r>
      <w:r w:rsidR="00D4423B">
        <w:rPr>
          <w:rFonts w:ascii="Segoe UI Semilight" w:hAnsi="Segoe UI Semilight" w:cs="Segoe UI Semilight"/>
          <w:sz w:val="22"/>
          <w:szCs w:val="22"/>
          <w:lang w:eastAsia="en-GB"/>
        </w:rPr>
        <w:t xml:space="preserve">plots at the base of the tower, offering another interment option for families.  </w:t>
      </w:r>
      <w:r w:rsidR="00DE0041">
        <w:rPr>
          <w:rFonts w:ascii="Segoe UI Semilight" w:hAnsi="Segoe UI Semilight" w:cs="Segoe UI Semilight"/>
          <w:sz w:val="22"/>
          <w:szCs w:val="22"/>
          <w:lang w:eastAsia="en-GB"/>
        </w:rPr>
        <w:t xml:space="preserve"> </w:t>
      </w:r>
    </w:p>
    <w:p w14:paraId="1115DBB7" w14:textId="1BBC82BF" w:rsidR="006A7D85" w:rsidRPr="006A7D85" w:rsidRDefault="002C7776" w:rsidP="006A7D85">
      <w:pPr>
        <w:autoSpaceDE w:val="0"/>
        <w:autoSpaceDN w:val="0"/>
        <w:adjustRightInd w:val="0"/>
        <w:jc w:val="both"/>
        <w:rPr>
          <w:rFonts w:ascii="Segoe UI Semilight" w:eastAsiaTheme="minorHAnsi" w:hAnsi="Segoe UI Semilight" w:cs="Segoe UI Semilight"/>
          <w:color w:val="FF0000"/>
          <w:sz w:val="22"/>
          <w:szCs w:val="22"/>
        </w:rPr>
      </w:pPr>
      <w:bookmarkStart w:id="3" w:name="Local"/>
      <w:bookmarkEnd w:id="3"/>
      <w:r w:rsidRPr="006A7D85">
        <w:rPr>
          <w:rFonts w:ascii="Segoe UI Semilight" w:hAnsi="Segoe UI Semilight" w:cs="Segoe UI Semilight"/>
          <w:b/>
          <w:sz w:val="22"/>
          <w:szCs w:val="22"/>
        </w:rPr>
        <w:lastRenderedPageBreak/>
        <w:t>Accolades</w:t>
      </w:r>
      <w:r w:rsidRPr="006A7D85">
        <w:rPr>
          <w:rFonts w:ascii="Segoe UI Semilight" w:hAnsi="Segoe UI Semilight" w:cs="Segoe UI Semilight"/>
          <w:sz w:val="22"/>
          <w:szCs w:val="22"/>
        </w:rPr>
        <w:t>. In 2008, the cemetery achieved its first Green Flag Award</w:t>
      </w:r>
      <w:r w:rsidR="006A7D85" w:rsidRPr="006A7D85">
        <w:rPr>
          <w:rFonts w:ascii="Segoe UI Semilight" w:hAnsi="Segoe UI Semilight" w:cs="Segoe UI Semilight"/>
          <w:sz w:val="22"/>
          <w:szCs w:val="22"/>
        </w:rPr>
        <w:t xml:space="preserve">, and following a break we achieved this again in 2019 - our first </w:t>
      </w:r>
      <w:r w:rsidR="006A7D85" w:rsidRPr="006A7D85">
        <w:rPr>
          <w:rFonts w:ascii="Segoe UI Semilight" w:hAnsi="Segoe UI Semilight" w:cs="Segoe UI Semilight"/>
          <w:bCs/>
          <w:sz w:val="22"/>
          <w:szCs w:val="22"/>
        </w:rPr>
        <w:t>Green Flag Award</w:t>
      </w:r>
      <w:r w:rsidR="006A7D85" w:rsidRPr="006A7D85">
        <w:rPr>
          <w:rFonts w:ascii="Segoe UI Semilight" w:hAnsi="Segoe UI Semilight" w:cs="Segoe UI Semilight"/>
          <w:b/>
          <w:sz w:val="22"/>
          <w:szCs w:val="22"/>
        </w:rPr>
        <w:t xml:space="preserve"> </w:t>
      </w:r>
      <w:r w:rsidR="006A7D85" w:rsidRPr="006A7D85">
        <w:rPr>
          <w:rFonts w:ascii="Segoe UI Semilight" w:hAnsi="Segoe UI Semilight" w:cs="Segoe UI Semilight"/>
          <w:sz w:val="22"/>
          <w:szCs w:val="22"/>
        </w:rPr>
        <w:t xml:space="preserve">for the Cemetery in 6 years. Following a reduction in budget, staff, and conflicting priorities, this was a proud achievement of ours. We were delighted to have achieved this accolade in the subsequent years, particularly since this was during the global COVID-19 pandemic, which had seen significant pressure on our service. </w:t>
      </w:r>
    </w:p>
    <w:p w14:paraId="50E3FA35" w14:textId="35E34551" w:rsidR="002C7776" w:rsidRPr="006A7D85" w:rsidRDefault="006A7D85" w:rsidP="00CF1C3D">
      <w:pPr>
        <w:jc w:val="both"/>
        <w:rPr>
          <w:rFonts w:ascii="Segoe UI Semilight" w:hAnsi="Segoe UI Semilight" w:cs="Segoe UI Semilight"/>
          <w:sz w:val="22"/>
          <w:szCs w:val="22"/>
        </w:rPr>
      </w:pPr>
      <w:r w:rsidRPr="006A7D85">
        <w:rPr>
          <w:rFonts w:ascii="Segoe UI Semilight" w:hAnsi="Segoe UI Semilight" w:cs="Segoe UI Semilight"/>
          <w:sz w:val="22"/>
          <w:szCs w:val="22"/>
        </w:rPr>
        <w:t>In</w:t>
      </w:r>
      <w:r w:rsidR="002C7776" w:rsidRPr="006A7D85">
        <w:rPr>
          <w:rFonts w:ascii="Segoe UI Semilight" w:hAnsi="Segoe UI Semilight" w:cs="Segoe UI Semilight"/>
          <w:sz w:val="22"/>
          <w:szCs w:val="22"/>
        </w:rPr>
        <w:t xml:space="preserve"> 2009, it was judged winner of the Cemetery of the Year Award in the </w:t>
      </w:r>
      <w:r w:rsidR="00F87E2F" w:rsidRPr="006A7D85">
        <w:rPr>
          <w:rFonts w:ascii="Segoe UI Semilight" w:hAnsi="Segoe UI Semilight" w:cs="Segoe UI Semilight"/>
          <w:sz w:val="22"/>
          <w:szCs w:val="22"/>
        </w:rPr>
        <w:t>5–15-acre</w:t>
      </w:r>
      <w:r w:rsidR="002C7776" w:rsidRPr="006A7D85">
        <w:rPr>
          <w:rFonts w:ascii="Segoe UI Semilight" w:hAnsi="Segoe UI Semilight" w:cs="Segoe UI Semilight"/>
          <w:sz w:val="22"/>
          <w:szCs w:val="22"/>
        </w:rPr>
        <w:t xml:space="preserve"> category. This was an award we were extremely proud to </w:t>
      </w:r>
      <w:r w:rsidR="007B41B5" w:rsidRPr="006A7D85">
        <w:rPr>
          <w:rFonts w:ascii="Segoe UI Semilight" w:hAnsi="Segoe UI Semilight" w:cs="Segoe UI Semilight"/>
          <w:sz w:val="22"/>
          <w:szCs w:val="22"/>
        </w:rPr>
        <w:t>achieve and</w:t>
      </w:r>
      <w:r w:rsidR="002C7776" w:rsidRPr="006A7D85">
        <w:rPr>
          <w:rFonts w:ascii="Segoe UI Semilight" w:hAnsi="Segoe UI Semilight" w:cs="Segoe UI Semilight"/>
          <w:sz w:val="22"/>
          <w:szCs w:val="22"/>
        </w:rPr>
        <w:t xml:space="preserve"> maintain our high standards to this day. </w:t>
      </w:r>
    </w:p>
    <w:p w14:paraId="76B6ACB5" w14:textId="09A76369" w:rsidR="00352211" w:rsidRPr="006A7D85" w:rsidRDefault="00352211" w:rsidP="00CF1C3D">
      <w:pPr>
        <w:jc w:val="both"/>
        <w:rPr>
          <w:rFonts w:ascii="Segoe UI Semilight" w:hAnsi="Segoe UI Semilight" w:cs="Segoe UI Semilight"/>
          <w:sz w:val="22"/>
          <w:szCs w:val="22"/>
        </w:rPr>
      </w:pPr>
      <w:r w:rsidRPr="006A7D85">
        <w:rPr>
          <w:rFonts w:ascii="Segoe UI Semilight" w:hAnsi="Segoe UI Semilight" w:cs="Segoe UI Semilight"/>
          <w:sz w:val="22"/>
          <w:szCs w:val="22"/>
        </w:rPr>
        <w:t xml:space="preserve">In 2023, The Cemeteries Office was </w:t>
      </w:r>
      <w:r w:rsidR="006A7D85" w:rsidRPr="006A7D85">
        <w:rPr>
          <w:rFonts w:ascii="Segoe UI Semilight" w:hAnsi="Segoe UI Semilight" w:cs="Segoe UI Semilight"/>
          <w:sz w:val="22"/>
          <w:szCs w:val="22"/>
        </w:rPr>
        <w:t>announced a finalist in the APSE Best Performer in Cemetery and Crematorium category.</w:t>
      </w:r>
    </w:p>
    <w:p w14:paraId="5204565B" w14:textId="77777777" w:rsidR="00010674" w:rsidRDefault="00010674" w:rsidP="00CF1C3D">
      <w:pPr>
        <w:jc w:val="both"/>
        <w:rPr>
          <w:rFonts w:ascii="Segoe UI Semilight" w:hAnsi="Segoe UI Semilight" w:cs="Segoe UI Semilight"/>
          <w:sz w:val="22"/>
          <w:szCs w:val="22"/>
        </w:rPr>
      </w:pPr>
    </w:p>
    <w:p w14:paraId="50E3FA39" w14:textId="1CC9F606" w:rsidR="00782E60" w:rsidRDefault="00782E60" w:rsidP="00FC27DE">
      <w:pPr>
        <w:rPr>
          <w:rFonts w:ascii="Segoe UI Semilight" w:hAnsi="Segoe UI Semilight" w:cs="Segoe UI Semilight"/>
          <w:b/>
          <w:color w:val="1F4E79" w:themeColor="accent1" w:themeShade="80"/>
          <w:sz w:val="22"/>
          <w:szCs w:val="22"/>
        </w:rPr>
      </w:pPr>
      <w:r w:rsidRPr="0020622E">
        <w:rPr>
          <w:rFonts w:ascii="Segoe UI Semilight" w:hAnsi="Segoe UI Semilight" w:cs="Segoe UI Semilight"/>
          <w:b/>
          <w:color w:val="1F4E79" w:themeColor="accent1" w:themeShade="80"/>
          <w:sz w:val="22"/>
          <w:szCs w:val="22"/>
        </w:rPr>
        <w:t>Safe Equipment and Facilities</w:t>
      </w:r>
    </w:p>
    <w:p w14:paraId="32EAC515" w14:textId="73977AE3" w:rsidR="00012F91" w:rsidRPr="006A7D85" w:rsidRDefault="00012F91" w:rsidP="00FC27DE">
      <w:pPr>
        <w:rPr>
          <w:rFonts w:ascii="Segoe UI Semilight" w:hAnsi="Segoe UI Semilight" w:cs="Segoe UI Semilight"/>
          <w:sz w:val="22"/>
          <w:szCs w:val="22"/>
        </w:rPr>
      </w:pPr>
      <w:r w:rsidRPr="006A7D85">
        <w:rPr>
          <w:rFonts w:ascii="Segoe UI Semilight" w:hAnsi="Segoe UI Semilight" w:cs="Segoe UI Semilight"/>
          <w:sz w:val="22"/>
          <w:szCs w:val="22"/>
        </w:rPr>
        <w:t>The Cemeteries Office is committed to providing a safe environment for cemetery visitors and staff.</w:t>
      </w:r>
    </w:p>
    <w:p w14:paraId="50E3FA3A" w14:textId="5F46062A" w:rsidR="004C5851" w:rsidRPr="004C5851" w:rsidRDefault="00012F91" w:rsidP="00306268">
      <w:pPr>
        <w:autoSpaceDE w:val="0"/>
        <w:autoSpaceDN w:val="0"/>
        <w:adjustRightInd w:val="0"/>
        <w:jc w:val="both"/>
        <w:rPr>
          <w:rFonts w:ascii="Segoe UI Semilight" w:eastAsiaTheme="minorHAnsi" w:hAnsi="Segoe UI Semilight" w:cs="Segoe UI Semilight"/>
          <w:color w:val="000000"/>
          <w:sz w:val="22"/>
          <w:szCs w:val="22"/>
        </w:rPr>
      </w:pPr>
      <w:r>
        <w:rPr>
          <w:rFonts w:ascii="Segoe UI Semilight" w:eastAsiaTheme="minorHAnsi" w:hAnsi="Segoe UI Semilight" w:cs="Segoe UI Semilight"/>
          <w:sz w:val="22"/>
          <w:szCs w:val="22"/>
        </w:rPr>
        <w:t>Our</w:t>
      </w:r>
      <w:r w:rsidR="004C5851" w:rsidRPr="0020622E">
        <w:rPr>
          <w:rFonts w:ascii="Segoe UI Semilight" w:eastAsiaTheme="minorHAnsi" w:hAnsi="Segoe UI Semilight" w:cs="Segoe UI Semilight"/>
          <w:sz w:val="22"/>
          <w:szCs w:val="22"/>
        </w:rPr>
        <w:t xml:space="preserve"> Operations Manager and Public Realm Manager have responsibility for the Health &amp; Safety function within the Cemeteries Service. In addition, each member of staff </w:t>
      </w:r>
      <w:r w:rsidR="00F87E2F" w:rsidRPr="0020622E">
        <w:rPr>
          <w:rFonts w:ascii="Segoe UI Semilight" w:eastAsiaTheme="minorHAnsi" w:hAnsi="Segoe UI Semilight" w:cs="Segoe UI Semilight"/>
          <w:sz w:val="22"/>
          <w:szCs w:val="22"/>
        </w:rPr>
        <w:t>is</w:t>
      </w:r>
      <w:r w:rsidR="004C5851" w:rsidRPr="0020622E">
        <w:rPr>
          <w:rFonts w:ascii="Segoe UI Semilight" w:eastAsiaTheme="minorHAnsi" w:hAnsi="Segoe UI Semilight" w:cs="Segoe UI Semilight"/>
          <w:sz w:val="22"/>
          <w:szCs w:val="22"/>
        </w:rPr>
        <w:t xml:space="preserve"> also responsible for ensuring </w:t>
      </w:r>
      <w:r w:rsidR="0069611F" w:rsidRPr="0020622E">
        <w:rPr>
          <w:rFonts w:ascii="Segoe UI Semilight" w:eastAsiaTheme="minorHAnsi" w:hAnsi="Segoe UI Semilight" w:cs="Segoe UI Semilight"/>
          <w:sz w:val="22"/>
          <w:szCs w:val="22"/>
        </w:rPr>
        <w:t xml:space="preserve">that they follow Lancaster City </w:t>
      </w:r>
      <w:r w:rsidR="0069611F">
        <w:rPr>
          <w:rFonts w:ascii="Segoe UI Semilight" w:eastAsiaTheme="minorHAnsi" w:hAnsi="Segoe UI Semilight" w:cs="Segoe UI Semilight"/>
          <w:color w:val="000000"/>
          <w:sz w:val="22"/>
          <w:szCs w:val="22"/>
        </w:rPr>
        <w:t xml:space="preserve">Council’s </w:t>
      </w:r>
      <w:r w:rsidR="004C5851" w:rsidRPr="004C5851">
        <w:rPr>
          <w:rFonts w:ascii="Segoe UI Semilight" w:eastAsiaTheme="minorHAnsi" w:hAnsi="Segoe UI Semilight" w:cs="Segoe UI Semilight"/>
          <w:color w:val="000000"/>
          <w:sz w:val="22"/>
          <w:szCs w:val="22"/>
        </w:rPr>
        <w:t>Health and Safety Policy</w:t>
      </w:r>
      <w:r w:rsidR="0069611F">
        <w:rPr>
          <w:rFonts w:ascii="Segoe UI Semilight" w:eastAsiaTheme="minorHAnsi" w:hAnsi="Segoe UI Semilight" w:cs="Segoe UI Semilight"/>
          <w:color w:val="000000"/>
          <w:sz w:val="22"/>
          <w:szCs w:val="22"/>
        </w:rPr>
        <w:t xml:space="preserve"> aswell as Health and Safety regulations 1974</w:t>
      </w:r>
      <w:r w:rsidR="004C5851" w:rsidRPr="004C5851">
        <w:rPr>
          <w:rFonts w:ascii="Segoe UI Semilight" w:eastAsiaTheme="minorHAnsi" w:hAnsi="Segoe UI Semilight" w:cs="Segoe UI Semilight"/>
          <w:color w:val="000000"/>
          <w:sz w:val="22"/>
          <w:szCs w:val="22"/>
        </w:rPr>
        <w:t>, to be aware of their own, their colleagues and the public’s safety when on site.</w:t>
      </w:r>
    </w:p>
    <w:p w14:paraId="50E3FA3B" w14:textId="623F0CDA" w:rsidR="00926236" w:rsidRPr="00926236" w:rsidRDefault="004C5851" w:rsidP="00306268">
      <w:pPr>
        <w:autoSpaceDE w:val="0"/>
        <w:autoSpaceDN w:val="0"/>
        <w:adjustRightInd w:val="0"/>
        <w:jc w:val="both"/>
        <w:rPr>
          <w:rFonts w:ascii="Segoe UI Semilight" w:eastAsiaTheme="minorHAnsi" w:hAnsi="Segoe UI Semilight" w:cs="Segoe UI Semilight"/>
          <w:color w:val="000000"/>
          <w:sz w:val="22"/>
          <w:szCs w:val="22"/>
        </w:rPr>
      </w:pPr>
      <w:r w:rsidRPr="004C5851">
        <w:rPr>
          <w:rFonts w:ascii="Segoe UI Semilight" w:eastAsiaTheme="minorHAnsi" w:hAnsi="Segoe UI Semilight" w:cs="Segoe UI Semilight"/>
          <w:color w:val="000000"/>
          <w:sz w:val="22"/>
          <w:szCs w:val="22"/>
        </w:rPr>
        <w:t>All cemetery management have access to the Council’s Safety Policy and Guidance Notes via the Council’s</w:t>
      </w:r>
      <w:r w:rsidR="00926236">
        <w:rPr>
          <w:rFonts w:ascii="Segoe UI Semilight" w:eastAsiaTheme="minorHAnsi" w:hAnsi="Segoe UI Semilight" w:cs="Segoe UI Semilight"/>
          <w:color w:val="000000"/>
          <w:sz w:val="22"/>
          <w:szCs w:val="22"/>
        </w:rPr>
        <w:t xml:space="preserve"> Intranet and r</w:t>
      </w:r>
      <w:r w:rsidRPr="004C5851">
        <w:rPr>
          <w:rFonts w:ascii="Segoe UI Semilight" w:eastAsiaTheme="minorHAnsi" w:hAnsi="Segoe UI Semilight" w:cs="Segoe UI Semilight"/>
          <w:color w:val="000000"/>
          <w:sz w:val="22"/>
          <w:szCs w:val="22"/>
        </w:rPr>
        <w:t>elevant extracts from Lancaster City Coun</w:t>
      </w:r>
      <w:r w:rsidR="00926236">
        <w:rPr>
          <w:rFonts w:ascii="Segoe UI Semilight" w:eastAsiaTheme="minorHAnsi" w:hAnsi="Segoe UI Semilight" w:cs="Segoe UI Semilight"/>
          <w:color w:val="000000"/>
          <w:sz w:val="22"/>
          <w:szCs w:val="22"/>
        </w:rPr>
        <w:t>cil’s Safety Policy Statement are</w:t>
      </w:r>
      <w:r w:rsidRPr="004C5851">
        <w:rPr>
          <w:rFonts w:ascii="Segoe UI Semilight" w:eastAsiaTheme="minorHAnsi" w:hAnsi="Segoe UI Semilight" w:cs="Segoe UI Semilight"/>
          <w:color w:val="000000"/>
          <w:sz w:val="22"/>
          <w:szCs w:val="22"/>
        </w:rPr>
        <w:t xml:space="preserve"> attached in </w:t>
      </w:r>
      <w:r w:rsidR="00FA3AB3" w:rsidRPr="00FA3AB3">
        <w:rPr>
          <w:rFonts w:ascii="Segoe UI Semilight" w:eastAsiaTheme="minorHAnsi" w:hAnsi="Segoe UI Semilight" w:cs="Segoe UI Semilight"/>
          <w:b/>
          <w:color w:val="385623" w:themeColor="accent6" w:themeShade="80"/>
          <w:sz w:val="22"/>
          <w:szCs w:val="22"/>
        </w:rPr>
        <w:t>Appendix 3</w:t>
      </w:r>
      <w:r w:rsidRPr="005E16A4">
        <w:rPr>
          <w:rFonts w:ascii="Segoe UI Semilight" w:eastAsiaTheme="minorHAnsi" w:hAnsi="Segoe UI Semilight" w:cs="Segoe UI Semilight"/>
          <w:color w:val="000000"/>
          <w:sz w:val="22"/>
          <w:szCs w:val="22"/>
        </w:rPr>
        <w:t>.</w:t>
      </w:r>
      <w:r w:rsidRPr="004C5851">
        <w:rPr>
          <w:rFonts w:ascii="Segoe UI Semilight" w:eastAsiaTheme="minorHAnsi" w:hAnsi="Segoe UI Semilight" w:cs="Segoe UI Semilight"/>
          <w:color w:val="000000"/>
          <w:sz w:val="22"/>
          <w:szCs w:val="22"/>
        </w:rPr>
        <w:t xml:space="preserve"> </w:t>
      </w:r>
    </w:p>
    <w:p w14:paraId="50E3FA3C" w14:textId="69763088" w:rsidR="00926236" w:rsidRPr="001E02E9" w:rsidRDefault="00926236" w:rsidP="00306268">
      <w:pPr>
        <w:jc w:val="both"/>
        <w:rPr>
          <w:rFonts w:ascii="Segoe UI Semilight" w:hAnsi="Segoe UI Semilight" w:cs="Segoe UI Semilight"/>
          <w:sz w:val="22"/>
          <w:szCs w:val="22"/>
        </w:rPr>
      </w:pPr>
      <w:r>
        <w:rPr>
          <w:rFonts w:ascii="Segoe UI Semilight" w:hAnsi="Segoe UI Semilight" w:cs="Segoe UI Semilight"/>
          <w:sz w:val="22"/>
          <w:szCs w:val="22"/>
        </w:rPr>
        <w:t>Relevant t</w:t>
      </w:r>
      <w:r w:rsidRPr="004F0243">
        <w:rPr>
          <w:rFonts w:ascii="Segoe UI Semilight" w:hAnsi="Segoe UI Semilight" w:cs="Segoe UI Semilight"/>
          <w:sz w:val="22"/>
          <w:szCs w:val="22"/>
        </w:rPr>
        <w:t xml:space="preserve">raining is regularly undertaken with each individual staff member, </w:t>
      </w:r>
      <w:r>
        <w:rPr>
          <w:rFonts w:ascii="Segoe UI Semilight" w:hAnsi="Segoe UI Semilight" w:cs="Segoe UI Semilight"/>
          <w:sz w:val="22"/>
          <w:szCs w:val="22"/>
        </w:rPr>
        <w:t xml:space="preserve">such as manual </w:t>
      </w:r>
      <w:r w:rsidRPr="004F0243">
        <w:rPr>
          <w:rFonts w:ascii="Segoe UI Semilight" w:hAnsi="Segoe UI Semilight" w:cs="Segoe UI Semilight"/>
          <w:sz w:val="22"/>
          <w:szCs w:val="22"/>
        </w:rPr>
        <w:t>handling, first aid, grave-digging, and excavator training required every 3 years. Any other training required is identified and addressed th</w:t>
      </w:r>
      <w:r w:rsidR="001E02E9">
        <w:rPr>
          <w:rFonts w:ascii="Segoe UI Semilight" w:hAnsi="Segoe UI Semilight" w:cs="Segoe UI Semilight"/>
          <w:sz w:val="22"/>
          <w:szCs w:val="22"/>
        </w:rPr>
        <w:t xml:space="preserve">rough annual staff appraisals. </w:t>
      </w:r>
    </w:p>
    <w:p w14:paraId="50E3FA3D" w14:textId="41339E25" w:rsidR="00926236" w:rsidRDefault="00A5098B" w:rsidP="00306268">
      <w:pPr>
        <w:autoSpaceDE w:val="0"/>
        <w:autoSpaceDN w:val="0"/>
        <w:adjustRightInd w:val="0"/>
        <w:jc w:val="both"/>
        <w:rPr>
          <w:rFonts w:ascii="Segoe UI Semilight" w:eastAsiaTheme="minorHAnsi" w:hAnsi="Segoe UI Semilight" w:cs="Segoe UI Semilight"/>
          <w:color w:val="000000"/>
          <w:sz w:val="22"/>
          <w:szCs w:val="22"/>
        </w:rPr>
      </w:pPr>
      <w:r>
        <w:rPr>
          <w:rFonts w:ascii="Segoe UI Semilight" w:eastAsiaTheme="minorHAnsi" w:hAnsi="Segoe UI Semilight" w:cs="Segoe UI Semilight"/>
          <w:sz w:val="22"/>
          <w:szCs w:val="22"/>
        </w:rPr>
        <w:t xml:space="preserve">Hard copy risk assessments </w:t>
      </w:r>
      <w:r w:rsidR="00926236">
        <w:rPr>
          <w:rFonts w:ascii="Segoe UI Semilight" w:eastAsiaTheme="minorHAnsi" w:hAnsi="Segoe UI Semilight" w:cs="Segoe UI Semilight"/>
          <w:sz w:val="22"/>
          <w:szCs w:val="22"/>
        </w:rPr>
        <w:t xml:space="preserve">for all types of work </w:t>
      </w:r>
      <w:r>
        <w:rPr>
          <w:rFonts w:ascii="Segoe UI Semilight" w:eastAsiaTheme="minorHAnsi" w:hAnsi="Segoe UI Semilight" w:cs="Segoe UI Semilight"/>
          <w:sz w:val="22"/>
          <w:szCs w:val="22"/>
        </w:rPr>
        <w:t xml:space="preserve">are carried out, </w:t>
      </w:r>
      <w:r w:rsidR="00F87E2F">
        <w:rPr>
          <w:rFonts w:ascii="Segoe UI Semilight" w:eastAsiaTheme="minorHAnsi" w:hAnsi="Segoe UI Semilight" w:cs="Segoe UI Semilight"/>
          <w:sz w:val="22"/>
          <w:szCs w:val="22"/>
        </w:rPr>
        <w:t>recorded,</w:t>
      </w:r>
      <w:r>
        <w:rPr>
          <w:rFonts w:ascii="Segoe UI Semilight" w:eastAsiaTheme="minorHAnsi" w:hAnsi="Segoe UI Semilight" w:cs="Segoe UI Semilight"/>
          <w:sz w:val="22"/>
          <w:szCs w:val="22"/>
        </w:rPr>
        <w:t xml:space="preserve"> and annually revised. </w:t>
      </w:r>
      <w:r w:rsidRPr="00A5098B">
        <w:rPr>
          <w:rFonts w:ascii="Segoe UI Semilight" w:hAnsi="Segoe UI Semilight" w:cs="Segoe UI Semilight"/>
          <w:sz w:val="22"/>
          <w:szCs w:val="22"/>
        </w:rPr>
        <w:t xml:space="preserve">There is a hard copy file for staff to </w:t>
      </w:r>
      <w:r w:rsidR="00491F75">
        <w:rPr>
          <w:rFonts w:ascii="Segoe UI Semilight" w:hAnsi="Segoe UI Semilight" w:cs="Segoe UI Semilight"/>
          <w:sz w:val="22"/>
          <w:szCs w:val="22"/>
        </w:rPr>
        <w:t xml:space="preserve">easily </w:t>
      </w:r>
      <w:r w:rsidRPr="00A5098B">
        <w:rPr>
          <w:rFonts w:ascii="Segoe UI Semilight" w:hAnsi="Segoe UI Semilight" w:cs="Segoe UI Semilight"/>
          <w:sz w:val="22"/>
          <w:szCs w:val="22"/>
        </w:rPr>
        <w:t>access</w:t>
      </w:r>
      <w:r>
        <w:rPr>
          <w:rFonts w:ascii="Segoe UI Semilight" w:hAnsi="Segoe UI Semilight" w:cs="Segoe UI Semilight"/>
          <w:sz w:val="22"/>
          <w:szCs w:val="22"/>
        </w:rPr>
        <w:t xml:space="preserve"> </w:t>
      </w:r>
      <w:r w:rsidR="00F87E2F">
        <w:rPr>
          <w:rFonts w:ascii="Segoe UI Semilight" w:hAnsi="Segoe UI Semilight" w:cs="Segoe UI Semilight"/>
          <w:sz w:val="22"/>
          <w:szCs w:val="22"/>
        </w:rPr>
        <w:t>all</w:t>
      </w:r>
      <w:r>
        <w:rPr>
          <w:rFonts w:ascii="Segoe UI Semilight" w:hAnsi="Segoe UI Semilight" w:cs="Segoe UI Semilight"/>
          <w:sz w:val="22"/>
          <w:szCs w:val="22"/>
        </w:rPr>
        <w:t xml:space="preserve"> these assessments</w:t>
      </w:r>
      <w:r w:rsidRPr="00A5098B">
        <w:rPr>
          <w:rFonts w:ascii="Segoe UI Semilight" w:hAnsi="Segoe UI Semilight" w:cs="Segoe UI Semilight"/>
          <w:sz w:val="22"/>
          <w:szCs w:val="22"/>
        </w:rPr>
        <w:t xml:space="preserve"> if needed. </w:t>
      </w:r>
      <w:r w:rsidR="003B45F4" w:rsidRPr="003B45F4">
        <w:rPr>
          <w:rFonts w:ascii="Segoe UI Semilight" w:hAnsi="Segoe UI Semilight" w:cs="Segoe UI Semilight"/>
          <w:sz w:val="22"/>
          <w:szCs w:val="22"/>
        </w:rPr>
        <w:t xml:space="preserve">See </w:t>
      </w:r>
      <w:r w:rsidR="003B45F4" w:rsidRPr="003B45F4">
        <w:rPr>
          <w:rFonts w:ascii="Segoe UI Semilight" w:hAnsi="Segoe UI Semilight" w:cs="Segoe UI Semilight"/>
          <w:b/>
          <w:color w:val="385623" w:themeColor="accent6" w:themeShade="80"/>
          <w:sz w:val="22"/>
          <w:szCs w:val="22"/>
        </w:rPr>
        <w:t>Appendix</w:t>
      </w:r>
      <w:r w:rsidR="008B1DF0" w:rsidRPr="003B45F4">
        <w:rPr>
          <w:rFonts w:ascii="Segoe UI Semilight" w:hAnsi="Segoe UI Semilight" w:cs="Segoe UI Semilight"/>
          <w:b/>
          <w:color w:val="385623" w:themeColor="accent6" w:themeShade="80"/>
          <w:sz w:val="22"/>
          <w:szCs w:val="22"/>
        </w:rPr>
        <w:t xml:space="preserve"> 4</w:t>
      </w:r>
      <w:r w:rsidRPr="003B45F4">
        <w:rPr>
          <w:rFonts w:ascii="Segoe UI Semilight" w:hAnsi="Segoe UI Semilight" w:cs="Segoe UI Semilight"/>
          <w:color w:val="385623" w:themeColor="accent6" w:themeShade="80"/>
          <w:sz w:val="22"/>
          <w:szCs w:val="22"/>
        </w:rPr>
        <w:t> </w:t>
      </w:r>
      <w:r w:rsidR="00A72199">
        <w:rPr>
          <w:rFonts w:ascii="Segoe UI Semilight" w:hAnsi="Segoe UI Semilight" w:cs="Segoe UI Semilight"/>
          <w:sz w:val="22"/>
          <w:szCs w:val="22"/>
        </w:rPr>
        <w:t xml:space="preserve">for examples of these. </w:t>
      </w:r>
      <w:r w:rsidR="00926236">
        <w:rPr>
          <w:rFonts w:ascii="Segoe UI Semilight" w:eastAsiaTheme="minorHAnsi" w:hAnsi="Segoe UI Semilight" w:cs="Segoe UI Semilight"/>
          <w:color w:val="000000"/>
          <w:sz w:val="22"/>
          <w:szCs w:val="22"/>
        </w:rPr>
        <w:t xml:space="preserve">Ongoing </w:t>
      </w:r>
      <w:r w:rsidR="00926236" w:rsidRPr="004C5851">
        <w:rPr>
          <w:rFonts w:ascii="Segoe UI Semilight" w:eastAsiaTheme="minorHAnsi" w:hAnsi="Segoe UI Semilight" w:cs="Segoe UI Semilight"/>
          <w:color w:val="000000"/>
          <w:sz w:val="22"/>
          <w:szCs w:val="22"/>
        </w:rPr>
        <w:t>monitoring is undertaken by the</w:t>
      </w:r>
      <w:r w:rsidR="00926236">
        <w:rPr>
          <w:rFonts w:ascii="Segoe UI Semilight" w:eastAsiaTheme="minorHAnsi" w:hAnsi="Segoe UI Semilight" w:cs="Segoe UI Semilight"/>
          <w:color w:val="000000"/>
          <w:sz w:val="22"/>
          <w:szCs w:val="22"/>
        </w:rPr>
        <w:t xml:space="preserve"> Cemeteries Operations Manager, and s</w:t>
      </w:r>
      <w:r w:rsidR="00926236" w:rsidRPr="004C5851">
        <w:rPr>
          <w:rFonts w:ascii="Segoe UI Semilight" w:eastAsiaTheme="minorHAnsi" w:hAnsi="Segoe UI Semilight" w:cs="Segoe UI Semilight"/>
          <w:color w:val="000000"/>
          <w:sz w:val="22"/>
          <w:szCs w:val="22"/>
        </w:rPr>
        <w:t>taff are mindful of the presence of site visitors when undertaking burial or grounds maintenance operations.</w:t>
      </w:r>
    </w:p>
    <w:p w14:paraId="0FDB12F3" w14:textId="064C7695" w:rsidR="00E7377D" w:rsidRPr="00012F91" w:rsidRDefault="001E02E9" w:rsidP="0069611F">
      <w:pPr>
        <w:jc w:val="both"/>
        <w:rPr>
          <w:rFonts w:ascii="Segoe UI Semilight" w:hAnsi="Segoe UI Semilight" w:cs="Segoe UI Semilight"/>
          <w:sz w:val="22"/>
          <w:szCs w:val="22"/>
        </w:rPr>
      </w:pPr>
      <w:r w:rsidRPr="00491F75">
        <w:rPr>
          <w:rFonts w:ascii="Segoe UI Semilight" w:hAnsi="Segoe UI Semilight" w:cs="Segoe UI Semilight"/>
          <w:sz w:val="22"/>
          <w:szCs w:val="22"/>
        </w:rPr>
        <w:t xml:space="preserve">All </w:t>
      </w:r>
      <w:r>
        <w:rPr>
          <w:rFonts w:ascii="Segoe UI Semilight" w:hAnsi="Segoe UI Semilight" w:cs="Segoe UI Semilight"/>
          <w:sz w:val="22"/>
          <w:szCs w:val="22"/>
        </w:rPr>
        <w:t xml:space="preserve">Cemeteries </w:t>
      </w:r>
      <w:r w:rsidRPr="00491F75">
        <w:rPr>
          <w:rFonts w:ascii="Segoe UI Semilight" w:hAnsi="Segoe UI Semilight" w:cs="Segoe UI Semilight"/>
          <w:sz w:val="22"/>
          <w:szCs w:val="22"/>
        </w:rPr>
        <w:t xml:space="preserve">maintenance equipment is stored in a secure container </w:t>
      </w:r>
      <w:r w:rsidR="00012F91">
        <w:rPr>
          <w:rFonts w:ascii="Segoe UI Semilight" w:hAnsi="Segoe UI Semilight" w:cs="Segoe UI Semilight"/>
          <w:sz w:val="22"/>
          <w:szCs w:val="22"/>
        </w:rPr>
        <w:t>and t</w:t>
      </w:r>
      <w:r w:rsidRPr="00491F75">
        <w:rPr>
          <w:rFonts w:ascii="Segoe UI Semilight" w:hAnsi="Segoe UI Semilight" w:cs="Segoe UI Semilight"/>
          <w:sz w:val="22"/>
          <w:szCs w:val="22"/>
        </w:rPr>
        <w:t xml:space="preserve">he equipment is annually checked </w:t>
      </w:r>
      <w:r w:rsidR="00F87E2F" w:rsidRPr="00491F75">
        <w:rPr>
          <w:rFonts w:ascii="Segoe UI Semilight" w:hAnsi="Segoe UI Semilight" w:cs="Segoe UI Semilight"/>
          <w:sz w:val="22"/>
          <w:szCs w:val="22"/>
        </w:rPr>
        <w:t>i.e.,</w:t>
      </w:r>
      <w:r w:rsidRPr="00491F75">
        <w:rPr>
          <w:rFonts w:ascii="Segoe UI Semilight" w:hAnsi="Segoe UI Semilight" w:cs="Segoe UI Semilight"/>
          <w:sz w:val="22"/>
          <w:szCs w:val="22"/>
        </w:rPr>
        <w:t xml:space="preserve"> vibration testing for machines and </w:t>
      </w:r>
      <w:r w:rsidRPr="0014105F">
        <w:rPr>
          <w:rFonts w:ascii="Segoe UI Semilight" w:hAnsi="Segoe UI Semilight" w:cs="Segoe UI Semilight"/>
          <w:sz w:val="22"/>
          <w:szCs w:val="22"/>
        </w:rPr>
        <w:t xml:space="preserve">loler </w:t>
      </w:r>
      <w:r w:rsidRPr="00491F75">
        <w:rPr>
          <w:rFonts w:ascii="Segoe UI Semilight" w:hAnsi="Segoe UI Semilight" w:cs="Segoe UI Semilight"/>
          <w:sz w:val="22"/>
          <w:szCs w:val="22"/>
        </w:rPr>
        <w:t>testing for lifting equipment.</w:t>
      </w:r>
      <w:r w:rsidR="00E7377D">
        <w:rPr>
          <w:rFonts w:ascii="Segoe UI Semilight" w:hAnsi="Segoe UI Semilight" w:cs="Segoe UI Semilight"/>
          <w:sz w:val="22"/>
          <w:szCs w:val="22"/>
        </w:rPr>
        <w:t xml:space="preserve"> </w:t>
      </w:r>
      <w:r w:rsidR="0069611F" w:rsidRPr="00012F91">
        <w:rPr>
          <w:rFonts w:ascii="Segoe UI Semilight" w:hAnsi="Segoe UI Semilight" w:cs="Segoe UI Semilight"/>
          <w:sz w:val="22"/>
          <w:szCs w:val="22"/>
        </w:rPr>
        <w:t xml:space="preserve">Our equipment is currently petrol powered, </w:t>
      </w:r>
      <w:r w:rsidR="00012F91" w:rsidRPr="00012F91">
        <w:rPr>
          <w:rFonts w:ascii="Segoe UI Semilight" w:hAnsi="Segoe UI Semilight" w:cs="Segoe UI Semilight"/>
          <w:sz w:val="22"/>
          <w:szCs w:val="22"/>
        </w:rPr>
        <w:t>with</w:t>
      </w:r>
      <w:r w:rsidR="0069611F" w:rsidRPr="00012F91">
        <w:rPr>
          <w:rFonts w:ascii="Segoe UI Semilight" w:hAnsi="Segoe UI Semilight" w:cs="Segoe UI Semilight"/>
          <w:sz w:val="22"/>
          <w:szCs w:val="22"/>
        </w:rPr>
        <w:t xml:space="preserve"> research carried out as to options to replace these with electric alternatives. Currently this is not viable, </w:t>
      </w:r>
      <w:r w:rsidR="00012F91" w:rsidRPr="00012F91">
        <w:rPr>
          <w:rFonts w:ascii="Segoe UI Semilight" w:hAnsi="Segoe UI Semilight" w:cs="Segoe UI Semilight"/>
          <w:sz w:val="22"/>
          <w:szCs w:val="22"/>
        </w:rPr>
        <w:t>h</w:t>
      </w:r>
      <w:r w:rsidR="0069611F" w:rsidRPr="00012F91">
        <w:rPr>
          <w:rFonts w:ascii="Segoe UI Semilight" w:hAnsi="Segoe UI Semilight" w:cs="Segoe UI Semilight"/>
          <w:sz w:val="22"/>
          <w:szCs w:val="22"/>
        </w:rPr>
        <w:t>owever</w:t>
      </w:r>
      <w:r w:rsidR="00012F91" w:rsidRPr="00012F91">
        <w:rPr>
          <w:rFonts w:ascii="Segoe UI Semilight" w:hAnsi="Segoe UI Semilight" w:cs="Segoe UI Semilight"/>
          <w:sz w:val="22"/>
          <w:szCs w:val="22"/>
        </w:rPr>
        <w:t xml:space="preserve"> </w:t>
      </w:r>
      <w:r w:rsidR="0069611F" w:rsidRPr="00012F91">
        <w:rPr>
          <w:rFonts w:ascii="Segoe UI Semilight" w:hAnsi="Segoe UI Semilight" w:cs="Segoe UI Semilight"/>
          <w:sz w:val="22"/>
          <w:szCs w:val="22"/>
        </w:rPr>
        <w:t xml:space="preserve">we will continue to </w:t>
      </w:r>
      <w:proofErr w:type="gramStart"/>
      <w:r w:rsidR="0069611F" w:rsidRPr="00012F91">
        <w:rPr>
          <w:rFonts w:ascii="Segoe UI Semilight" w:hAnsi="Segoe UI Semilight" w:cs="Segoe UI Semilight"/>
          <w:sz w:val="22"/>
          <w:szCs w:val="22"/>
        </w:rPr>
        <w:t>look into</w:t>
      </w:r>
      <w:proofErr w:type="gramEnd"/>
      <w:r w:rsidR="0069611F" w:rsidRPr="00012F91">
        <w:rPr>
          <w:rFonts w:ascii="Segoe UI Semilight" w:hAnsi="Segoe UI Semilight" w:cs="Segoe UI Semilight"/>
          <w:sz w:val="22"/>
          <w:szCs w:val="22"/>
        </w:rPr>
        <w:t xml:space="preserve"> options</w:t>
      </w:r>
      <w:r w:rsidR="00012F91" w:rsidRPr="00012F91">
        <w:rPr>
          <w:rFonts w:ascii="Segoe UI Semilight" w:hAnsi="Segoe UI Semilight" w:cs="Segoe UI Semilight"/>
          <w:sz w:val="22"/>
          <w:szCs w:val="22"/>
        </w:rPr>
        <w:t xml:space="preserve"> -</w:t>
      </w:r>
      <w:r w:rsidR="0069611F" w:rsidRPr="00012F91">
        <w:rPr>
          <w:rFonts w:ascii="Segoe UI Semilight" w:hAnsi="Segoe UI Semilight" w:cs="Segoe UI Semilight"/>
          <w:sz w:val="22"/>
          <w:szCs w:val="22"/>
        </w:rPr>
        <w:t xml:space="preserve"> it is an ongoing process as equipment evolves and develops. </w:t>
      </w:r>
      <w:r w:rsidR="00E7377D">
        <w:rPr>
          <w:rFonts w:ascii="Segoe UI Semilight" w:hAnsi="Segoe UI Semilight" w:cs="Segoe UI Semilight"/>
          <w:sz w:val="22"/>
          <w:szCs w:val="22"/>
        </w:rPr>
        <w:t xml:space="preserve">Any chemicals are stored to COSHH and manufacturer recommendation. </w:t>
      </w:r>
    </w:p>
    <w:p w14:paraId="0FCC04DA" w14:textId="35D40173" w:rsidR="00B45F5B" w:rsidRPr="006A7D85" w:rsidRDefault="00012F91" w:rsidP="00B45F5B">
      <w:pPr>
        <w:autoSpaceDE w:val="0"/>
        <w:autoSpaceDN w:val="0"/>
        <w:adjustRightInd w:val="0"/>
        <w:jc w:val="both"/>
        <w:rPr>
          <w:rFonts w:ascii="Segoe UI Semilight" w:eastAsiaTheme="minorHAnsi" w:hAnsi="Segoe UI Semilight" w:cs="Segoe UI Semilight"/>
          <w:color w:val="000000"/>
          <w:sz w:val="22"/>
          <w:szCs w:val="22"/>
        </w:rPr>
      </w:pPr>
      <w:r w:rsidRPr="004C5851">
        <w:rPr>
          <w:rFonts w:ascii="Segoe UI Semilight" w:eastAsiaTheme="minorHAnsi" w:hAnsi="Segoe UI Semilight" w:cs="Segoe UI Semilight"/>
          <w:color w:val="000000"/>
          <w:sz w:val="22"/>
          <w:szCs w:val="22"/>
        </w:rPr>
        <w:t xml:space="preserve">A memorial inspection programme is completed on a regular basis whereby all memorials are inspected and tested </w:t>
      </w:r>
      <w:r>
        <w:rPr>
          <w:rFonts w:ascii="Segoe UI Semilight" w:eastAsiaTheme="minorHAnsi" w:hAnsi="Segoe UI Semilight" w:cs="Segoe UI Semilight"/>
          <w:color w:val="000000"/>
          <w:sz w:val="22"/>
          <w:szCs w:val="22"/>
        </w:rPr>
        <w:t xml:space="preserve">by trained staff </w:t>
      </w:r>
      <w:r w:rsidRPr="004C5851">
        <w:rPr>
          <w:rFonts w:ascii="Segoe UI Semilight" w:eastAsiaTheme="minorHAnsi" w:hAnsi="Segoe UI Semilight" w:cs="Segoe UI Semilight"/>
          <w:color w:val="000000"/>
          <w:sz w:val="22"/>
          <w:szCs w:val="22"/>
        </w:rPr>
        <w:t>to ensure their stability. Any found to be dangerous according to the test criteria have been made safe either by lying flat or staking and banding them as a temporary safety measure. All memorials are subject to a re-test at least every 5 years.</w:t>
      </w:r>
      <w:r w:rsidRPr="00012F91">
        <w:rPr>
          <w:rFonts w:ascii="Segoe UI Semilight" w:hAnsi="Segoe UI Semilight" w:cs="Segoe UI Semilight"/>
          <w:color w:val="FF0000"/>
          <w:sz w:val="22"/>
          <w:szCs w:val="22"/>
        </w:rPr>
        <w:t xml:space="preserve"> </w:t>
      </w:r>
      <w:r w:rsidR="006A7D85">
        <w:rPr>
          <w:rFonts w:ascii="Segoe UI Semilight" w:eastAsiaTheme="minorHAnsi" w:hAnsi="Segoe UI Semilight" w:cs="Segoe UI Semilight"/>
          <w:color w:val="000000"/>
          <w:sz w:val="22"/>
          <w:szCs w:val="22"/>
        </w:rPr>
        <w:t xml:space="preserve">In addition, </w:t>
      </w:r>
      <w:r w:rsidR="006A7D85" w:rsidRPr="006A7D85">
        <w:rPr>
          <w:rFonts w:ascii="Segoe UI Semilight" w:hAnsi="Segoe UI Semilight" w:cs="Segoe UI Semilight"/>
          <w:sz w:val="22"/>
          <w:szCs w:val="22"/>
        </w:rPr>
        <w:t xml:space="preserve">we </w:t>
      </w:r>
      <w:r w:rsidR="00B45F5B" w:rsidRPr="006A7D85">
        <w:rPr>
          <w:rFonts w:ascii="Segoe UI Semilight" w:hAnsi="Segoe UI Semilight" w:cs="Segoe UI Semilight"/>
          <w:sz w:val="22"/>
          <w:szCs w:val="22"/>
        </w:rPr>
        <w:t xml:space="preserve">undertook a large-scale project of re-fixing unstable historical, large memorials throughout the cemetery during 2010 and 2011, carried out at </w:t>
      </w:r>
      <w:r w:rsidR="006A7D85">
        <w:rPr>
          <w:rFonts w:ascii="Segoe UI Semilight" w:hAnsi="Segoe UI Semilight" w:cs="Segoe UI Semilight"/>
          <w:sz w:val="22"/>
          <w:szCs w:val="22"/>
        </w:rPr>
        <w:t>our</w:t>
      </w:r>
      <w:r w:rsidR="00B45F5B" w:rsidRPr="006A7D85">
        <w:rPr>
          <w:rFonts w:ascii="Segoe UI Semilight" w:hAnsi="Segoe UI Semilight" w:cs="Segoe UI Semilight"/>
          <w:sz w:val="22"/>
          <w:szCs w:val="22"/>
        </w:rPr>
        <w:t xml:space="preserve"> </w:t>
      </w:r>
      <w:r w:rsidR="006A7D85">
        <w:rPr>
          <w:rFonts w:ascii="Segoe UI Semilight" w:hAnsi="Segoe UI Semilight" w:cs="Segoe UI Semilight"/>
          <w:sz w:val="22"/>
          <w:szCs w:val="22"/>
        </w:rPr>
        <w:t xml:space="preserve">expense. </w:t>
      </w:r>
      <w:r w:rsidR="00B45F5B" w:rsidRPr="006A7D85">
        <w:rPr>
          <w:rFonts w:ascii="Segoe UI Semilight" w:hAnsi="Segoe UI Semilight" w:cs="Segoe UI Semilight"/>
          <w:sz w:val="22"/>
          <w:szCs w:val="22"/>
        </w:rPr>
        <w:t xml:space="preserve"> </w:t>
      </w:r>
    </w:p>
    <w:p w14:paraId="0CEBEE03" w14:textId="31F4D539" w:rsidR="00DF0FE5" w:rsidRDefault="004C5851" w:rsidP="00306268">
      <w:pPr>
        <w:autoSpaceDE w:val="0"/>
        <w:autoSpaceDN w:val="0"/>
        <w:adjustRightInd w:val="0"/>
        <w:jc w:val="both"/>
        <w:rPr>
          <w:rFonts w:ascii="Segoe UI Semilight" w:eastAsiaTheme="minorHAnsi" w:hAnsi="Segoe UI Semilight" w:cs="Segoe UI Semilight"/>
          <w:color w:val="000000"/>
          <w:sz w:val="22"/>
          <w:szCs w:val="22"/>
        </w:rPr>
      </w:pPr>
      <w:r w:rsidRPr="004C5851">
        <w:rPr>
          <w:rFonts w:ascii="Segoe UI Semilight" w:eastAsiaTheme="minorHAnsi" w:hAnsi="Segoe UI Semilight" w:cs="Segoe UI Semilight"/>
          <w:color w:val="000000"/>
          <w:sz w:val="22"/>
          <w:szCs w:val="22"/>
        </w:rPr>
        <w:t>The Council operates its own Memorial Masons Registration Scheme to ensure that all memorials in the future are installed or re-fixed to National Association of Memorial Masons (NAMM) current Code of Practice.</w:t>
      </w:r>
      <w:r w:rsidR="00B42428">
        <w:rPr>
          <w:rFonts w:ascii="Segoe UI Semilight" w:eastAsiaTheme="minorHAnsi" w:hAnsi="Segoe UI Semilight" w:cs="Segoe UI Semilight"/>
          <w:color w:val="000000"/>
          <w:sz w:val="22"/>
          <w:szCs w:val="22"/>
        </w:rPr>
        <w:t xml:space="preserve"> </w:t>
      </w:r>
      <w:r w:rsidR="00AC56A7">
        <w:rPr>
          <w:rFonts w:ascii="Segoe UI Semilight" w:eastAsiaTheme="minorHAnsi" w:hAnsi="Segoe UI Semilight" w:cs="Segoe UI Semilight"/>
          <w:noProof/>
          <w:sz w:val="22"/>
          <w:szCs w:val="22"/>
          <w:lang w:eastAsia="en-GB"/>
        </w:rPr>
        <w:drawing>
          <wp:anchor distT="0" distB="0" distL="114300" distR="114300" simplePos="0" relativeHeight="251762688" behindDoc="0" locked="0" layoutInCell="1" allowOverlap="1" wp14:anchorId="64BD921F" wp14:editId="473F9301">
            <wp:simplePos x="0" y="0"/>
            <wp:positionH relativeFrom="column">
              <wp:posOffset>3638550</wp:posOffset>
            </wp:positionH>
            <wp:positionV relativeFrom="paragraph">
              <wp:posOffset>278765</wp:posOffset>
            </wp:positionV>
            <wp:extent cx="3148965" cy="2362200"/>
            <wp:effectExtent l="114300" t="114300" r="108585" b="152400"/>
            <wp:wrapSquare wrapText="bothSides"/>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Torrisholme Cemetery 14.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148965" cy="23622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491F75">
        <w:rPr>
          <w:rFonts w:ascii="Segoe UI Semilight" w:eastAsiaTheme="minorHAnsi" w:hAnsi="Segoe UI Semilight" w:cs="Segoe UI Semilight"/>
          <w:color w:val="000000"/>
          <w:sz w:val="22"/>
          <w:szCs w:val="22"/>
        </w:rPr>
        <w:t xml:space="preserve">Cemetery paths are annually inspected and are prioritised for repair. </w:t>
      </w:r>
    </w:p>
    <w:p w14:paraId="4692CE97" w14:textId="0086C837" w:rsidR="00DF0FE5" w:rsidRPr="006A7D85" w:rsidRDefault="00DF0FE5" w:rsidP="00306268">
      <w:pPr>
        <w:autoSpaceDE w:val="0"/>
        <w:autoSpaceDN w:val="0"/>
        <w:adjustRightInd w:val="0"/>
        <w:jc w:val="both"/>
        <w:rPr>
          <w:rFonts w:ascii="Segoe UI Semilight" w:eastAsiaTheme="minorHAnsi" w:hAnsi="Segoe UI Semilight" w:cs="Segoe UI Semilight"/>
          <w:sz w:val="22"/>
          <w:szCs w:val="22"/>
        </w:rPr>
      </w:pPr>
      <w:r w:rsidRPr="00C13E79">
        <w:rPr>
          <w:rFonts w:ascii="Segoe UI Semilight" w:eastAsiaTheme="minorHAnsi" w:hAnsi="Segoe UI Semilight" w:cs="Segoe UI Semilight"/>
          <w:sz w:val="22"/>
          <w:szCs w:val="22"/>
        </w:rPr>
        <w:t xml:space="preserve">Seating is provided throughout the cemetery, along the pathways to allow rest or contemplation. The seating areas are located strategically so that they may serve our users </w:t>
      </w:r>
      <w:r w:rsidR="00F87E2F" w:rsidRPr="00C13E79">
        <w:rPr>
          <w:rFonts w:ascii="Segoe UI Semilight" w:eastAsiaTheme="minorHAnsi" w:hAnsi="Segoe UI Semilight" w:cs="Segoe UI Semilight"/>
          <w:sz w:val="22"/>
          <w:szCs w:val="22"/>
        </w:rPr>
        <w:t>appropriately and</w:t>
      </w:r>
      <w:r w:rsidRPr="00C13E79">
        <w:rPr>
          <w:rFonts w:ascii="Segoe UI Semilight" w:eastAsiaTheme="minorHAnsi" w:hAnsi="Segoe UI Semilight" w:cs="Segoe UI Semilight"/>
          <w:sz w:val="22"/>
          <w:szCs w:val="22"/>
        </w:rPr>
        <w:t xml:space="preserve"> are monitored for maintenance. </w:t>
      </w:r>
    </w:p>
    <w:p w14:paraId="1F0B0454" w14:textId="615BEC56" w:rsidR="00054053" w:rsidRDefault="00054053" w:rsidP="00306268">
      <w:pPr>
        <w:autoSpaceDE w:val="0"/>
        <w:autoSpaceDN w:val="0"/>
        <w:adjustRightInd w:val="0"/>
        <w:jc w:val="both"/>
        <w:rPr>
          <w:rFonts w:ascii="Segoe UI Semilight" w:eastAsiaTheme="minorHAnsi" w:hAnsi="Segoe UI Semilight" w:cs="Segoe UI Semilight"/>
          <w:sz w:val="22"/>
          <w:szCs w:val="22"/>
        </w:rPr>
      </w:pPr>
      <w:r w:rsidRPr="00C13E79">
        <w:rPr>
          <w:rFonts w:ascii="Segoe UI Semilight" w:eastAsiaTheme="minorHAnsi" w:hAnsi="Segoe UI Semilight" w:cs="Segoe UI Semilight"/>
          <w:sz w:val="22"/>
          <w:szCs w:val="22"/>
        </w:rPr>
        <w:t>Refurbished in 2009, our DDA compliant public toilet is open to members of the public</w:t>
      </w:r>
      <w:r>
        <w:rPr>
          <w:rFonts w:ascii="Segoe UI Semilight" w:eastAsiaTheme="minorHAnsi" w:hAnsi="Segoe UI Semilight" w:cs="Segoe UI Semilight"/>
          <w:sz w:val="22"/>
          <w:szCs w:val="22"/>
        </w:rPr>
        <w:t xml:space="preserve"> when a</w:t>
      </w:r>
      <w:r w:rsidR="006A7D85">
        <w:rPr>
          <w:rFonts w:ascii="Segoe UI Semilight" w:eastAsiaTheme="minorHAnsi" w:hAnsi="Segoe UI Semilight" w:cs="Segoe UI Semilight"/>
          <w:sz w:val="22"/>
          <w:szCs w:val="22"/>
        </w:rPr>
        <w:t xml:space="preserve"> funeral </w:t>
      </w:r>
      <w:r>
        <w:rPr>
          <w:rFonts w:ascii="Segoe UI Semilight" w:eastAsiaTheme="minorHAnsi" w:hAnsi="Segoe UI Semilight" w:cs="Segoe UI Semilight"/>
          <w:sz w:val="22"/>
          <w:szCs w:val="22"/>
        </w:rPr>
        <w:t>is taking place</w:t>
      </w:r>
      <w:r w:rsidRPr="00C13E79">
        <w:rPr>
          <w:rFonts w:ascii="Segoe UI Semilight" w:eastAsiaTheme="minorHAnsi" w:hAnsi="Segoe UI Semilight" w:cs="Segoe UI Semilight"/>
          <w:sz w:val="22"/>
          <w:szCs w:val="22"/>
        </w:rPr>
        <w:t xml:space="preserve">. The toilet is cleaned by an external contractor and monitored </w:t>
      </w:r>
      <w:r w:rsidR="00C03F02">
        <w:rPr>
          <w:rFonts w:ascii="Segoe UI Semilight" w:eastAsiaTheme="minorHAnsi" w:hAnsi="Segoe UI Semilight" w:cs="Segoe UI Semilight"/>
          <w:sz w:val="22"/>
          <w:szCs w:val="22"/>
        </w:rPr>
        <w:t>in between use</w:t>
      </w:r>
      <w:r w:rsidRPr="00C13E79">
        <w:rPr>
          <w:rFonts w:ascii="Segoe UI Semilight" w:eastAsiaTheme="minorHAnsi" w:hAnsi="Segoe UI Semilight" w:cs="Segoe UI Semilight"/>
          <w:sz w:val="22"/>
          <w:szCs w:val="22"/>
        </w:rPr>
        <w:t xml:space="preserve">. </w:t>
      </w:r>
    </w:p>
    <w:p w14:paraId="6D08B224" w14:textId="77777777" w:rsidR="004B6F12" w:rsidRDefault="004B6F12" w:rsidP="00306268">
      <w:pPr>
        <w:autoSpaceDE w:val="0"/>
        <w:autoSpaceDN w:val="0"/>
        <w:adjustRightInd w:val="0"/>
        <w:jc w:val="both"/>
        <w:rPr>
          <w:rFonts w:ascii="Segoe UI Semilight" w:eastAsiaTheme="minorHAnsi" w:hAnsi="Segoe UI Semilight" w:cs="Segoe UI Semilight"/>
          <w:sz w:val="22"/>
          <w:szCs w:val="22"/>
        </w:rPr>
      </w:pPr>
    </w:p>
    <w:p w14:paraId="27A66EE4" w14:textId="77777777" w:rsidR="006A7D85" w:rsidRPr="00054053" w:rsidRDefault="006A7D85" w:rsidP="00306268">
      <w:pPr>
        <w:autoSpaceDE w:val="0"/>
        <w:autoSpaceDN w:val="0"/>
        <w:adjustRightInd w:val="0"/>
        <w:jc w:val="both"/>
        <w:rPr>
          <w:rFonts w:ascii="Segoe UI Semilight" w:eastAsiaTheme="minorHAnsi" w:hAnsi="Segoe UI Semilight" w:cs="Segoe UI Semilight"/>
          <w:sz w:val="22"/>
          <w:szCs w:val="22"/>
        </w:rPr>
      </w:pPr>
    </w:p>
    <w:p w14:paraId="50E3FA45" w14:textId="2AD3A68D" w:rsidR="00782E60" w:rsidRPr="00132B6D" w:rsidRDefault="00782E60" w:rsidP="00306268">
      <w:pPr>
        <w:jc w:val="both"/>
        <w:rPr>
          <w:rFonts w:ascii="Segoe UI Semilight" w:hAnsi="Segoe UI Semilight" w:cs="Segoe UI Semilight"/>
          <w:b/>
          <w:color w:val="1F4E79" w:themeColor="accent1" w:themeShade="80"/>
          <w:sz w:val="22"/>
          <w:szCs w:val="22"/>
        </w:rPr>
      </w:pPr>
      <w:r w:rsidRPr="00132B6D">
        <w:rPr>
          <w:rFonts w:ascii="Segoe UI Semilight" w:hAnsi="Segoe UI Semilight" w:cs="Segoe UI Semilight"/>
          <w:b/>
          <w:color w:val="1F4E79" w:themeColor="accent1" w:themeShade="80"/>
          <w:sz w:val="22"/>
          <w:szCs w:val="22"/>
        </w:rPr>
        <w:lastRenderedPageBreak/>
        <w:t>Personal Security</w:t>
      </w:r>
    </w:p>
    <w:p w14:paraId="50E3FA46" w14:textId="3148DBB6" w:rsidR="004F0243" w:rsidRPr="00132B6D" w:rsidRDefault="004F0243" w:rsidP="00306268">
      <w:pPr>
        <w:jc w:val="both"/>
        <w:rPr>
          <w:rFonts w:ascii="Segoe UI Semilight" w:hAnsi="Segoe UI Semilight" w:cs="Segoe UI Semilight"/>
          <w:sz w:val="22"/>
          <w:szCs w:val="22"/>
        </w:rPr>
      </w:pPr>
      <w:r w:rsidRPr="00132B6D">
        <w:rPr>
          <w:rFonts w:ascii="Segoe UI Semilight" w:hAnsi="Segoe UI Semilight" w:cs="Segoe UI Semilight"/>
          <w:sz w:val="22"/>
          <w:szCs w:val="22"/>
        </w:rPr>
        <w:t>As with all public ground management, the security of our visitors and staff is of utmost importance. Our office is not based on site, however additional measures are in place to protect and reassure cemetery users.</w:t>
      </w:r>
    </w:p>
    <w:p w14:paraId="50E3FA47" w14:textId="6968CAAC" w:rsidR="009E3180" w:rsidRDefault="004F0243" w:rsidP="00306268">
      <w:pPr>
        <w:jc w:val="both"/>
        <w:rPr>
          <w:rFonts w:ascii="Segoe UI Semilight" w:hAnsi="Segoe UI Semilight" w:cs="Segoe UI Semilight"/>
          <w:sz w:val="22"/>
          <w:szCs w:val="22"/>
        </w:rPr>
      </w:pPr>
      <w:r w:rsidRPr="00132B6D">
        <w:rPr>
          <w:rFonts w:ascii="Segoe UI Semilight" w:hAnsi="Segoe UI Semilight" w:cs="Segoe UI Semilight"/>
          <w:sz w:val="22"/>
          <w:szCs w:val="22"/>
        </w:rPr>
        <w:t xml:space="preserve">Torrisholme Cemetery is </w:t>
      </w:r>
      <w:r w:rsidR="00515155" w:rsidRPr="00132B6D">
        <w:rPr>
          <w:rFonts w:ascii="Segoe UI Semilight" w:hAnsi="Segoe UI Semilight" w:cs="Segoe UI Semilight"/>
          <w:sz w:val="22"/>
          <w:szCs w:val="22"/>
        </w:rPr>
        <w:t>generally</w:t>
      </w:r>
      <w:r w:rsidRPr="00132B6D">
        <w:rPr>
          <w:rFonts w:ascii="Segoe UI Semilight" w:hAnsi="Segoe UI Semilight" w:cs="Segoe UI Semilight"/>
          <w:sz w:val="22"/>
          <w:szCs w:val="22"/>
        </w:rPr>
        <w:t xml:space="preserve"> flat</w:t>
      </w:r>
      <w:r w:rsidR="00515155" w:rsidRPr="00132B6D">
        <w:rPr>
          <w:rFonts w:ascii="Segoe UI Semilight" w:hAnsi="Segoe UI Semilight" w:cs="Segoe UI Semilight"/>
          <w:sz w:val="22"/>
          <w:szCs w:val="22"/>
        </w:rPr>
        <w:t xml:space="preserve"> ground</w:t>
      </w:r>
      <w:r w:rsidRPr="00132B6D">
        <w:rPr>
          <w:rFonts w:ascii="Segoe UI Semilight" w:hAnsi="Segoe UI Semilight" w:cs="Segoe UI Semilight"/>
          <w:sz w:val="22"/>
          <w:szCs w:val="22"/>
        </w:rPr>
        <w:t>, with few areas hidden from site. This has been a conscious decision by our office to retain this aspect and have steered away from erecting structures such as large mem</w:t>
      </w:r>
      <w:r w:rsidR="009E3180" w:rsidRPr="00132B6D">
        <w:rPr>
          <w:rFonts w:ascii="Segoe UI Semilight" w:hAnsi="Segoe UI Semilight" w:cs="Segoe UI Semilight"/>
          <w:sz w:val="22"/>
          <w:szCs w:val="22"/>
        </w:rPr>
        <w:t xml:space="preserve">orial </w:t>
      </w:r>
      <w:r w:rsidR="009E3180" w:rsidRPr="0073605F">
        <w:rPr>
          <w:rFonts w:ascii="Segoe UI Semilight" w:hAnsi="Segoe UI Semilight" w:cs="Segoe UI Semilight"/>
          <w:sz w:val="22"/>
          <w:szCs w:val="22"/>
        </w:rPr>
        <w:t xml:space="preserve">walls </w:t>
      </w:r>
      <w:r w:rsidR="000378B5" w:rsidRPr="0073605F">
        <w:rPr>
          <w:rFonts w:ascii="Segoe UI Semilight" w:hAnsi="Segoe UI Semilight" w:cs="Segoe UI Semilight"/>
          <w:sz w:val="22"/>
          <w:szCs w:val="22"/>
        </w:rPr>
        <w:t>etc.</w:t>
      </w:r>
      <w:r w:rsidR="009E3180" w:rsidRPr="0073605F">
        <w:rPr>
          <w:rFonts w:ascii="Segoe UI Semilight" w:hAnsi="Segoe UI Semilight" w:cs="Segoe UI Semilight"/>
          <w:sz w:val="22"/>
          <w:szCs w:val="22"/>
        </w:rPr>
        <w:t xml:space="preserve"> which may </w:t>
      </w:r>
      <w:r w:rsidR="00B95CB0">
        <w:rPr>
          <w:rFonts w:ascii="Segoe UI Semilight" w:hAnsi="Segoe UI Semilight" w:cs="Segoe UI Semilight"/>
          <w:sz w:val="22"/>
          <w:szCs w:val="22"/>
        </w:rPr>
        <w:t xml:space="preserve">create isolated areas </w:t>
      </w:r>
      <w:r w:rsidR="00515155">
        <w:rPr>
          <w:rFonts w:ascii="Segoe UI Semilight" w:hAnsi="Segoe UI Semilight" w:cs="Segoe UI Semilight"/>
          <w:sz w:val="22"/>
          <w:szCs w:val="22"/>
        </w:rPr>
        <w:t>that could</w:t>
      </w:r>
      <w:r w:rsidR="00B95CB0">
        <w:rPr>
          <w:rFonts w:ascii="Segoe UI Semilight" w:hAnsi="Segoe UI Semilight" w:cs="Segoe UI Semilight"/>
          <w:sz w:val="22"/>
          <w:szCs w:val="22"/>
        </w:rPr>
        <w:t xml:space="preserve"> </w:t>
      </w:r>
      <w:r w:rsidR="009E3180" w:rsidRPr="0073605F">
        <w:rPr>
          <w:rFonts w:ascii="Segoe UI Semilight" w:hAnsi="Segoe UI Semilight" w:cs="Segoe UI Semilight"/>
          <w:sz w:val="22"/>
          <w:szCs w:val="22"/>
        </w:rPr>
        <w:t xml:space="preserve">attract antisocial behaviour. </w:t>
      </w:r>
    </w:p>
    <w:p w14:paraId="50E3FA48" w14:textId="59C88080" w:rsidR="0073605F" w:rsidRPr="0073605F" w:rsidRDefault="0073605F" w:rsidP="00306268">
      <w:pPr>
        <w:jc w:val="both"/>
        <w:rPr>
          <w:rFonts w:ascii="Segoe UI Semilight" w:hAnsi="Segoe UI Semilight" w:cs="Segoe UI Semilight"/>
          <w:sz w:val="22"/>
          <w:szCs w:val="22"/>
        </w:rPr>
      </w:pPr>
      <w:r>
        <w:rPr>
          <w:rFonts w:ascii="Segoe UI Semilight" w:hAnsi="Segoe UI Semilight" w:cs="Segoe UI Semilight"/>
          <w:sz w:val="22"/>
          <w:szCs w:val="22"/>
        </w:rPr>
        <w:t>Should any issues occur on site without staff presence, our contact details are clearly displayed on the Cemeter</w:t>
      </w:r>
      <w:r w:rsidR="00636F06">
        <w:rPr>
          <w:rFonts w:ascii="Segoe UI Semilight" w:hAnsi="Segoe UI Semilight" w:cs="Segoe UI Semilight"/>
          <w:sz w:val="22"/>
          <w:szCs w:val="22"/>
        </w:rPr>
        <w:t xml:space="preserve">y entrance information board. </w:t>
      </w:r>
    </w:p>
    <w:p w14:paraId="5E24596F" w14:textId="17CD5944" w:rsidR="00132B6D" w:rsidRPr="0073605F" w:rsidRDefault="00AA52D3" w:rsidP="00306268">
      <w:pPr>
        <w:jc w:val="both"/>
        <w:rPr>
          <w:rFonts w:ascii="Segoe UI Semilight" w:hAnsi="Segoe UI Semilight" w:cs="Segoe UI Semilight"/>
          <w:sz w:val="22"/>
          <w:szCs w:val="22"/>
        </w:rPr>
      </w:pPr>
      <w:r w:rsidRPr="0073605F">
        <w:rPr>
          <w:rFonts w:ascii="Segoe UI Semilight" w:hAnsi="Segoe UI Semilight" w:cs="Segoe UI Semilight"/>
          <w:sz w:val="22"/>
          <w:szCs w:val="22"/>
        </w:rPr>
        <w:t>Working in an open, outdoor space, operational Cemeteries staff have been trained in lone working, safe practice in public spaces</w:t>
      </w:r>
      <w:r w:rsidR="00132B6D">
        <w:rPr>
          <w:rFonts w:ascii="Segoe UI Semilight" w:hAnsi="Segoe UI Semilight" w:cs="Segoe UI Semilight"/>
          <w:sz w:val="22"/>
          <w:szCs w:val="22"/>
        </w:rPr>
        <w:t>, and</w:t>
      </w:r>
      <w:r w:rsidR="004F0243" w:rsidRPr="0073605F">
        <w:rPr>
          <w:rFonts w:ascii="Segoe UI Semilight" w:hAnsi="Segoe UI Semilight" w:cs="Segoe UI Semilight"/>
          <w:sz w:val="22"/>
          <w:szCs w:val="22"/>
        </w:rPr>
        <w:t xml:space="preserve"> </w:t>
      </w:r>
      <w:r w:rsidR="00132B6D">
        <w:rPr>
          <w:rFonts w:ascii="Segoe UI Semilight" w:hAnsi="Segoe UI Semilight" w:cs="Segoe UI Semilight"/>
          <w:sz w:val="22"/>
          <w:szCs w:val="22"/>
        </w:rPr>
        <w:t xml:space="preserve">are certified in </w:t>
      </w:r>
      <w:r w:rsidR="004F0243" w:rsidRPr="0073605F">
        <w:rPr>
          <w:rFonts w:ascii="Segoe UI Semilight" w:hAnsi="Segoe UI Semilight" w:cs="Segoe UI Semilight"/>
          <w:sz w:val="22"/>
          <w:szCs w:val="22"/>
        </w:rPr>
        <w:t>First Aid</w:t>
      </w:r>
      <w:r w:rsidR="00132B6D">
        <w:rPr>
          <w:rFonts w:ascii="Segoe UI Semilight" w:hAnsi="Segoe UI Semilight" w:cs="Segoe UI Semilight"/>
          <w:sz w:val="22"/>
          <w:szCs w:val="22"/>
        </w:rPr>
        <w:t xml:space="preserve"> - </w:t>
      </w:r>
      <w:r w:rsidR="004F0243" w:rsidRPr="0073605F">
        <w:rPr>
          <w:rFonts w:ascii="Segoe UI Semilight" w:hAnsi="Segoe UI Semilight" w:cs="Segoe UI Semilight"/>
          <w:sz w:val="22"/>
          <w:szCs w:val="22"/>
        </w:rPr>
        <w:t>qualifications are</w:t>
      </w:r>
      <w:r w:rsidR="001F421A">
        <w:rPr>
          <w:rFonts w:ascii="Segoe UI Semilight" w:hAnsi="Segoe UI Semilight" w:cs="Segoe UI Semilight"/>
          <w:sz w:val="22"/>
          <w:szCs w:val="22"/>
        </w:rPr>
        <w:t xml:space="preserve"> consistently up to date</w:t>
      </w:r>
      <w:r w:rsidR="004F0243" w:rsidRPr="0073605F">
        <w:rPr>
          <w:rFonts w:ascii="Segoe UI Semilight" w:hAnsi="Segoe UI Semilight" w:cs="Segoe UI Semilight"/>
          <w:sz w:val="22"/>
          <w:szCs w:val="22"/>
        </w:rPr>
        <w:t xml:space="preserve">. </w:t>
      </w:r>
      <w:r w:rsidR="00132B6D">
        <w:rPr>
          <w:rFonts w:ascii="Segoe UI Semilight" w:hAnsi="Segoe UI Semilight" w:cs="Segoe UI Semilight"/>
          <w:sz w:val="22"/>
          <w:szCs w:val="22"/>
        </w:rPr>
        <w:t xml:space="preserve">All </w:t>
      </w:r>
      <w:r w:rsidR="00132B6D" w:rsidRPr="0073605F">
        <w:rPr>
          <w:rFonts w:ascii="Segoe UI Semilight" w:eastAsiaTheme="minorHAnsi" w:hAnsi="Segoe UI Semilight" w:cs="Segoe UI Semilight"/>
          <w:sz w:val="22"/>
          <w:szCs w:val="22"/>
        </w:rPr>
        <w:t xml:space="preserve">Operational Staff are in possession of mobile phones </w:t>
      </w:r>
      <w:r w:rsidR="00132B6D">
        <w:rPr>
          <w:rFonts w:ascii="Segoe UI Semilight" w:eastAsiaTheme="minorHAnsi" w:hAnsi="Segoe UI Semilight" w:cs="Segoe UI Semilight"/>
          <w:sz w:val="22"/>
          <w:szCs w:val="22"/>
        </w:rPr>
        <w:t>and a</w:t>
      </w:r>
      <w:r w:rsidR="00132B6D" w:rsidRPr="0073605F">
        <w:rPr>
          <w:rFonts w:ascii="Segoe UI Semilight" w:eastAsiaTheme="minorHAnsi" w:hAnsi="Segoe UI Semilight" w:cs="Segoe UI Semilight"/>
          <w:sz w:val="22"/>
          <w:szCs w:val="22"/>
        </w:rPr>
        <w:t xml:space="preserve">ccess is possible to all areas of the site for emergency vehicles. </w:t>
      </w:r>
    </w:p>
    <w:p w14:paraId="50E3FA4A" w14:textId="16939356" w:rsidR="00AA52D3" w:rsidRPr="0073605F" w:rsidRDefault="00AA52D3" w:rsidP="00306268">
      <w:pPr>
        <w:jc w:val="both"/>
        <w:rPr>
          <w:rFonts w:ascii="Segoe UI Semilight" w:hAnsi="Segoe UI Semilight" w:cs="Segoe UI Semilight"/>
          <w:sz w:val="22"/>
          <w:szCs w:val="22"/>
        </w:rPr>
      </w:pPr>
      <w:r w:rsidRPr="0073605F">
        <w:rPr>
          <w:rFonts w:ascii="Segoe UI Semilight" w:hAnsi="Segoe UI Semilight" w:cs="Segoe UI Semilight"/>
          <w:sz w:val="22"/>
          <w:szCs w:val="22"/>
        </w:rPr>
        <w:t xml:space="preserve">Our staff are clearly identified by their Lancaster City Council uniform, and identification badges, and are supplied with liveried, tracked </w:t>
      </w:r>
      <w:r w:rsidR="00132B6D">
        <w:rPr>
          <w:rFonts w:ascii="Segoe UI Semilight" w:hAnsi="Segoe UI Semilight" w:cs="Segoe UI Semilight"/>
          <w:sz w:val="22"/>
          <w:szCs w:val="22"/>
        </w:rPr>
        <w:t xml:space="preserve">electric </w:t>
      </w:r>
      <w:r w:rsidRPr="0073605F">
        <w:rPr>
          <w:rFonts w:ascii="Segoe UI Semilight" w:hAnsi="Segoe UI Semilight" w:cs="Segoe UI Semilight"/>
          <w:sz w:val="22"/>
          <w:szCs w:val="22"/>
        </w:rPr>
        <w:t xml:space="preserve">vehicles. </w:t>
      </w:r>
    </w:p>
    <w:p w14:paraId="50E3FA4B" w14:textId="21A688DC" w:rsidR="00985C73" w:rsidRDefault="00AA52D3" w:rsidP="00306268">
      <w:pPr>
        <w:jc w:val="both"/>
        <w:rPr>
          <w:rFonts w:ascii="Segoe UI Semilight" w:hAnsi="Segoe UI Semilight" w:cs="Segoe UI Semilight"/>
          <w:sz w:val="22"/>
          <w:szCs w:val="22"/>
        </w:rPr>
      </w:pPr>
      <w:r w:rsidRPr="0073605F">
        <w:rPr>
          <w:rFonts w:ascii="Segoe UI Semilight" w:hAnsi="Segoe UI Semilight" w:cs="Segoe UI Semilight"/>
          <w:sz w:val="22"/>
          <w:szCs w:val="22"/>
        </w:rPr>
        <w:t>The vehicle tracking system was int</w:t>
      </w:r>
      <w:r w:rsidR="00985C73" w:rsidRPr="0073605F">
        <w:rPr>
          <w:rFonts w:ascii="Segoe UI Semilight" w:hAnsi="Segoe UI Semilight" w:cs="Segoe UI Semilight"/>
          <w:sz w:val="22"/>
          <w:szCs w:val="22"/>
        </w:rPr>
        <w:t>roduced in 2018 and allows for the movement of individual LCC vehicles to be monitored by senior management</w:t>
      </w:r>
      <w:r w:rsidR="00132B6D">
        <w:rPr>
          <w:rFonts w:ascii="Segoe UI Semilight" w:hAnsi="Segoe UI Semilight" w:cs="Segoe UI Semilight"/>
          <w:sz w:val="22"/>
          <w:szCs w:val="22"/>
        </w:rPr>
        <w:t xml:space="preserve"> when necessary</w:t>
      </w:r>
      <w:r w:rsidR="00985C73" w:rsidRPr="0073605F">
        <w:rPr>
          <w:rFonts w:ascii="Segoe UI Semilight" w:hAnsi="Segoe UI Semilight" w:cs="Segoe UI Semilight"/>
          <w:sz w:val="22"/>
          <w:szCs w:val="22"/>
        </w:rPr>
        <w:t xml:space="preserve">. As working schedules are set for each day and tasks allocated, </w:t>
      </w:r>
      <w:r w:rsidR="001F0285" w:rsidRPr="0073605F">
        <w:rPr>
          <w:rFonts w:ascii="Segoe UI Semilight" w:hAnsi="Segoe UI Semilight" w:cs="Segoe UI Semilight"/>
          <w:sz w:val="22"/>
          <w:szCs w:val="22"/>
        </w:rPr>
        <w:t xml:space="preserve">our </w:t>
      </w:r>
      <w:proofErr w:type="gramStart"/>
      <w:r w:rsidR="001F0285" w:rsidRPr="0073605F">
        <w:rPr>
          <w:rFonts w:ascii="Segoe UI Semilight" w:hAnsi="Segoe UI Semilight" w:cs="Segoe UI Semilight"/>
          <w:sz w:val="22"/>
          <w:szCs w:val="22"/>
        </w:rPr>
        <w:t>Operations</w:t>
      </w:r>
      <w:proofErr w:type="gramEnd"/>
      <w:r w:rsidR="001F0285" w:rsidRPr="0073605F">
        <w:rPr>
          <w:rFonts w:ascii="Segoe UI Semilight" w:hAnsi="Segoe UI Semilight" w:cs="Segoe UI Semilight"/>
          <w:sz w:val="22"/>
          <w:szCs w:val="22"/>
        </w:rPr>
        <w:t xml:space="preserve"> Manager is aware of the location of each member of staff at any given time.</w:t>
      </w:r>
    </w:p>
    <w:p w14:paraId="004EBEFA" w14:textId="23A04B98" w:rsidR="00132B6D" w:rsidRPr="003046F6" w:rsidRDefault="00132B6D" w:rsidP="00132B6D">
      <w:pPr>
        <w:rPr>
          <w:rFonts w:ascii="Segoe UI Semilight" w:hAnsi="Segoe UI Semilight" w:cs="Segoe UI Semilight"/>
          <w:sz w:val="22"/>
          <w:szCs w:val="22"/>
        </w:rPr>
      </w:pPr>
      <w:r w:rsidRPr="0073605F">
        <w:rPr>
          <w:rFonts w:ascii="Segoe UI Semilight" w:hAnsi="Segoe UI Semilight" w:cs="Segoe UI Semilight"/>
          <w:sz w:val="22"/>
          <w:szCs w:val="22"/>
        </w:rPr>
        <w:t xml:space="preserve">In addition, staff are in frequent contact with the Operations Manager by telephone </w:t>
      </w:r>
      <w:r>
        <w:rPr>
          <w:rFonts w:ascii="Segoe UI Semilight" w:hAnsi="Segoe UI Semilight" w:cs="Segoe UI Semilight"/>
          <w:sz w:val="22"/>
          <w:szCs w:val="22"/>
        </w:rPr>
        <w:t xml:space="preserve">or in person and have been </w:t>
      </w:r>
      <w:r w:rsidRPr="003046F6">
        <w:rPr>
          <w:rFonts w:ascii="Segoe UI Semilight" w:hAnsi="Segoe UI Semilight" w:cs="Segoe UI Semilight"/>
          <w:sz w:val="22"/>
          <w:szCs w:val="22"/>
        </w:rPr>
        <w:t xml:space="preserve">issued with tablets for more time efficient responses to queries and issues. </w:t>
      </w:r>
    </w:p>
    <w:p w14:paraId="47229678" w14:textId="72298223" w:rsidR="0061133F" w:rsidRDefault="0061133F" w:rsidP="00306268">
      <w:pPr>
        <w:jc w:val="both"/>
        <w:rPr>
          <w:rFonts w:ascii="Segoe UI Semilight" w:hAnsi="Segoe UI Semilight" w:cs="Segoe UI Semilight"/>
          <w:sz w:val="22"/>
          <w:szCs w:val="22"/>
        </w:rPr>
      </w:pPr>
    </w:p>
    <w:p w14:paraId="50E3FA4F" w14:textId="45DF1BB3" w:rsidR="00782E60" w:rsidRPr="00132B6D" w:rsidRDefault="00782E60" w:rsidP="00782E60">
      <w:pPr>
        <w:rPr>
          <w:rFonts w:ascii="Segoe UI Semilight" w:hAnsi="Segoe UI Semilight" w:cs="Segoe UI Semilight"/>
          <w:b/>
          <w:color w:val="1F4E79" w:themeColor="accent1" w:themeShade="80"/>
          <w:sz w:val="22"/>
          <w:szCs w:val="22"/>
        </w:rPr>
      </w:pPr>
      <w:r w:rsidRPr="00132B6D">
        <w:rPr>
          <w:rFonts w:ascii="Segoe UI Semilight" w:hAnsi="Segoe UI Semilight" w:cs="Segoe UI Semilight"/>
          <w:b/>
          <w:color w:val="1F4E79" w:themeColor="accent1" w:themeShade="80"/>
          <w:sz w:val="22"/>
          <w:szCs w:val="22"/>
        </w:rPr>
        <w:t>Cont</w:t>
      </w:r>
      <w:r w:rsidR="004208D1" w:rsidRPr="00132B6D">
        <w:rPr>
          <w:rFonts w:ascii="Segoe UI Semilight" w:hAnsi="Segoe UI Semilight" w:cs="Segoe UI Semilight"/>
          <w:b/>
          <w:color w:val="1F4E79" w:themeColor="accent1" w:themeShade="80"/>
          <w:sz w:val="22"/>
          <w:szCs w:val="22"/>
        </w:rPr>
        <w:t xml:space="preserve">rol of Dogs and </w:t>
      </w:r>
      <w:r w:rsidR="004C5851" w:rsidRPr="00132B6D">
        <w:rPr>
          <w:rFonts w:ascii="Segoe UI Semilight" w:hAnsi="Segoe UI Semilight" w:cs="Segoe UI Semilight"/>
          <w:b/>
          <w:color w:val="1F4E79" w:themeColor="accent1" w:themeShade="80"/>
          <w:sz w:val="22"/>
          <w:szCs w:val="22"/>
        </w:rPr>
        <w:t>Do</w:t>
      </w:r>
      <w:r w:rsidRPr="00132B6D">
        <w:rPr>
          <w:rFonts w:ascii="Segoe UI Semilight" w:hAnsi="Segoe UI Semilight" w:cs="Segoe UI Semilight"/>
          <w:b/>
          <w:color w:val="1F4E79" w:themeColor="accent1" w:themeShade="80"/>
          <w:sz w:val="22"/>
          <w:szCs w:val="22"/>
        </w:rPr>
        <w:t>g Fouling</w:t>
      </w:r>
    </w:p>
    <w:p w14:paraId="50E3FA50" w14:textId="6DF7B229" w:rsidR="004208D1" w:rsidRPr="005F6EC0" w:rsidRDefault="00132B6D" w:rsidP="00306268">
      <w:pPr>
        <w:autoSpaceDE w:val="0"/>
        <w:autoSpaceDN w:val="0"/>
        <w:adjustRightInd w:val="0"/>
        <w:jc w:val="both"/>
        <w:rPr>
          <w:rFonts w:ascii="Segoe UI Semilight" w:eastAsiaTheme="minorHAnsi" w:hAnsi="Segoe UI Semilight" w:cs="Segoe UI Semilight"/>
          <w:sz w:val="22"/>
          <w:szCs w:val="22"/>
        </w:rPr>
      </w:pPr>
      <w:r w:rsidRPr="005F6EC0">
        <w:rPr>
          <w:rFonts w:ascii="Segoe UI Semilight" w:hAnsi="Segoe UI Semilight" w:cs="Segoe UI Semilight"/>
          <w:noProof/>
          <w:sz w:val="22"/>
          <w:szCs w:val="22"/>
          <w:lang w:eastAsia="en-GB"/>
        </w:rPr>
        <w:drawing>
          <wp:anchor distT="0" distB="0" distL="114300" distR="114300" simplePos="0" relativeHeight="251730944" behindDoc="0" locked="0" layoutInCell="1" allowOverlap="1" wp14:anchorId="4D135FB5" wp14:editId="24E5C81D">
            <wp:simplePos x="0" y="0"/>
            <wp:positionH relativeFrom="margin">
              <wp:posOffset>4831080</wp:posOffset>
            </wp:positionH>
            <wp:positionV relativeFrom="paragraph">
              <wp:posOffset>-120015</wp:posOffset>
            </wp:positionV>
            <wp:extent cx="1883410" cy="5724525"/>
            <wp:effectExtent l="133350" t="114300" r="154940" b="161925"/>
            <wp:wrapSquare wrapText="bothSides"/>
            <wp:docPr id="54" name="Picture 54" descr="A picture containing text, grass, tree,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og Issues Sign.png"/>
                    <pic:cNvPicPr/>
                  </pic:nvPicPr>
                  <pic:blipFill rotWithShape="1">
                    <a:blip r:embed="rId25" cstate="print">
                      <a:extLst>
                        <a:ext uri="{28A0092B-C50C-407E-A947-70E740481C1C}">
                          <a14:useLocalDpi xmlns:a14="http://schemas.microsoft.com/office/drawing/2010/main" val="0"/>
                        </a:ext>
                      </a:extLst>
                    </a:blip>
                    <a:srcRect l="28377" r="27902" b="472"/>
                    <a:stretch/>
                  </pic:blipFill>
                  <pic:spPr bwMode="auto">
                    <a:xfrm>
                      <a:off x="0" y="0"/>
                      <a:ext cx="1883410" cy="57245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C5851" w:rsidRPr="005F6EC0">
        <w:rPr>
          <w:rFonts w:ascii="Segoe UI Semilight" w:eastAsiaTheme="minorHAnsi" w:hAnsi="Segoe UI Semilight" w:cs="Segoe UI Semilight"/>
          <w:sz w:val="22"/>
          <w:szCs w:val="22"/>
        </w:rPr>
        <w:t>The current Cemetery Rules and Regulations allow access to the entire site for dogs provid</w:t>
      </w:r>
      <w:r w:rsidR="00F87E2F" w:rsidRPr="005F6EC0">
        <w:rPr>
          <w:rFonts w:ascii="Segoe UI Semilight" w:eastAsiaTheme="minorHAnsi" w:hAnsi="Segoe UI Semilight" w:cs="Segoe UI Semilight"/>
          <w:sz w:val="22"/>
          <w:szCs w:val="22"/>
        </w:rPr>
        <w:t>ing</w:t>
      </w:r>
      <w:r w:rsidR="004C5851" w:rsidRPr="005F6EC0">
        <w:rPr>
          <w:rFonts w:ascii="Segoe UI Semilight" w:eastAsiaTheme="minorHAnsi" w:hAnsi="Segoe UI Semilight" w:cs="Segoe UI Semilight"/>
          <w:sz w:val="22"/>
          <w:szCs w:val="22"/>
        </w:rPr>
        <w:t xml:space="preserve"> that they are kept on a lead, and that owners immediately clear away any fouling in the bins provided. </w:t>
      </w:r>
      <w:r w:rsidR="005F6EC0" w:rsidRPr="005F6EC0">
        <w:rPr>
          <w:rFonts w:ascii="Segoe UI Semilight" w:eastAsiaTheme="minorHAnsi" w:hAnsi="Segoe UI Semilight" w:cs="Segoe UI Semilight"/>
          <w:sz w:val="22"/>
          <w:szCs w:val="22"/>
        </w:rPr>
        <w:t xml:space="preserve">Signage throughout the site reminds visitors of this. </w:t>
      </w:r>
    </w:p>
    <w:p w14:paraId="50E3FA52" w14:textId="527AB8B1" w:rsidR="004C5851" w:rsidRPr="005F6EC0" w:rsidRDefault="00405715" w:rsidP="00306268">
      <w:pPr>
        <w:autoSpaceDE w:val="0"/>
        <w:autoSpaceDN w:val="0"/>
        <w:adjustRightInd w:val="0"/>
        <w:jc w:val="both"/>
        <w:rPr>
          <w:rFonts w:ascii="Segoe UI Semilight" w:eastAsiaTheme="minorHAnsi" w:hAnsi="Segoe UI Semilight" w:cs="Segoe UI Semilight"/>
          <w:sz w:val="22"/>
          <w:szCs w:val="22"/>
        </w:rPr>
      </w:pPr>
      <w:r w:rsidRPr="005F6EC0">
        <w:rPr>
          <w:rFonts w:ascii="Segoe UI Semilight" w:eastAsiaTheme="minorHAnsi" w:hAnsi="Segoe UI Semilight" w:cs="Segoe UI Semilight"/>
          <w:sz w:val="22"/>
          <w:szCs w:val="22"/>
        </w:rPr>
        <w:t>Lancaster City Council</w:t>
      </w:r>
      <w:r w:rsidR="003C4F3F" w:rsidRPr="005F6EC0">
        <w:rPr>
          <w:rFonts w:ascii="Segoe UI Semilight" w:eastAsiaTheme="minorHAnsi" w:hAnsi="Segoe UI Semilight" w:cs="Segoe UI Semilight"/>
          <w:sz w:val="22"/>
          <w:szCs w:val="22"/>
        </w:rPr>
        <w:t xml:space="preserve"> employ</w:t>
      </w:r>
      <w:r w:rsidR="004C5851" w:rsidRPr="005F6EC0">
        <w:rPr>
          <w:rFonts w:ascii="Segoe UI Semilight" w:eastAsiaTheme="minorHAnsi" w:hAnsi="Segoe UI Semilight" w:cs="Segoe UI Semilight"/>
          <w:sz w:val="22"/>
          <w:szCs w:val="22"/>
        </w:rPr>
        <w:t xml:space="preserve"> Dog </w:t>
      </w:r>
      <w:r w:rsidR="00E503D6" w:rsidRPr="005F6EC0">
        <w:rPr>
          <w:rFonts w:ascii="Segoe UI Semilight" w:eastAsiaTheme="minorHAnsi" w:hAnsi="Segoe UI Semilight" w:cs="Segoe UI Semilight"/>
          <w:sz w:val="22"/>
          <w:szCs w:val="22"/>
        </w:rPr>
        <w:t>Wardens</w:t>
      </w:r>
      <w:r w:rsidR="004C5851" w:rsidRPr="005F6EC0">
        <w:rPr>
          <w:rFonts w:ascii="Segoe UI Semilight" w:eastAsiaTheme="minorHAnsi" w:hAnsi="Segoe UI Semilight" w:cs="Segoe UI Semilight"/>
          <w:sz w:val="22"/>
          <w:szCs w:val="22"/>
        </w:rPr>
        <w:t xml:space="preserve"> to cover the entire </w:t>
      </w:r>
      <w:r w:rsidRPr="005F6EC0">
        <w:rPr>
          <w:rFonts w:ascii="Segoe UI Semilight" w:eastAsiaTheme="minorHAnsi" w:hAnsi="Segoe UI Semilight" w:cs="Segoe UI Semilight"/>
          <w:sz w:val="22"/>
          <w:szCs w:val="22"/>
        </w:rPr>
        <w:t xml:space="preserve">district. </w:t>
      </w:r>
      <w:r w:rsidR="004C5851" w:rsidRPr="005F6EC0">
        <w:rPr>
          <w:rFonts w:ascii="Segoe UI Semilight" w:eastAsiaTheme="minorHAnsi" w:hAnsi="Segoe UI Semilight" w:cs="Segoe UI Semilight"/>
          <w:sz w:val="22"/>
          <w:szCs w:val="22"/>
        </w:rPr>
        <w:t>The</w:t>
      </w:r>
      <w:r w:rsidR="00E503D6" w:rsidRPr="005F6EC0">
        <w:rPr>
          <w:rFonts w:ascii="Segoe UI Semilight" w:eastAsiaTheme="minorHAnsi" w:hAnsi="Segoe UI Semilight" w:cs="Segoe UI Semilight"/>
          <w:sz w:val="22"/>
          <w:szCs w:val="22"/>
        </w:rPr>
        <w:t>se</w:t>
      </w:r>
      <w:r w:rsidR="004C5851" w:rsidRPr="005F6EC0">
        <w:rPr>
          <w:rFonts w:ascii="Segoe UI Semilight" w:eastAsiaTheme="minorHAnsi" w:hAnsi="Segoe UI Semilight" w:cs="Segoe UI Semilight"/>
          <w:sz w:val="22"/>
          <w:szCs w:val="22"/>
        </w:rPr>
        <w:t xml:space="preserve"> officer</w:t>
      </w:r>
      <w:r w:rsidR="00E503D6" w:rsidRPr="005F6EC0">
        <w:rPr>
          <w:rFonts w:ascii="Segoe UI Semilight" w:eastAsiaTheme="minorHAnsi" w:hAnsi="Segoe UI Semilight" w:cs="Segoe UI Semilight"/>
          <w:sz w:val="22"/>
          <w:szCs w:val="22"/>
        </w:rPr>
        <w:t>s</w:t>
      </w:r>
      <w:r w:rsidR="004C5851" w:rsidRPr="005F6EC0">
        <w:rPr>
          <w:rFonts w:ascii="Segoe UI Semilight" w:eastAsiaTheme="minorHAnsi" w:hAnsi="Segoe UI Semilight" w:cs="Segoe UI Semilight"/>
          <w:sz w:val="22"/>
          <w:szCs w:val="22"/>
        </w:rPr>
        <w:t xml:space="preserve"> </w:t>
      </w:r>
      <w:r w:rsidR="00E503D6" w:rsidRPr="005F6EC0">
        <w:rPr>
          <w:rFonts w:ascii="Segoe UI Semilight" w:eastAsiaTheme="minorHAnsi" w:hAnsi="Segoe UI Semilight" w:cs="Segoe UI Semilight"/>
          <w:sz w:val="22"/>
          <w:szCs w:val="22"/>
        </w:rPr>
        <w:t xml:space="preserve">make </w:t>
      </w:r>
      <w:r w:rsidR="004C5851" w:rsidRPr="005F6EC0">
        <w:rPr>
          <w:rFonts w:ascii="Segoe UI Semilight" w:eastAsiaTheme="minorHAnsi" w:hAnsi="Segoe UI Semilight" w:cs="Segoe UI Semilight"/>
          <w:sz w:val="22"/>
          <w:szCs w:val="22"/>
        </w:rPr>
        <w:t>ad-hoc visits in respo</w:t>
      </w:r>
      <w:r w:rsidR="00E503D6" w:rsidRPr="005F6EC0">
        <w:rPr>
          <w:rFonts w:ascii="Segoe UI Semilight" w:eastAsiaTheme="minorHAnsi" w:hAnsi="Segoe UI Semilight" w:cs="Segoe UI Semilight"/>
          <w:sz w:val="22"/>
          <w:szCs w:val="22"/>
        </w:rPr>
        <w:t xml:space="preserve">nse to reports from the public, can carry </w:t>
      </w:r>
      <w:r w:rsidR="004C5851" w:rsidRPr="005F6EC0">
        <w:rPr>
          <w:rFonts w:ascii="Segoe UI Semilight" w:eastAsiaTheme="minorHAnsi" w:hAnsi="Segoe UI Semilight" w:cs="Segoe UI Semilight"/>
          <w:sz w:val="22"/>
          <w:szCs w:val="22"/>
        </w:rPr>
        <w:t xml:space="preserve">out surveillance </w:t>
      </w:r>
      <w:r w:rsidR="00F87E2F" w:rsidRPr="005F6EC0">
        <w:rPr>
          <w:rFonts w:ascii="Segoe UI Semilight" w:eastAsiaTheme="minorHAnsi" w:hAnsi="Segoe UI Semilight" w:cs="Segoe UI Semilight"/>
          <w:sz w:val="22"/>
          <w:szCs w:val="22"/>
        </w:rPr>
        <w:t>work and</w:t>
      </w:r>
      <w:r w:rsidR="004C5851" w:rsidRPr="005F6EC0">
        <w:rPr>
          <w:rFonts w:ascii="Segoe UI Semilight" w:eastAsiaTheme="minorHAnsi" w:hAnsi="Segoe UI Semilight" w:cs="Segoe UI Semilight"/>
          <w:sz w:val="22"/>
          <w:szCs w:val="22"/>
        </w:rPr>
        <w:t xml:space="preserve"> </w:t>
      </w:r>
      <w:r w:rsidR="00E503D6" w:rsidRPr="005F6EC0">
        <w:rPr>
          <w:rFonts w:ascii="Segoe UI Semilight" w:eastAsiaTheme="minorHAnsi" w:hAnsi="Segoe UI Semilight" w:cs="Segoe UI Semilight"/>
          <w:sz w:val="22"/>
          <w:szCs w:val="22"/>
        </w:rPr>
        <w:t>also</w:t>
      </w:r>
      <w:r w:rsidR="004C5851" w:rsidRPr="005F6EC0">
        <w:rPr>
          <w:rFonts w:ascii="Segoe UI Semilight" w:eastAsiaTheme="minorHAnsi" w:hAnsi="Segoe UI Semilight" w:cs="Segoe UI Semilight"/>
          <w:sz w:val="22"/>
          <w:szCs w:val="22"/>
        </w:rPr>
        <w:t xml:space="preserve"> issue fixed penalty notices. </w:t>
      </w:r>
    </w:p>
    <w:p w14:paraId="7F88AA4A" w14:textId="490C4A6C" w:rsidR="003733B5" w:rsidRDefault="004C5851" w:rsidP="00306268">
      <w:pPr>
        <w:autoSpaceDE w:val="0"/>
        <w:autoSpaceDN w:val="0"/>
        <w:adjustRightInd w:val="0"/>
        <w:jc w:val="both"/>
        <w:rPr>
          <w:rFonts w:ascii="Segoe UI Semilight" w:eastAsiaTheme="minorHAnsi" w:hAnsi="Segoe UI Semilight" w:cs="Segoe UI Semilight"/>
          <w:color w:val="000000"/>
          <w:sz w:val="22"/>
          <w:szCs w:val="22"/>
        </w:rPr>
      </w:pPr>
      <w:r w:rsidRPr="005F6EC0">
        <w:rPr>
          <w:rFonts w:ascii="Segoe UI Semilight" w:eastAsiaTheme="minorHAnsi" w:hAnsi="Segoe UI Semilight" w:cs="Segoe UI Semilight"/>
          <w:sz w:val="22"/>
          <w:szCs w:val="22"/>
        </w:rPr>
        <w:t xml:space="preserve">Currently, there are </w:t>
      </w:r>
      <w:r w:rsidRPr="003C4F3F">
        <w:rPr>
          <w:rFonts w:ascii="Segoe UI Semilight" w:eastAsiaTheme="minorHAnsi" w:hAnsi="Segoe UI Semilight" w:cs="Segoe UI Semilight"/>
          <w:sz w:val="22"/>
          <w:szCs w:val="22"/>
        </w:rPr>
        <w:t>no areas of the cemetery whereby dogs are banned-</w:t>
      </w:r>
      <w:r w:rsidR="003733B5" w:rsidRPr="003C4F3F">
        <w:rPr>
          <w:rFonts w:ascii="Segoe UI Semilight" w:eastAsiaTheme="minorHAnsi" w:hAnsi="Segoe UI Semilight" w:cs="Segoe UI Semilight"/>
          <w:sz w:val="22"/>
          <w:szCs w:val="22"/>
        </w:rPr>
        <w:t xml:space="preserve">a </w:t>
      </w:r>
      <w:r w:rsidRPr="003C4F3F">
        <w:rPr>
          <w:rFonts w:ascii="Segoe UI Semilight" w:eastAsiaTheme="minorHAnsi" w:hAnsi="Segoe UI Semilight" w:cs="Segoe UI Semilight"/>
          <w:sz w:val="22"/>
          <w:szCs w:val="22"/>
        </w:rPr>
        <w:t xml:space="preserve">historic </w:t>
      </w:r>
      <w:r w:rsidR="003733B5" w:rsidRPr="003C4F3F">
        <w:rPr>
          <w:rFonts w:ascii="Segoe UI Semilight" w:eastAsiaTheme="minorHAnsi" w:hAnsi="Segoe UI Semilight" w:cs="Segoe UI Semilight"/>
          <w:sz w:val="22"/>
          <w:szCs w:val="22"/>
        </w:rPr>
        <w:t xml:space="preserve">consultation </w:t>
      </w:r>
      <w:r w:rsidR="000F15C2" w:rsidRPr="003C4F3F">
        <w:rPr>
          <w:rFonts w:ascii="Segoe UI Semilight" w:eastAsiaTheme="minorHAnsi" w:hAnsi="Segoe UI Semilight" w:cs="Segoe UI Semilight"/>
          <w:sz w:val="22"/>
          <w:szCs w:val="22"/>
        </w:rPr>
        <w:t xml:space="preserve">found that </w:t>
      </w:r>
      <w:proofErr w:type="gramStart"/>
      <w:r w:rsidR="000F15C2" w:rsidRPr="003C4F3F">
        <w:rPr>
          <w:rFonts w:ascii="Segoe UI Semilight" w:eastAsiaTheme="minorHAnsi" w:hAnsi="Segoe UI Semilight" w:cs="Segoe UI Semilight"/>
          <w:sz w:val="22"/>
          <w:szCs w:val="22"/>
        </w:rPr>
        <w:t>the majority of</w:t>
      </w:r>
      <w:proofErr w:type="gramEnd"/>
      <w:r w:rsidR="000F15C2" w:rsidRPr="003C4F3F">
        <w:rPr>
          <w:rFonts w:ascii="Segoe UI Semilight" w:eastAsiaTheme="minorHAnsi" w:hAnsi="Segoe UI Semilight" w:cs="Segoe UI Semilight"/>
          <w:sz w:val="22"/>
          <w:szCs w:val="22"/>
        </w:rPr>
        <w:t xml:space="preserve"> cemetery users </w:t>
      </w:r>
      <w:r w:rsidR="003C4F3F" w:rsidRPr="003C4F3F">
        <w:rPr>
          <w:rFonts w:ascii="Segoe UI Semilight" w:eastAsiaTheme="minorHAnsi" w:hAnsi="Segoe UI Semilight" w:cs="Segoe UI Semilight"/>
          <w:sz w:val="22"/>
          <w:szCs w:val="22"/>
        </w:rPr>
        <w:t>preferred</w:t>
      </w:r>
      <w:r w:rsidR="000F15C2" w:rsidRPr="003C4F3F">
        <w:rPr>
          <w:rFonts w:ascii="Segoe UI Semilight" w:eastAsiaTheme="minorHAnsi" w:hAnsi="Segoe UI Semilight" w:cs="Segoe UI Semilight"/>
          <w:sz w:val="22"/>
          <w:szCs w:val="22"/>
        </w:rPr>
        <w:t xml:space="preserve"> to be continued to allow dogs to be brought into the cemetery</w:t>
      </w:r>
      <w:r w:rsidR="000F15C2">
        <w:rPr>
          <w:rFonts w:ascii="Segoe UI Semilight" w:eastAsiaTheme="minorHAnsi" w:hAnsi="Segoe UI Semilight" w:cs="Segoe UI Semilight"/>
          <w:color w:val="000000"/>
          <w:sz w:val="22"/>
          <w:szCs w:val="22"/>
        </w:rPr>
        <w:t xml:space="preserve">, and therefore the current regulations </w:t>
      </w:r>
      <w:r w:rsidR="001C49A0">
        <w:rPr>
          <w:rFonts w:ascii="Segoe UI Semilight" w:eastAsiaTheme="minorHAnsi" w:hAnsi="Segoe UI Semilight" w:cs="Segoe UI Semilight"/>
          <w:color w:val="000000"/>
          <w:sz w:val="22"/>
          <w:szCs w:val="22"/>
        </w:rPr>
        <w:t>were put into place. During 2019, Lancaster City Council issued a press release in relation to preventing dog fouling within our burial sites. We chose to focus this campaign on Torrisholme Cemetery as it is our most visited site. We received a lot of positive feedback from local residents, and we believe it has helped raised this issue and prevent further concerns.</w:t>
      </w:r>
    </w:p>
    <w:p w14:paraId="54A07D8D" w14:textId="6B56C188" w:rsidR="001C49A0" w:rsidRDefault="004C5851" w:rsidP="00306268">
      <w:pPr>
        <w:autoSpaceDE w:val="0"/>
        <w:autoSpaceDN w:val="0"/>
        <w:adjustRightInd w:val="0"/>
        <w:jc w:val="both"/>
        <w:rPr>
          <w:rFonts w:ascii="Segoe UI Semilight" w:eastAsiaTheme="minorHAnsi" w:hAnsi="Segoe UI Semilight" w:cs="Segoe UI Semilight"/>
          <w:sz w:val="22"/>
          <w:szCs w:val="22"/>
        </w:rPr>
      </w:pPr>
      <w:r>
        <w:rPr>
          <w:rFonts w:ascii="Segoe UI Semilight" w:eastAsiaTheme="minorHAnsi" w:hAnsi="Segoe UI Semilight" w:cs="Segoe UI Semilight"/>
          <w:color w:val="000000"/>
          <w:sz w:val="22"/>
          <w:szCs w:val="22"/>
        </w:rPr>
        <w:t xml:space="preserve">The Cemeteries Office </w:t>
      </w:r>
      <w:r w:rsidR="00F87E2F">
        <w:rPr>
          <w:rFonts w:ascii="Segoe UI Semilight" w:eastAsiaTheme="minorHAnsi" w:hAnsi="Segoe UI Semilight" w:cs="Segoe UI Semilight"/>
          <w:color w:val="000000"/>
          <w:sz w:val="22"/>
          <w:szCs w:val="22"/>
        </w:rPr>
        <w:t>must</w:t>
      </w:r>
      <w:r>
        <w:rPr>
          <w:rFonts w:ascii="Segoe UI Semilight" w:eastAsiaTheme="minorHAnsi" w:hAnsi="Segoe UI Semilight" w:cs="Segoe UI Semilight"/>
          <w:color w:val="000000"/>
          <w:sz w:val="22"/>
          <w:szCs w:val="22"/>
        </w:rPr>
        <w:t xml:space="preserve"> strike a careful balance of meeting the expectations of visitors, without impeding on the needs of others. </w:t>
      </w:r>
      <w:r w:rsidR="007671E6">
        <w:rPr>
          <w:rFonts w:ascii="Segoe UI Semilight" w:eastAsiaTheme="minorHAnsi" w:hAnsi="Segoe UI Semilight" w:cs="Segoe UI Semilight"/>
          <w:color w:val="000000"/>
          <w:sz w:val="22"/>
          <w:szCs w:val="22"/>
        </w:rPr>
        <w:t xml:space="preserve">As </w:t>
      </w:r>
      <w:r w:rsidR="007671E6">
        <w:rPr>
          <w:rFonts w:ascii="Segoe UI Semilight" w:eastAsiaTheme="minorHAnsi" w:hAnsi="Segoe UI Semilight" w:cs="Segoe UI Semilight"/>
          <w:sz w:val="22"/>
          <w:szCs w:val="22"/>
        </w:rPr>
        <w:t>i</w:t>
      </w:r>
      <w:r w:rsidR="00FF5467" w:rsidRPr="00FE3B3C">
        <w:rPr>
          <w:rFonts w:ascii="Segoe UI Semilight" w:eastAsiaTheme="minorHAnsi" w:hAnsi="Segoe UI Semilight" w:cs="Segoe UI Semilight"/>
          <w:sz w:val="22"/>
          <w:szCs w:val="22"/>
        </w:rPr>
        <w:t xml:space="preserve">t </w:t>
      </w:r>
      <w:r w:rsidR="003C4F3F">
        <w:rPr>
          <w:rFonts w:ascii="Segoe UI Semilight" w:eastAsiaTheme="minorHAnsi" w:hAnsi="Segoe UI Semilight" w:cs="Segoe UI Semilight"/>
          <w:sz w:val="22"/>
          <w:szCs w:val="22"/>
        </w:rPr>
        <w:t xml:space="preserve">appears that general opinion remains the </w:t>
      </w:r>
      <w:r w:rsidR="00FF5467" w:rsidRPr="00FE3B3C">
        <w:rPr>
          <w:rFonts w:ascii="Segoe UI Semilight" w:eastAsiaTheme="minorHAnsi" w:hAnsi="Segoe UI Semilight" w:cs="Segoe UI Semilight"/>
          <w:sz w:val="22"/>
          <w:szCs w:val="22"/>
        </w:rPr>
        <w:t>same</w:t>
      </w:r>
      <w:r w:rsidR="007671E6">
        <w:rPr>
          <w:rFonts w:ascii="Segoe UI Semilight" w:eastAsiaTheme="minorHAnsi" w:hAnsi="Segoe UI Semilight" w:cs="Segoe UI Semilight"/>
          <w:sz w:val="22"/>
          <w:szCs w:val="22"/>
        </w:rPr>
        <w:t xml:space="preserve"> </w:t>
      </w:r>
      <w:r w:rsidR="009E6EFF">
        <w:rPr>
          <w:rFonts w:ascii="Segoe UI Semilight" w:eastAsiaTheme="minorHAnsi" w:hAnsi="Segoe UI Semilight" w:cs="Segoe UI Semilight"/>
          <w:sz w:val="22"/>
          <w:szCs w:val="22"/>
        </w:rPr>
        <w:t>regarding</w:t>
      </w:r>
      <w:r w:rsidR="007671E6">
        <w:rPr>
          <w:rFonts w:ascii="Segoe UI Semilight" w:eastAsiaTheme="minorHAnsi" w:hAnsi="Segoe UI Semilight" w:cs="Segoe UI Semilight"/>
          <w:sz w:val="22"/>
          <w:szCs w:val="22"/>
        </w:rPr>
        <w:t xml:space="preserve"> dogs on site</w:t>
      </w:r>
      <w:r w:rsidR="00FF5467" w:rsidRPr="00FE3B3C">
        <w:rPr>
          <w:rFonts w:ascii="Segoe UI Semilight" w:eastAsiaTheme="minorHAnsi" w:hAnsi="Segoe UI Semilight" w:cs="Segoe UI Semilight"/>
          <w:sz w:val="22"/>
          <w:szCs w:val="22"/>
        </w:rPr>
        <w:t xml:space="preserve">, we </w:t>
      </w:r>
      <w:r w:rsidR="007671E6">
        <w:rPr>
          <w:rFonts w:ascii="Segoe UI Semilight" w:eastAsiaTheme="minorHAnsi" w:hAnsi="Segoe UI Semilight" w:cs="Segoe UI Semilight"/>
          <w:sz w:val="22"/>
          <w:szCs w:val="22"/>
        </w:rPr>
        <w:t xml:space="preserve">therefore </w:t>
      </w:r>
      <w:r w:rsidR="00FF5467" w:rsidRPr="00FE3B3C">
        <w:rPr>
          <w:rFonts w:ascii="Segoe UI Semilight" w:eastAsiaTheme="minorHAnsi" w:hAnsi="Segoe UI Semilight" w:cs="Segoe UI Semilight"/>
          <w:sz w:val="22"/>
          <w:szCs w:val="22"/>
        </w:rPr>
        <w:t xml:space="preserve">needed to focus our efforts on encouraging responsible dog owners and reducing the amount of fouling on site. </w:t>
      </w:r>
    </w:p>
    <w:p w14:paraId="758D1B4B" w14:textId="12D7F9F5" w:rsidR="00FE3B3C" w:rsidRDefault="00BF3053" w:rsidP="00306268">
      <w:pPr>
        <w:autoSpaceDE w:val="0"/>
        <w:autoSpaceDN w:val="0"/>
        <w:adjustRightInd w:val="0"/>
        <w:jc w:val="both"/>
        <w:rPr>
          <w:rFonts w:ascii="Segoe UI Semilight" w:eastAsiaTheme="minorHAnsi" w:hAnsi="Segoe UI Semilight" w:cs="Segoe UI Semilight"/>
          <w:sz w:val="22"/>
          <w:szCs w:val="22"/>
        </w:rPr>
      </w:pPr>
      <w:r>
        <w:rPr>
          <w:rFonts w:ascii="Segoe UI Semilight" w:eastAsiaTheme="minorHAnsi" w:hAnsi="Segoe UI Semilight" w:cs="Segoe UI Semilight"/>
          <w:sz w:val="22"/>
          <w:szCs w:val="22"/>
        </w:rPr>
        <w:t>As a result, w</w:t>
      </w:r>
      <w:r w:rsidR="00FF5467" w:rsidRPr="00FE3B3C">
        <w:rPr>
          <w:rFonts w:ascii="Segoe UI Semilight" w:eastAsiaTheme="minorHAnsi" w:hAnsi="Segoe UI Semilight" w:cs="Segoe UI Semilight"/>
          <w:sz w:val="22"/>
          <w:szCs w:val="22"/>
        </w:rPr>
        <w:t xml:space="preserve">e </w:t>
      </w:r>
      <w:r w:rsidR="005F6EC0">
        <w:rPr>
          <w:rFonts w:ascii="Segoe UI Semilight" w:eastAsiaTheme="minorHAnsi" w:hAnsi="Segoe UI Semilight" w:cs="Segoe UI Semilight"/>
          <w:sz w:val="22"/>
          <w:szCs w:val="22"/>
        </w:rPr>
        <w:t>installed</w:t>
      </w:r>
      <w:r w:rsidR="00FF5467" w:rsidRPr="00FE3B3C">
        <w:rPr>
          <w:rFonts w:ascii="Segoe UI Semilight" w:eastAsiaTheme="minorHAnsi" w:hAnsi="Segoe UI Semilight" w:cs="Segoe UI Semilight"/>
          <w:sz w:val="22"/>
          <w:szCs w:val="22"/>
        </w:rPr>
        <w:t xml:space="preserve"> </w:t>
      </w:r>
      <w:r w:rsidR="00886E1B" w:rsidRPr="00FE3B3C">
        <w:rPr>
          <w:rFonts w:ascii="Segoe UI Semilight" w:eastAsiaTheme="minorHAnsi" w:hAnsi="Segoe UI Semilight" w:cs="Segoe UI Semilight"/>
          <w:sz w:val="22"/>
          <w:szCs w:val="22"/>
        </w:rPr>
        <w:t>a dog waste bag dispenser to the site</w:t>
      </w:r>
      <w:r w:rsidR="005F6EC0">
        <w:rPr>
          <w:rFonts w:ascii="Segoe UI Semilight" w:eastAsiaTheme="minorHAnsi" w:hAnsi="Segoe UI Semilight" w:cs="Segoe UI Semilight"/>
          <w:sz w:val="22"/>
          <w:szCs w:val="22"/>
        </w:rPr>
        <w:t xml:space="preserve"> in 2020</w:t>
      </w:r>
      <w:r w:rsidR="00886E1B" w:rsidRPr="00FE3B3C">
        <w:rPr>
          <w:rFonts w:ascii="Segoe UI Semilight" w:eastAsiaTheme="minorHAnsi" w:hAnsi="Segoe UI Semilight" w:cs="Segoe UI Semilight"/>
          <w:sz w:val="22"/>
          <w:szCs w:val="22"/>
        </w:rPr>
        <w:t>.</w:t>
      </w:r>
      <w:r w:rsidR="005F6EC0">
        <w:rPr>
          <w:rFonts w:ascii="Segoe UI Semilight" w:eastAsiaTheme="minorHAnsi" w:hAnsi="Segoe UI Semilight" w:cs="Segoe UI Semilight"/>
          <w:sz w:val="22"/>
          <w:szCs w:val="22"/>
        </w:rPr>
        <w:t xml:space="preserve"> </w:t>
      </w:r>
      <w:r w:rsidR="00886E1B" w:rsidRPr="00FE3B3C">
        <w:rPr>
          <w:rFonts w:ascii="Segoe UI Semilight" w:eastAsiaTheme="minorHAnsi" w:hAnsi="Segoe UI Semilight" w:cs="Segoe UI Semilight"/>
          <w:sz w:val="22"/>
          <w:szCs w:val="22"/>
        </w:rPr>
        <w:t xml:space="preserve">These dispensers </w:t>
      </w:r>
      <w:r w:rsidR="005F6EC0">
        <w:rPr>
          <w:rFonts w:ascii="Segoe UI Semilight" w:eastAsiaTheme="minorHAnsi" w:hAnsi="Segoe UI Semilight" w:cs="Segoe UI Semilight"/>
          <w:sz w:val="22"/>
          <w:szCs w:val="22"/>
        </w:rPr>
        <w:t>had</w:t>
      </w:r>
      <w:r w:rsidR="00886E1B" w:rsidRPr="00FE3B3C">
        <w:rPr>
          <w:rFonts w:ascii="Segoe UI Semilight" w:eastAsiaTheme="minorHAnsi" w:hAnsi="Segoe UI Semilight" w:cs="Segoe UI Semilight"/>
          <w:sz w:val="22"/>
          <w:szCs w:val="22"/>
        </w:rPr>
        <w:t xml:space="preserve"> already been in use by Lancaster City</w:t>
      </w:r>
      <w:r w:rsidR="001E02E9" w:rsidRPr="00FE3B3C">
        <w:rPr>
          <w:rFonts w:ascii="Segoe UI Semilight" w:eastAsiaTheme="minorHAnsi" w:hAnsi="Segoe UI Semilight" w:cs="Segoe UI Semilight"/>
          <w:sz w:val="22"/>
          <w:szCs w:val="22"/>
        </w:rPr>
        <w:t xml:space="preserve"> Council for </w:t>
      </w:r>
      <w:r w:rsidR="009E6EFF" w:rsidRPr="00FE3B3C">
        <w:rPr>
          <w:rFonts w:ascii="Segoe UI Semilight" w:eastAsiaTheme="minorHAnsi" w:hAnsi="Segoe UI Semilight" w:cs="Segoe UI Semilight"/>
          <w:sz w:val="22"/>
          <w:szCs w:val="22"/>
        </w:rPr>
        <w:t>several</w:t>
      </w:r>
      <w:r w:rsidR="001E02E9" w:rsidRPr="00FE3B3C">
        <w:rPr>
          <w:rFonts w:ascii="Segoe UI Semilight" w:eastAsiaTheme="minorHAnsi" w:hAnsi="Segoe UI Semilight" w:cs="Segoe UI Semilight"/>
          <w:sz w:val="22"/>
          <w:szCs w:val="22"/>
        </w:rPr>
        <w:t xml:space="preserve"> years</w:t>
      </w:r>
      <w:r w:rsidR="005F6EC0">
        <w:rPr>
          <w:rFonts w:ascii="Segoe UI Semilight" w:eastAsiaTheme="minorHAnsi" w:hAnsi="Segoe UI Semilight" w:cs="Segoe UI Semilight"/>
          <w:sz w:val="22"/>
          <w:szCs w:val="22"/>
        </w:rPr>
        <w:t xml:space="preserve"> across the district, and figures show that </w:t>
      </w:r>
      <w:r w:rsidR="00886E1B" w:rsidRPr="00FE3B3C">
        <w:rPr>
          <w:rFonts w:ascii="Segoe UI Semilight" w:eastAsiaTheme="minorHAnsi" w:hAnsi="Segoe UI Semilight" w:cs="Segoe UI Semilight"/>
          <w:sz w:val="22"/>
          <w:szCs w:val="22"/>
        </w:rPr>
        <w:t xml:space="preserve">there is an average of a 60% reduction in dog fouling once the dispensers are installed. </w:t>
      </w:r>
      <w:r w:rsidR="005F6EC0">
        <w:rPr>
          <w:rFonts w:ascii="Segoe UI Semilight" w:eastAsiaTheme="minorHAnsi" w:hAnsi="Segoe UI Semilight" w:cs="Segoe UI Semilight"/>
          <w:sz w:val="22"/>
          <w:szCs w:val="22"/>
        </w:rPr>
        <w:t>Our on-site dispenser</w:t>
      </w:r>
      <w:r w:rsidR="00FE3B3C" w:rsidRPr="00FE3B3C">
        <w:rPr>
          <w:rFonts w:ascii="Segoe UI Semilight" w:eastAsiaTheme="minorHAnsi" w:hAnsi="Segoe UI Semilight" w:cs="Segoe UI Semilight"/>
          <w:sz w:val="22"/>
          <w:szCs w:val="22"/>
        </w:rPr>
        <w:t xml:space="preserve"> is refilled regularly</w:t>
      </w:r>
      <w:r w:rsidR="008009A6">
        <w:rPr>
          <w:rFonts w:ascii="Segoe UI Semilight" w:eastAsiaTheme="minorHAnsi" w:hAnsi="Segoe UI Semilight" w:cs="Segoe UI Semilight"/>
          <w:sz w:val="22"/>
          <w:szCs w:val="22"/>
        </w:rPr>
        <w:t xml:space="preserve"> with dog waste bags by our operational staff</w:t>
      </w:r>
      <w:r w:rsidR="00FE3B3C" w:rsidRPr="00FE3B3C">
        <w:rPr>
          <w:rFonts w:ascii="Segoe UI Semilight" w:eastAsiaTheme="minorHAnsi" w:hAnsi="Segoe UI Semilight" w:cs="Segoe UI Semilight"/>
          <w:sz w:val="22"/>
          <w:szCs w:val="22"/>
        </w:rPr>
        <w:t xml:space="preserve">. </w:t>
      </w:r>
      <w:r w:rsidR="008009A6">
        <w:rPr>
          <w:rFonts w:ascii="Segoe UI Semilight" w:eastAsiaTheme="minorHAnsi" w:hAnsi="Segoe UI Semilight" w:cs="Segoe UI Semilight"/>
          <w:sz w:val="22"/>
          <w:szCs w:val="22"/>
        </w:rPr>
        <w:t xml:space="preserve">These bags can then be disposed of in any litter bin, of which there are numerous throughout the site. </w:t>
      </w:r>
      <w:r w:rsidR="00FE3B3C" w:rsidRPr="00FE3B3C">
        <w:rPr>
          <w:rFonts w:ascii="Segoe UI Semilight" w:eastAsiaTheme="minorHAnsi" w:hAnsi="Segoe UI Semilight" w:cs="Segoe UI Semilight"/>
          <w:sz w:val="22"/>
          <w:szCs w:val="22"/>
        </w:rPr>
        <w:t xml:space="preserve">As a result, we have received far fewer </w:t>
      </w:r>
      <w:r w:rsidR="008009A6">
        <w:rPr>
          <w:rFonts w:ascii="Segoe UI Semilight" w:eastAsiaTheme="minorHAnsi" w:hAnsi="Segoe UI Semilight" w:cs="Segoe UI Semilight"/>
          <w:sz w:val="22"/>
          <w:szCs w:val="22"/>
        </w:rPr>
        <w:t xml:space="preserve">dog fouling </w:t>
      </w:r>
      <w:r w:rsidR="00FE3B3C" w:rsidRPr="00FE3B3C">
        <w:rPr>
          <w:rFonts w:ascii="Segoe UI Semilight" w:eastAsiaTheme="minorHAnsi" w:hAnsi="Segoe UI Semilight" w:cs="Segoe UI Semilight"/>
          <w:sz w:val="22"/>
          <w:szCs w:val="22"/>
        </w:rPr>
        <w:t xml:space="preserve">complaints. We </w:t>
      </w:r>
      <w:r w:rsidR="003C4F3F">
        <w:rPr>
          <w:rFonts w:ascii="Segoe UI Semilight" w:eastAsiaTheme="minorHAnsi" w:hAnsi="Segoe UI Semilight" w:cs="Segoe UI Semilight"/>
          <w:sz w:val="22"/>
          <w:szCs w:val="22"/>
        </w:rPr>
        <w:t xml:space="preserve">will </w:t>
      </w:r>
      <w:r w:rsidR="00FE3B3C" w:rsidRPr="00FE3B3C">
        <w:rPr>
          <w:rFonts w:ascii="Segoe UI Semilight" w:eastAsiaTheme="minorHAnsi" w:hAnsi="Segoe UI Semilight" w:cs="Segoe UI Semilight"/>
          <w:sz w:val="22"/>
          <w:szCs w:val="22"/>
        </w:rPr>
        <w:t>continue to work with Lancaster City Council’s Dog Wardens to tackle any further issues</w:t>
      </w:r>
      <w:r w:rsidR="001B33A7">
        <w:rPr>
          <w:rFonts w:ascii="Segoe UI Semilight" w:eastAsiaTheme="minorHAnsi" w:hAnsi="Segoe UI Semilight" w:cs="Segoe UI Semilight"/>
          <w:sz w:val="22"/>
          <w:szCs w:val="22"/>
        </w:rPr>
        <w:t xml:space="preserve">, but we are confident in our current approach that we </w:t>
      </w:r>
      <w:r w:rsidR="00095CC5">
        <w:rPr>
          <w:rFonts w:ascii="Segoe UI Semilight" w:eastAsiaTheme="minorHAnsi" w:hAnsi="Segoe UI Semilight" w:cs="Segoe UI Semilight"/>
          <w:sz w:val="22"/>
          <w:szCs w:val="22"/>
        </w:rPr>
        <w:t xml:space="preserve">are meeting the needs of our cemetery users. </w:t>
      </w:r>
    </w:p>
    <w:p w14:paraId="50E3FA5A" w14:textId="67B33CE6" w:rsidR="00AC1053" w:rsidRDefault="009E3C0F" w:rsidP="00382A65">
      <w:pPr>
        <w:rPr>
          <w:rFonts w:ascii="Segoe UI Semilight" w:hAnsi="Segoe UI Semilight" w:cs="Segoe UI Semilight"/>
          <w:b/>
          <w:color w:val="1F4E79" w:themeColor="accent1" w:themeShade="80"/>
          <w:sz w:val="40"/>
          <w:szCs w:val="40"/>
        </w:rPr>
      </w:pPr>
      <w:r w:rsidRPr="009E3C0F">
        <w:rPr>
          <w:rFonts w:ascii="Segoe UI Semilight" w:hAnsi="Segoe UI Semilight" w:cs="Segoe UI Semilight"/>
          <w:b/>
          <w:color w:val="1F4E79" w:themeColor="accent1" w:themeShade="80"/>
          <w:sz w:val="40"/>
          <w:szCs w:val="40"/>
        </w:rPr>
        <w:lastRenderedPageBreak/>
        <w:t>Section 3: Well Maintained and Clean</w:t>
      </w:r>
    </w:p>
    <w:p w14:paraId="50E3FA5B" w14:textId="77777777" w:rsidR="007268D7" w:rsidRPr="00E7377D" w:rsidRDefault="009E3C0F" w:rsidP="007268D7">
      <w:pPr>
        <w:rPr>
          <w:rFonts w:ascii="Segoe UI Semilight" w:hAnsi="Segoe UI Semilight" w:cs="Segoe UI Semilight"/>
          <w:b/>
          <w:color w:val="1F4E79" w:themeColor="accent1" w:themeShade="80"/>
          <w:sz w:val="22"/>
          <w:szCs w:val="22"/>
        </w:rPr>
      </w:pPr>
      <w:r w:rsidRPr="00E7377D">
        <w:rPr>
          <w:rFonts w:ascii="Segoe UI Semilight" w:hAnsi="Segoe UI Semilight" w:cs="Segoe UI Semilight"/>
          <w:b/>
          <w:color w:val="1F4E79" w:themeColor="accent1" w:themeShade="80"/>
          <w:sz w:val="22"/>
          <w:szCs w:val="22"/>
        </w:rPr>
        <w:t>Litter and Waste Management</w:t>
      </w:r>
    </w:p>
    <w:p w14:paraId="50E3FA5C" w14:textId="0D976A4F" w:rsidR="002C440A" w:rsidRPr="008308E2" w:rsidRDefault="00E7377D" w:rsidP="00FC0D70">
      <w:pPr>
        <w:jc w:val="both"/>
        <w:rPr>
          <w:rFonts w:ascii="Segoe UI Semilight" w:eastAsiaTheme="minorHAnsi" w:hAnsi="Segoe UI Semilight" w:cs="Segoe UI Semilight"/>
          <w:sz w:val="22"/>
          <w:szCs w:val="22"/>
        </w:rPr>
      </w:pPr>
      <w:r w:rsidRPr="008308E2">
        <w:rPr>
          <w:rFonts w:ascii="Segoe UI Semilight" w:eastAsiaTheme="minorHAnsi" w:hAnsi="Segoe UI Semilight" w:cs="Segoe UI Semilight"/>
          <w:sz w:val="22"/>
          <w:szCs w:val="22"/>
        </w:rPr>
        <w:t>G</w:t>
      </w:r>
      <w:r w:rsidR="001628E2" w:rsidRPr="008308E2">
        <w:rPr>
          <w:rFonts w:ascii="Segoe UI Semilight" w:eastAsiaTheme="minorHAnsi" w:hAnsi="Segoe UI Semilight" w:cs="Segoe UI Semilight"/>
          <w:sz w:val="22"/>
          <w:szCs w:val="22"/>
        </w:rPr>
        <w:t xml:space="preserve">eneral waste </w:t>
      </w:r>
      <w:r w:rsidR="007268D7" w:rsidRPr="008308E2">
        <w:rPr>
          <w:rFonts w:ascii="Segoe UI Semilight" w:eastAsiaTheme="minorHAnsi" w:hAnsi="Segoe UI Semilight" w:cs="Segoe UI Semilight"/>
          <w:sz w:val="22"/>
          <w:szCs w:val="22"/>
        </w:rPr>
        <w:t xml:space="preserve">bins </w:t>
      </w:r>
      <w:r w:rsidRPr="008308E2">
        <w:rPr>
          <w:rFonts w:ascii="Segoe UI Semilight" w:eastAsiaTheme="minorHAnsi" w:hAnsi="Segoe UI Semilight" w:cs="Segoe UI Semilight"/>
          <w:sz w:val="22"/>
          <w:szCs w:val="22"/>
        </w:rPr>
        <w:t xml:space="preserve">are situated </w:t>
      </w:r>
      <w:r w:rsidR="007268D7" w:rsidRPr="008308E2">
        <w:rPr>
          <w:rFonts w:ascii="Segoe UI Semilight" w:eastAsiaTheme="minorHAnsi" w:hAnsi="Segoe UI Semilight" w:cs="Segoe UI Semilight"/>
          <w:sz w:val="22"/>
          <w:szCs w:val="22"/>
        </w:rPr>
        <w:t xml:space="preserve">within the cemetery, allowing for the easy disposal of litter, floral </w:t>
      </w:r>
      <w:r w:rsidR="009E6EFF" w:rsidRPr="008308E2">
        <w:rPr>
          <w:rFonts w:ascii="Segoe UI Semilight" w:eastAsiaTheme="minorHAnsi" w:hAnsi="Segoe UI Semilight" w:cs="Segoe UI Semilight"/>
          <w:sz w:val="22"/>
          <w:szCs w:val="22"/>
        </w:rPr>
        <w:t>tributes,</w:t>
      </w:r>
      <w:r w:rsidR="007268D7" w:rsidRPr="008308E2">
        <w:rPr>
          <w:rFonts w:ascii="Segoe UI Semilight" w:eastAsiaTheme="minorHAnsi" w:hAnsi="Segoe UI Semilight" w:cs="Segoe UI Semilight"/>
          <w:sz w:val="22"/>
          <w:szCs w:val="22"/>
        </w:rPr>
        <w:t xml:space="preserve"> or bagged dog waste</w:t>
      </w:r>
      <w:r w:rsidRPr="008308E2">
        <w:rPr>
          <w:rFonts w:ascii="Segoe UI Semilight" w:eastAsiaTheme="minorHAnsi" w:hAnsi="Segoe UI Semilight" w:cs="Segoe UI Semilight"/>
          <w:sz w:val="22"/>
          <w:szCs w:val="22"/>
        </w:rPr>
        <w:t xml:space="preserve">, </w:t>
      </w:r>
      <w:r w:rsidR="001628E2" w:rsidRPr="008308E2">
        <w:rPr>
          <w:rFonts w:ascii="Segoe UI Semilight" w:eastAsiaTheme="minorHAnsi" w:hAnsi="Segoe UI Semilight" w:cs="Segoe UI Semilight"/>
          <w:sz w:val="22"/>
          <w:szCs w:val="22"/>
        </w:rPr>
        <w:t>allow</w:t>
      </w:r>
      <w:r w:rsidRPr="008308E2">
        <w:rPr>
          <w:rFonts w:ascii="Segoe UI Semilight" w:eastAsiaTheme="minorHAnsi" w:hAnsi="Segoe UI Semilight" w:cs="Segoe UI Semilight"/>
          <w:sz w:val="22"/>
          <w:szCs w:val="22"/>
        </w:rPr>
        <w:t>ing</w:t>
      </w:r>
      <w:r w:rsidR="001628E2" w:rsidRPr="008308E2">
        <w:rPr>
          <w:rFonts w:ascii="Segoe UI Semilight" w:eastAsiaTheme="minorHAnsi" w:hAnsi="Segoe UI Semilight" w:cs="Segoe UI Semilight"/>
          <w:sz w:val="22"/>
          <w:szCs w:val="22"/>
        </w:rPr>
        <w:t xml:space="preserve"> our visitors to</w:t>
      </w:r>
      <w:r w:rsidRPr="008308E2">
        <w:rPr>
          <w:rFonts w:ascii="Segoe UI Semilight" w:eastAsiaTheme="minorHAnsi" w:hAnsi="Segoe UI Semilight" w:cs="Segoe UI Semilight"/>
          <w:sz w:val="22"/>
          <w:szCs w:val="22"/>
        </w:rPr>
        <w:t xml:space="preserve"> enjoy our site without rubbish lingering in the grounds. </w:t>
      </w:r>
    </w:p>
    <w:p w14:paraId="50E3FA5D" w14:textId="3774D2D4" w:rsidR="005813B9" w:rsidRPr="008308E2" w:rsidRDefault="003C578B" w:rsidP="00FC0D70">
      <w:pPr>
        <w:jc w:val="both"/>
        <w:rPr>
          <w:rFonts w:ascii="Segoe UI Semilight" w:eastAsiaTheme="minorHAnsi" w:hAnsi="Segoe UI Semilight" w:cs="Segoe UI Semilight"/>
          <w:sz w:val="22"/>
          <w:szCs w:val="22"/>
        </w:rPr>
      </w:pPr>
      <w:r w:rsidRPr="008308E2">
        <w:rPr>
          <w:rFonts w:ascii="Segoe UI Semilight" w:eastAsiaTheme="minorHAnsi" w:hAnsi="Segoe UI Semilight" w:cs="Segoe UI Semilight"/>
          <w:sz w:val="22"/>
          <w:szCs w:val="22"/>
        </w:rPr>
        <w:t>The</w:t>
      </w:r>
      <w:r w:rsidR="00E7377D" w:rsidRPr="008308E2">
        <w:rPr>
          <w:rFonts w:ascii="Segoe UI Semilight" w:eastAsiaTheme="minorHAnsi" w:hAnsi="Segoe UI Semilight" w:cs="Segoe UI Semilight"/>
          <w:sz w:val="22"/>
          <w:szCs w:val="22"/>
        </w:rPr>
        <w:t xml:space="preserve">se bins </w:t>
      </w:r>
      <w:r w:rsidRPr="008308E2">
        <w:rPr>
          <w:rFonts w:ascii="Segoe UI Semilight" w:eastAsiaTheme="minorHAnsi" w:hAnsi="Segoe UI Semilight" w:cs="Segoe UI Semilight"/>
          <w:sz w:val="22"/>
          <w:szCs w:val="22"/>
        </w:rPr>
        <w:t>are emptied on a regular basis by Lancaster City Council</w:t>
      </w:r>
      <w:r w:rsidR="005813B9" w:rsidRPr="008308E2">
        <w:rPr>
          <w:rFonts w:ascii="Segoe UI Semilight" w:eastAsiaTheme="minorHAnsi" w:hAnsi="Segoe UI Semilight" w:cs="Segoe UI Semilight"/>
          <w:sz w:val="22"/>
          <w:szCs w:val="22"/>
        </w:rPr>
        <w:t xml:space="preserve"> Cleansing Department</w:t>
      </w:r>
      <w:r w:rsidR="006C0B4F" w:rsidRPr="008308E2">
        <w:rPr>
          <w:rFonts w:ascii="Segoe UI Semilight" w:eastAsiaTheme="minorHAnsi" w:hAnsi="Segoe UI Semilight" w:cs="Segoe UI Semilight"/>
          <w:sz w:val="22"/>
          <w:szCs w:val="22"/>
        </w:rPr>
        <w:t xml:space="preserve"> </w:t>
      </w:r>
      <w:r w:rsidRPr="008308E2">
        <w:rPr>
          <w:rFonts w:ascii="Segoe UI Semilight" w:eastAsiaTheme="minorHAnsi" w:hAnsi="Segoe UI Semilight" w:cs="Segoe UI Semilight"/>
          <w:sz w:val="22"/>
          <w:szCs w:val="22"/>
        </w:rPr>
        <w:t xml:space="preserve">and </w:t>
      </w:r>
      <w:r w:rsidR="005813B9" w:rsidRPr="008308E2">
        <w:rPr>
          <w:rFonts w:ascii="Segoe UI Semilight" w:eastAsiaTheme="minorHAnsi" w:hAnsi="Segoe UI Semilight" w:cs="Segoe UI Semilight"/>
          <w:sz w:val="22"/>
          <w:szCs w:val="22"/>
        </w:rPr>
        <w:t xml:space="preserve">transported to a waste and recycling centre where the contents </w:t>
      </w:r>
      <w:r w:rsidR="006C0B4F" w:rsidRPr="008308E2">
        <w:rPr>
          <w:rFonts w:ascii="Segoe UI Semilight" w:eastAsiaTheme="minorHAnsi" w:hAnsi="Segoe UI Semilight" w:cs="Segoe UI Semilight"/>
          <w:sz w:val="22"/>
          <w:szCs w:val="22"/>
        </w:rPr>
        <w:t>are</w:t>
      </w:r>
      <w:r w:rsidR="005813B9" w:rsidRPr="008308E2">
        <w:rPr>
          <w:rFonts w:ascii="Segoe UI Semilight" w:eastAsiaTheme="minorHAnsi" w:hAnsi="Segoe UI Semilight" w:cs="Segoe UI Semilight"/>
          <w:sz w:val="22"/>
          <w:szCs w:val="22"/>
        </w:rPr>
        <w:t xml:space="preserve"> then sorted and separated for recycling where possible. </w:t>
      </w:r>
    </w:p>
    <w:p w14:paraId="50E3FA5E" w14:textId="044832C1" w:rsidR="005813B9" w:rsidRPr="008308E2" w:rsidRDefault="005813B9" w:rsidP="00FC0D70">
      <w:pPr>
        <w:jc w:val="both"/>
        <w:rPr>
          <w:rFonts w:ascii="Segoe UI Semilight" w:eastAsiaTheme="minorHAnsi" w:hAnsi="Segoe UI Semilight" w:cs="Segoe UI Semilight"/>
          <w:sz w:val="22"/>
          <w:szCs w:val="22"/>
        </w:rPr>
      </w:pPr>
      <w:r w:rsidRPr="008308E2">
        <w:rPr>
          <w:rFonts w:ascii="Segoe UI Semilight" w:eastAsiaTheme="minorHAnsi" w:hAnsi="Segoe UI Semilight" w:cs="Segoe UI Semilight"/>
          <w:sz w:val="22"/>
          <w:szCs w:val="22"/>
        </w:rPr>
        <w:t xml:space="preserve">The bins are also </w:t>
      </w:r>
      <w:r w:rsidR="003C578B" w:rsidRPr="008308E2">
        <w:rPr>
          <w:rFonts w:ascii="Segoe UI Semilight" w:eastAsiaTheme="minorHAnsi" w:hAnsi="Segoe UI Semilight" w:cs="Segoe UI Semilight"/>
          <w:sz w:val="22"/>
          <w:szCs w:val="22"/>
        </w:rPr>
        <w:t>monitored closely by our staff. Collections are more frequent around Christmas and</w:t>
      </w:r>
      <w:r w:rsidR="00895D06" w:rsidRPr="008308E2">
        <w:rPr>
          <w:rFonts w:ascii="Segoe UI Semilight" w:eastAsiaTheme="minorHAnsi" w:hAnsi="Segoe UI Semilight" w:cs="Segoe UI Semilight"/>
          <w:sz w:val="22"/>
          <w:szCs w:val="22"/>
        </w:rPr>
        <w:t xml:space="preserve"> the</w:t>
      </w:r>
      <w:r w:rsidR="003C578B" w:rsidRPr="008308E2">
        <w:rPr>
          <w:rFonts w:ascii="Segoe UI Semilight" w:eastAsiaTheme="minorHAnsi" w:hAnsi="Segoe UI Semilight" w:cs="Segoe UI Semilight"/>
          <w:sz w:val="22"/>
          <w:szCs w:val="22"/>
        </w:rPr>
        <w:t xml:space="preserve"> new year as visitor numbers increase, and the amount of wreath removals can seriously increase the amount of waste for the bins. </w:t>
      </w:r>
      <w:r w:rsidR="002C440A" w:rsidRPr="008308E2">
        <w:rPr>
          <w:rFonts w:ascii="Segoe UI Semilight" w:eastAsiaTheme="minorHAnsi" w:hAnsi="Segoe UI Semilight" w:cs="Segoe UI Semilight"/>
          <w:sz w:val="22"/>
          <w:szCs w:val="22"/>
        </w:rPr>
        <w:t xml:space="preserve">Standard </w:t>
      </w:r>
      <w:r w:rsidR="00B541A2" w:rsidRPr="008308E2">
        <w:rPr>
          <w:rFonts w:ascii="Segoe UI Semilight" w:eastAsiaTheme="minorHAnsi" w:hAnsi="Segoe UI Semilight" w:cs="Segoe UI Semilight"/>
          <w:sz w:val="22"/>
          <w:szCs w:val="22"/>
        </w:rPr>
        <w:t xml:space="preserve">size </w:t>
      </w:r>
      <w:r w:rsidR="002C440A" w:rsidRPr="008308E2">
        <w:rPr>
          <w:rFonts w:ascii="Segoe UI Semilight" w:eastAsiaTheme="minorHAnsi" w:hAnsi="Segoe UI Semilight" w:cs="Segoe UI Semilight"/>
          <w:sz w:val="22"/>
          <w:szCs w:val="22"/>
        </w:rPr>
        <w:t xml:space="preserve">litter bins would not </w:t>
      </w:r>
      <w:r w:rsidR="00B541A2" w:rsidRPr="008308E2">
        <w:rPr>
          <w:rFonts w:ascii="Segoe UI Semilight" w:eastAsiaTheme="minorHAnsi" w:hAnsi="Segoe UI Semilight" w:cs="Segoe UI Semilight"/>
          <w:sz w:val="22"/>
          <w:szCs w:val="22"/>
        </w:rPr>
        <w:t xml:space="preserve">suffice due to the </w:t>
      </w:r>
      <w:r w:rsidR="002C440A" w:rsidRPr="008308E2">
        <w:rPr>
          <w:rFonts w:ascii="Segoe UI Semilight" w:eastAsiaTheme="minorHAnsi" w:hAnsi="Segoe UI Semilight" w:cs="Segoe UI Semilight"/>
          <w:sz w:val="22"/>
          <w:szCs w:val="22"/>
        </w:rPr>
        <w:t xml:space="preserve">volume of general waste, and therefore </w:t>
      </w:r>
      <w:r w:rsidR="00D53C88" w:rsidRPr="008308E2">
        <w:rPr>
          <w:rFonts w:ascii="Segoe UI Semilight" w:eastAsiaTheme="minorHAnsi" w:hAnsi="Segoe UI Semilight" w:cs="Segoe UI Semilight"/>
          <w:sz w:val="22"/>
          <w:szCs w:val="22"/>
        </w:rPr>
        <w:t xml:space="preserve">we introduced 320 litre general waste bins to manage the waste appropriately. </w:t>
      </w:r>
    </w:p>
    <w:p w14:paraId="7958396B" w14:textId="0DF779D2" w:rsidR="001B0A7E" w:rsidRDefault="001B0A7E" w:rsidP="00FC0D70">
      <w:pPr>
        <w:jc w:val="both"/>
        <w:rPr>
          <w:rFonts w:ascii="Segoe UI Semilight" w:eastAsiaTheme="minorHAnsi" w:hAnsi="Segoe UI Semilight" w:cs="Segoe UI Semilight"/>
          <w:sz w:val="22"/>
          <w:szCs w:val="22"/>
        </w:rPr>
      </w:pPr>
      <w:r w:rsidRPr="008308E2">
        <w:rPr>
          <w:rFonts w:ascii="Segoe UI Semilight" w:eastAsiaTheme="minorHAnsi" w:hAnsi="Segoe UI Semilight" w:cs="Segoe UI Semilight"/>
          <w:sz w:val="22"/>
          <w:szCs w:val="22"/>
        </w:rPr>
        <w:t xml:space="preserve">It is not currently </w:t>
      </w:r>
      <w:r>
        <w:rPr>
          <w:rFonts w:ascii="Segoe UI Semilight" w:eastAsiaTheme="minorHAnsi" w:hAnsi="Segoe UI Semilight" w:cs="Segoe UI Semilight"/>
          <w:sz w:val="22"/>
          <w:szCs w:val="22"/>
        </w:rPr>
        <w:t xml:space="preserve">viable to provide recycling bins on site – this is due to the severe lack of resource in collection of separate waste. However, we are looking into an alternative, whereby we provide a green waste bin in additional to the general waste bins. We would be reliant on the public to separate waste accordingly and to use the bins correctly – therefore we would be required to educate and inform, and include additional signage at bin sites. The green waste could then be emptied </w:t>
      </w:r>
      <w:r w:rsidR="008308E2">
        <w:rPr>
          <w:rFonts w:ascii="Segoe UI Semilight" w:eastAsiaTheme="minorHAnsi" w:hAnsi="Segoe UI Semilight" w:cs="Segoe UI Semilight"/>
          <w:sz w:val="22"/>
          <w:szCs w:val="22"/>
        </w:rPr>
        <w:t xml:space="preserve">for compost use on </w:t>
      </w:r>
      <w:proofErr w:type="gramStart"/>
      <w:r w:rsidR="008308E2">
        <w:rPr>
          <w:rFonts w:ascii="Segoe UI Semilight" w:eastAsiaTheme="minorHAnsi" w:hAnsi="Segoe UI Semilight" w:cs="Segoe UI Semilight"/>
          <w:sz w:val="22"/>
          <w:szCs w:val="22"/>
        </w:rPr>
        <w:t>site,</w:t>
      </w:r>
      <w:proofErr w:type="gramEnd"/>
      <w:r w:rsidR="008308E2">
        <w:rPr>
          <w:rFonts w:ascii="Segoe UI Semilight" w:eastAsiaTheme="minorHAnsi" w:hAnsi="Segoe UI Semilight" w:cs="Segoe UI Semilight"/>
          <w:sz w:val="22"/>
          <w:szCs w:val="22"/>
        </w:rPr>
        <w:t xml:space="preserve"> however we would also need to consider staff resources to facilitate this. </w:t>
      </w:r>
    </w:p>
    <w:p w14:paraId="20AB2258" w14:textId="4B219779" w:rsidR="00010674" w:rsidRDefault="00D53C88" w:rsidP="00FC0D70">
      <w:pPr>
        <w:jc w:val="both"/>
        <w:rPr>
          <w:rFonts w:ascii="Segoe UI Semilight" w:eastAsiaTheme="minorHAnsi" w:hAnsi="Segoe UI Semilight" w:cs="Segoe UI Semilight"/>
          <w:sz w:val="22"/>
          <w:szCs w:val="22"/>
        </w:rPr>
      </w:pPr>
      <w:r>
        <w:rPr>
          <w:rFonts w:ascii="Segoe UI Semilight" w:eastAsiaTheme="minorHAnsi" w:hAnsi="Segoe UI Semilight" w:cs="Segoe UI Semilight"/>
          <w:sz w:val="22"/>
          <w:szCs w:val="22"/>
        </w:rPr>
        <w:t xml:space="preserve">All bins are housed within a wooden bin store </w:t>
      </w:r>
      <w:r w:rsidR="008308E2">
        <w:rPr>
          <w:rFonts w:ascii="Segoe UI Semilight" w:eastAsiaTheme="minorHAnsi" w:hAnsi="Segoe UI Semilight" w:cs="Segoe UI Semilight"/>
          <w:sz w:val="22"/>
          <w:szCs w:val="22"/>
        </w:rPr>
        <w:t>constructed</w:t>
      </w:r>
      <w:r>
        <w:rPr>
          <w:rFonts w:ascii="Segoe UI Semilight" w:eastAsiaTheme="minorHAnsi" w:hAnsi="Segoe UI Semilight" w:cs="Segoe UI Semilight"/>
          <w:sz w:val="22"/>
          <w:szCs w:val="22"/>
        </w:rPr>
        <w:t xml:space="preserve"> onsite by our staff-this ensures the b</w:t>
      </w:r>
      <w:r w:rsidR="005813B9">
        <w:rPr>
          <w:rFonts w:ascii="Segoe UI Semilight" w:eastAsiaTheme="minorHAnsi" w:hAnsi="Segoe UI Semilight" w:cs="Segoe UI Semilight"/>
          <w:sz w:val="22"/>
          <w:szCs w:val="22"/>
        </w:rPr>
        <w:t xml:space="preserve">ins are not removed or </w:t>
      </w:r>
      <w:r w:rsidR="009F7C56">
        <w:rPr>
          <w:rFonts w:ascii="Segoe UI Semilight" w:eastAsiaTheme="minorHAnsi" w:hAnsi="Segoe UI Semilight" w:cs="Segoe UI Semilight"/>
          <w:sz w:val="22"/>
          <w:szCs w:val="22"/>
        </w:rPr>
        <w:t xml:space="preserve">damaged </w:t>
      </w:r>
      <w:proofErr w:type="gramStart"/>
      <w:r w:rsidR="009F7C56">
        <w:rPr>
          <w:rFonts w:ascii="Segoe UI Semilight" w:eastAsiaTheme="minorHAnsi" w:hAnsi="Segoe UI Semilight" w:cs="Segoe UI Semilight"/>
          <w:sz w:val="22"/>
          <w:szCs w:val="22"/>
        </w:rPr>
        <w:t>and</w:t>
      </w:r>
      <w:r w:rsidR="005813B9">
        <w:rPr>
          <w:rFonts w:ascii="Segoe UI Semilight" w:eastAsiaTheme="minorHAnsi" w:hAnsi="Segoe UI Semilight" w:cs="Segoe UI Semilight"/>
          <w:sz w:val="22"/>
          <w:szCs w:val="22"/>
        </w:rPr>
        <w:t xml:space="preserve"> </w:t>
      </w:r>
      <w:r w:rsidR="00B541A2">
        <w:rPr>
          <w:rFonts w:ascii="Segoe UI Semilight" w:eastAsiaTheme="minorHAnsi" w:hAnsi="Segoe UI Semilight" w:cs="Segoe UI Semilight"/>
          <w:sz w:val="22"/>
          <w:szCs w:val="22"/>
        </w:rPr>
        <w:t>also</w:t>
      </w:r>
      <w:proofErr w:type="gramEnd"/>
      <w:r w:rsidR="00B541A2">
        <w:rPr>
          <w:rFonts w:ascii="Segoe UI Semilight" w:eastAsiaTheme="minorHAnsi" w:hAnsi="Segoe UI Semilight" w:cs="Segoe UI Semilight"/>
          <w:sz w:val="22"/>
          <w:szCs w:val="22"/>
        </w:rPr>
        <w:t xml:space="preserve"> provides a screen to make</w:t>
      </w:r>
      <w:r w:rsidR="005813B9">
        <w:rPr>
          <w:rFonts w:ascii="Segoe UI Semilight" w:eastAsiaTheme="minorHAnsi" w:hAnsi="Segoe UI Semilight" w:cs="Segoe UI Semilight"/>
          <w:sz w:val="22"/>
          <w:szCs w:val="22"/>
        </w:rPr>
        <w:t xml:space="preserve"> for a more attractive site. </w:t>
      </w:r>
      <w:r w:rsidR="00435AFB">
        <w:rPr>
          <w:rFonts w:ascii="Segoe UI Semilight" w:eastAsiaTheme="minorHAnsi" w:hAnsi="Segoe UI Semilight" w:cs="Segoe UI Semilight"/>
          <w:sz w:val="22"/>
          <w:szCs w:val="22"/>
        </w:rPr>
        <w:t xml:space="preserve">These bins stores </w:t>
      </w:r>
      <w:r w:rsidR="00151A91">
        <w:rPr>
          <w:rFonts w:ascii="Segoe UI Semilight" w:eastAsiaTheme="minorHAnsi" w:hAnsi="Segoe UI Semilight" w:cs="Segoe UI Semilight"/>
          <w:sz w:val="22"/>
          <w:szCs w:val="22"/>
        </w:rPr>
        <w:t xml:space="preserve">require regular maintenance which is also carried out by our Cemeteries staff. </w:t>
      </w:r>
    </w:p>
    <w:p w14:paraId="50E3FA62" w14:textId="02B42ED8" w:rsidR="006C3939" w:rsidRDefault="007268D7" w:rsidP="00FC0D70">
      <w:pPr>
        <w:jc w:val="both"/>
        <w:rPr>
          <w:rFonts w:ascii="Segoe UI Semilight" w:eastAsiaTheme="minorHAnsi" w:hAnsi="Segoe UI Semilight" w:cs="Segoe UI Semilight"/>
          <w:sz w:val="22"/>
          <w:szCs w:val="22"/>
        </w:rPr>
      </w:pPr>
      <w:r w:rsidRPr="00EC3BFB">
        <w:rPr>
          <w:rFonts w:ascii="Segoe UI Semilight" w:eastAsiaTheme="minorHAnsi" w:hAnsi="Segoe UI Semilight" w:cs="Segoe UI Semilight"/>
          <w:sz w:val="22"/>
          <w:szCs w:val="22"/>
        </w:rPr>
        <w:t>The Ground staff will co</w:t>
      </w:r>
      <w:r>
        <w:rPr>
          <w:rFonts w:ascii="Segoe UI Semilight" w:eastAsiaTheme="minorHAnsi" w:hAnsi="Segoe UI Semilight" w:cs="Segoe UI Semilight"/>
          <w:sz w:val="22"/>
          <w:szCs w:val="22"/>
        </w:rPr>
        <w:t xml:space="preserve">llect </w:t>
      </w:r>
      <w:r w:rsidR="003C578B">
        <w:rPr>
          <w:rFonts w:ascii="Segoe UI Semilight" w:eastAsiaTheme="minorHAnsi" w:hAnsi="Segoe UI Semilight" w:cs="Segoe UI Semilight"/>
          <w:sz w:val="22"/>
          <w:szCs w:val="22"/>
        </w:rPr>
        <w:t xml:space="preserve">loose </w:t>
      </w:r>
      <w:r w:rsidR="00A573C5">
        <w:rPr>
          <w:rFonts w:ascii="Segoe UI Semilight" w:eastAsiaTheme="minorHAnsi" w:hAnsi="Segoe UI Semilight" w:cs="Segoe UI Semilight"/>
          <w:sz w:val="22"/>
          <w:szCs w:val="22"/>
        </w:rPr>
        <w:t>litter and</w:t>
      </w:r>
      <w:r w:rsidR="00151A91">
        <w:rPr>
          <w:rFonts w:ascii="Segoe UI Semilight" w:eastAsiaTheme="minorHAnsi" w:hAnsi="Segoe UI Semilight" w:cs="Segoe UI Semilight"/>
          <w:sz w:val="22"/>
          <w:szCs w:val="22"/>
        </w:rPr>
        <w:t xml:space="preserve"> carry out leaf blowing </w:t>
      </w:r>
      <w:r w:rsidR="00DE1526">
        <w:rPr>
          <w:rFonts w:ascii="Segoe UI Semilight" w:eastAsiaTheme="minorHAnsi" w:hAnsi="Segoe UI Semilight" w:cs="Segoe UI Semilight"/>
          <w:sz w:val="22"/>
          <w:szCs w:val="22"/>
        </w:rPr>
        <w:t xml:space="preserve">or collection </w:t>
      </w:r>
      <w:r>
        <w:rPr>
          <w:rFonts w:ascii="Segoe UI Semilight" w:eastAsiaTheme="minorHAnsi" w:hAnsi="Segoe UI Semilight" w:cs="Segoe UI Semilight"/>
          <w:sz w:val="22"/>
          <w:szCs w:val="22"/>
        </w:rPr>
        <w:t>on a regular basis</w:t>
      </w:r>
      <w:r w:rsidRPr="00EC3BFB">
        <w:rPr>
          <w:rFonts w:ascii="Segoe UI Semilight" w:eastAsiaTheme="minorHAnsi" w:hAnsi="Segoe UI Semilight" w:cs="Segoe UI Semilight"/>
          <w:sz w:val="22"/>
          <w:szCs w:val="22"/>
        </w:rPr>
        <w:t xml:space="preserve">. </w:t>
      </w:r>
      <w:r>
        <w:rPr>
          <w:rFonts w:ascii="Segoe UI Semilight" w:eastAsiaTheme="minorHAnsi" w:hAnsi="Segoe UI Semilight" w:cs="Segoe UI Semilight"/>
          <w:sz w:val="22"/>
          <w:szCs w:val="22"/>
        </w:rPr>
        <w:t>Even during large-scale litter picks, only a small amount is usually collected – we have</w:t>
      </w:r>
      <w:r w:rsidR="008308E2">
        <w:rPr>
          <w:rFonts w:ascii="Segoe UI Semilight" w:eastAsiaTheme="minorHAnsi" w:hAnsi="Segoe UI Semilight" w:cs="Segoe UI Semilight"/>
          <w:sz w:val="22"/>
          <w:szCs w:val="22"/>
        </w:rPr>
        <w:t xml:space="preserve"> </w:t>
      </w:r>
      <w:r>
        <w:rPr>
          <w:rFonts w:ascii="Segoe UI Semilight" w:eastAsiaTheme="minorHAnsi" w:hAnsi="Segoe UI Semilight" w:cs="Segoe UI Semilight"/>
          <w:sz w:val="22"/>
          <w:szCs w:val="22"/>
        </w:rPr>
        <w:t xml:space="preserve">considerate </w:t>
      </w:r>
      <w:proofErr w:type="gramStart"/>
      <w:r>
        <w:rPr>
          <w:rFonts w:ascii="Segoe UI Semilight" w:eastAsiaTheme="minorHAnsi" w:hAnsi="Segoe UI Semilight" w:cs="Segoe UI Semilight"/>
          <w:sz w:val="22"/>
          <w:szCs w:val="22"/>
        </w:rPr>
        <w:t>visitors</w:t>
      </w:r>
      <w:proofErr w:type="gramEnd"/>
      <w:r>
        <w:rPr>
          <w:rFonts w:ascii="Segoe UI Semilight" w:eastAsiaTheme="minorHAnsi" w:hAnsi="Segoe UI Semilight" w:cs="Segoe UI Semilight"/>
          <w:sz w:val="22"/>
          <w:szCs w:val="22"/>
        </w:rPr>
        <w:t xml:space="preserve"> and the litterbins are well utilised. </w:t>
      </w:r>
    </w:p>
    <w:p w14:paraId="50E3FA64" w14:textId="5C71C4F0" w:rsidR="007268D7" w:rsidRDefault="00A573C5" w:rsidP="00FC0D70">
      <w:pPr>
        <w:jc w:val="both"/>
        <w:rPr>
          <w:rFonts w:ascii="Segoe UI Semilight" w:eastAsiaTheme="minorHAnsi" w:hAnsi="Segoe UI Semilight" w:cs="Segoe UI Semilight"/>
          <w:sz w:val="22"/>
          <w:szCs w:val="22"/>
        </w:rPr>
      </w:pPr>
      <w:r>
        <w:rPr>
          <w:rFonts w:ascii="Segoe UI Semilight" w:eastAsiaTheme="minorHAnsi" w:hAnsi="Segoe UI Semilight" w:cs="Segoe UI Semilight"/>
          <w:sz w:val="22"/>
          <w:szCs w:val="22"/>
        </w:rPr>
        <w:t>Leaf litter i</w:t>
      </w:r>
      <w:r w:rsidR="003C578B">
        <w:rPr>
          <w:rFonts w:ascii="Segoe UI Semilight" w:eastAsiaTheme="minorHAnsi" w:hAnsi="Segoe UI Semilight" w:cs="Segoe UI Semilight"/>
          <w:sz w:val="22"/>
          <w:szCs w:val="22"/>
        </w:rPr>
        <w:t xml:space="preserve">s taken to our compost piles within the Woodland Burial Area, where it is left to decompose, and create mulch. This is then available for </w:t>
      </w:r>
      <w:r>
        <w:rPr>
          <w:rFonts w:ascii="Segoe UI Semilight" w:eastAsiaTheme="minorHAnsi" w:hAnsi="Segoe UI Semilight" w:cs="Segoe UI Semilight"/>
          <w:sz w:val="22"/>
          <w:szCs w:val="22"/>
        </w:rPr>
        <w:t xml:space="preserve">use by </w:t>
      </w:r>
      <w:r w:rsidR="009E6EFF">
        <w:rPr>
          <w:rFonts w:ascii="Segoe UI Semilight" w:eastAsiaTheme="minorHAnsi" w:hAnsi="Segoe UI Semilight" w:cs="Segoe UI Semilight"/>
          <w:sz w:val="22"/>
          <w:szCs w:val="22"/>
        </w:rPr>
        <w:t>the Cemeteries staff</w:t>
      </w:r>
      <w:r w:rsidR="003C578B">
        <w:rPr>
          <w:rFonts w:ascii="Segoe UI Semilight" w:eastAsiaTheme="minorHAnsi" w:hAnsi="Segoe UI Semilight" w:cs="Segoe UI Semilight"/>
          <w:sz w:val="22"/>
          <w:szCs w:val="22"/>
        </w:rPr>
        <w:t xml:space="preserve"> and </w:t>
      </w:r>
      <w:r>
        <w:rPr>
          <w:rFonts w:ascii="Segoe UI Semilight" w:eastAsiaTheme="minorHAnsi" w:hAnsi="Segoe UI Semilight" w:cs="Segoe UI Semilight"/>
          <w:sz w:val="22"/>
          <w:szCs w:val="22"/>
        </w:rPr>
        <w:t xml:space="preserve">future cemetery volunteers </w:t>
      </w:r>
      <w:r w:rsidR="003C578B">
        <w:rPr>
          <w:rFonts w:ascii="Segoe UI Semilight" w:eastAsiaTheme="minorHAnsi" w:hAnsi="Segoe UI Semilight" w:cs="Segoe UI Semilight"/>
          <w:sz w:val="22"/>
          <w:szCs w:val="22"/>
        </w:rPr>
        <w:t xml:space="preserve">when planting. </w:t>
      </w:r>
    </w:p>
    <w:p w14:paraId="4FF057E3" w14:textId="77777777" w:rsidR="00872AFC" w:rsidRPr="00872AFC" w:rsidRDefault="00872AFC" w:rsidP="00FC0D70">
      <w:pPr>
        <w:jc w:val="both"/>
        <w:rPr>
          <w:rFonts w:ascii="Segoe UI Semilight" w:eastAsiaTheme="minorHAnsi" w:hAnsi="Segoe UI Semilight" w:cs="Segoe UI Semilight"/>
          <w:sz w:val="22"/>
          <w:szCs w:val="22"/>
        </w:rPr>
      </w:pPr>
    </w:p>
    <w:p w14:paraId="50E3FA65" w14:textId="77777777" w:rsidR="009E3C0F" w:rsidRPr="00B31368" w:rsidRDefault="009E3C0F" w:rsidP="00FC0D70">
      <w:pPr>
        <w:jc w:val="both"/>
        <w:rPr>
          <w:rFonts w:ascii="Segoe UI Semilight" w:hAnsi="Segoe UI Semilight" w:cs="Segoe UI Semilight"/>
          <w:b/>
          <w:color w:val="1F4E79" w:themeColor="accent1" w:themeShade="80"/>
          <w:sz w:val="22"/>
          <w:szCs w:val="22"/>
        </w:rPr>
      </w:pPr>
      <w:r w:rsidRPr="00B31368">
        <w:rPr>
          <w:rFonts w:ascii="Segoe UI Semilight" w:hAnsi="Segoe UI Semilight" w:cs="Segoe UI Semilight"/>
          <w:b/>
          <w:color w:val="1F4E79" w:themeColor="accent1" w:themeShade="80"/>
          <w:sz w:val="22"/>
          <w:szCs w:val="22"/>
        </w:rPr>
        <w:t>Horticultural Maintenance</w:t>
      </w:r>
    </w:p>
    <w:p w14:paraId="50E3FA66" w14:textId="77777777" w:rsidR="00F4197F" w:rsidRDefault="00F4197F" w:rsidP="00FC0D70">
      <w:pPr>
        <w:jc w:val="both"/>
        <w:rPr>
          <w:rFonts w:ascii="Segoe UI Semilight" w:hAnsi="Segoe UI Semilight" w:cs="Segoe UI Semilight"/>
          <w:sz w:val="22"/>
          <w:szCs w:val="22"/>
        </w:rPr>
      </w:pPr>
      <w:r w:rsidRPr="00F4197F">
        <w:rPr>
          <w:rFonts w:ascii="Segoe UI Semilight" w:hAnsi="Segoe UI Semilight" w:cs="Segoe UI Semilight"/>
          <w:sz w:val="22"/>
          <w:szCs w:val="22"/>
        </w:rPr>
        <w:t xml:space="preserve">The </w:t>
      </w:r>
      <w:r>
        <w:rPr>
          <w:rFonts w:ascii="Segoe UI Semilight" w:hAnsi="Segoe UI Semilight" w:cs="Segoe UI Semilight"/>
          <w:sz w:val="22"/>
          <w:szCs w:val="22"/>
        </w:rPr>
        <w:t xml:space="preserve">Cemetery is designed to have numerous planting areas throughout the site – from formal beds, to raised and fountain planters. These are intended for annual plants for summer-showing, which are planted once a year from late May to June. Once planted, they are maintained fortnightly through cultivating and weeding. Our plants in these areas range from Begonias, Geraniums, Lobelias, Salvias and Surfinia. We also plant Petunia trailing plants in the raised planters. </w:t>
      </w:r>
    </w:p>
    <w:p w14:paraId="50E3FA67" w14:textId="122571BA" w:rsidR="00F4197F" w:rsidRDefault="00F4197F" w:rsidP="00FC0D70">
      <w:pPr>
        <w:jc w:val="both"/>
        <w:rPr>
          <w:rFonts w:ascii="Segoe UI Semilight" w:hAnsi="Segoe UI Semilight" w:cs="Segoe UI Semilight"/>
          <w:sz w:val="22"/>
          <w:szCs w:val="22"/>
        </w:rPr>
      </w:pPr>
      <w:r>
        <w:rPr>
          <w:rFonts w:ascii="Segoe UI Semilight" w:hAnsi="Segoe UI Semilight" w:cs="Segoe UI Semilight"/>
          <w:sz w:val="22"/>
          <w:szCs w:val="22"/>
        </w:rPr>
        <w:t>In addition, there are various areas of herbaceous and perennial beds to provide year</w:t>
      </w:r>
      <w:r w:rsidR="00344F66">
        <w:rPr>
          <w:rFonts w:ascii="Segoe UI Semilight" w:hAnsi="Segoe UI Semilight" w:cs="Segoe UI Semilight"/>
          <w:sz w:val="22"/>
          <w:szCs w:val="22"/>
        </w:rPr>
        <w:t>-</w:t>
      </w:r>
      <w:r>
        <w:rPr>
          <w:rFonts w:ascii="Segoe UI Semilight" w:hAnsi="Segoe UI Semilight" w:cs="Segoe UI Semilight"/>
          <w:sz w:val="22"/>
          <w:szCs w:val="22"/>
        </w:rPr>
        <w:t xml:space="preserve">round colour, particularly around the Chapel building. </w:t>
      </w:r>
    </w:p>
    <w:p w14:paraId="50E3FA68" w14:textId="0E93B8A5" w:rsidR="00F4197F" w:rsidRDefault="009E6EFF" w:rsidP="00FC0D70">
      <w:pPr>
        <w:autoSpaceDE w:val="0"/>
        <w:autoSpaceDN w:val="0"/>
        <w:adjustRightInd w:val="0"/>
        <w:jc w:val="both"/>
        <w:rPr>
          <w:rFonts w:ascii="Segoe UI Semilight" w:eastAsiaTheme="minorHAnsi" w:hAnsi="Segoe UI Semilight" w:cs="Segoe UI Semilight"/>
          <w:sz w:val="22"/>
          <w:szCs w:val="22"/>
        </w:rPr>
      </w:pPr>
      <w:r>
        <w:rPr>
          <w:rFonts w:ascii="Segoe UI Semilight" w:eastAsiaTheme="minorHAnsi" w:hAnsi="Segoe UI Semilight" w:cs="Segoe UI Semilight"/>
          <w:sz w:val="22"/>
          <w:szCs w:val="22"/>
        </w:rPr>
        <w:t>To</w:t>
      </w:r>
      <w:r w:rsidR="00F4197F">
        <w:rPr>
          <w:rFonts w:ascii="Segoe UI Semilight" w:eastAsiaTheme="minorHAnsi" w:hAnsi="Segoe UI Semilight" w:cs="Segoe UI Semilight"/>
          <w:sz w:val="22"/>
          <w:szCs w:val="22"/>
        </w:rPr>
        <w:t xml:space="preserve"> reduce peat compost use on site, the decision was made in 2020 to alter the planting of some annual flower beds to perennial beds instead. This means that we are still providing flora for the cemetery but reducing the volume of peat compost we are bringing on to site. </w:t>
      </w:r>
    </w:p>
    <w:p w14:paraId="50E3FA69" w14:textId="68A76D8B" w:rsidR="00F4197F" w:rsidRPr="00F4197F" w:rsidRDefault="00F4197F" w:rsidP="00FC0D70">
      <w:pPr>
        <w:autoSpaceDE w:val="0"/>
        <w:autoSpaceDN w:val="0"/>
        <w:adjustRightInd w:val="0"/>
        <w:jc w:val="both"/>
        <w:rPr>
          <w:rFonts w:ascii="Segoe UI Semilight" w:eastAsiaTheme="minorHAnsi" w:hAnsi="Segoe UI Semilight" w:cs="Segoe UI Semilight"/>
          <w:sz w:val="22"/>
          <w:szCs w:val="22"/>
        </w:rPr>
      </w:pPr>
      <w:r>
        <w:rPr>
          <w:rFonts w:ascii="Segoe UI Semilight" w:eastAsiaTheme="minorHAnsi" w:hAnsi="Segoe UI Semilight" w:cs="Segoe UI Semilight"/>
          <w:color w:val="000000"/>
          <w:sz w:val="22"/>
          <w:szCs w:val="22"/>
        </w:rPr>
        <w:t>Going forward, s</w:t>
      </w:r>
      <w:r w:rsidRPr="00EC3BFB">
        <w:rPr>
          <w:rFonts w:ascii="Segoe UI Semilight" w:eastAsiaTheme="minorHAnsi" w:hAnsi="Segoe UI Semilight" w:cs="Segoe UI Semilight"/>
          <w:color w:val="000000"/>
          <w:sz w:val="22"/>
          <w:szCs w:val="22"/>
        </w:rPr>
        <w:t xml:space="preserve">pring flowering trees and plants </w:t>
      </w:r>
      <w:r>
        <w:rPr>
          <w:rFonts w:ascii="Segoe UI Semilight" w:eastAsiaTheme="minorHAnsi" w:hAnsi="Segoe UI Semilight" w:cs="Segoe UI Semilight"/>
          <w:color w:val="000000"/>
          <w:sz w:val="22"/>
          <w:szCs w:val="22"/>
        </w:rPr>
        <w:t xml:space="preserve">will be </w:t>
      </w:r>
      <w:r w:rsidRPr="00EC3BFB">
        <w:rPr>
          <w:rFonts w:ascii="Segoe UI Semilight" w:eastAsiaTheme="minorHAnsi" w:hAnsi="Segoe UI Semilight" w:cs="Segoe UI Semilight"/>
          <w:color w:val="000000"/>
          <w:sz w:val="22"/>
          <w:szCs w:val="22"/>
        </w:rPr>
        <w:t>planted wherever possible</w:t>
      </w:r>
      <w:r w:rsidR="00075DB3">
        <w:rPr>
          <w:rFonts w:ascii="Segoe UI Semilight" w:eastAsiaTheme="minorHAnsi" w:hAnsi="Segoe UI Semilight" w:cs="Segoe UI Semilight"/>
          <w:color w:val="000000"/>
          <w:sz w:val="22"/>
          <w:szCs w:val="22"/>
        </w:rPr>
        <w:t xml:space="preserve"> </w:t>
      </w:r>
      <w:r w:rsidR="00A54C00">
        <w:rPr>
          <w:rFonts w:ascii="Segoe UI Semilight" w:eastAsiaTheme="minorHAnsi" w:hAnsi="Segoe UI Semilight" w:cs="Segoe UI Semilight"/>
          <w:color w:val="000000"/>
          <w:sz w:val="22"/>
          <w:szCs w:val="22"/>
        </w:rPr>
        <w:t xml:space="preserve">– these </w:t>
      </w:r>
      <w:r w:rsidRPr="00EC3BFB">
        <w:rPr>
          <w:rFonts w:ascii="Segoe UI Semilight" w:eastAsiaTheme="minorHAnsi" w:hAnsi="Segoe UI Semilight" w:cs="Segoe UI Semilight"/>
          <w:color w:val="000000"/>
          <w:sz w:val="22"/>
          <w:szCs w:val="22"/>
        </w:rPr>
        <w:t xml:space="preserve">opportunities may arise from planning and asset management. </w:t>
      </w:r>
      <w:r w:rsidRPr="00EC3BFB">
        <w:rPr>
          <w:rFonts w:ascii="Segoe UI Semilight" w:eastAsiaTheme="minorHAnsi" w:hAnsi="Segoe UI Semilight" w:cs="Segoe UI Semilight"/>
          <w:sz w:val="22"/>
          <w:szCs w:val="22"/>
        </w:rPr>
        <w:t xml:space="preserve">Active planting </w:t>
      </w:r>
      <w:r>
        <w:rPr>
          <w:rFonts w:ascii="Segoe UI Semilight" w:eastAsiaTheme="minorHAnsi" w:hAnsi="Segoe UI Semilight" w:cs="Segoe UI Semilight"/>
          <w:sz w:val="22"/>
          <w:szCs w:val="22"/>
        </w:rPr>
        <w:t>shall continue where appropriate</w:t>
      </w:r>
      <w:r w:rsidR="00A54C00">
        <w:rPr>
          <w:rFonts w:ascii="Segoe UI Semilight" w:eastAsiaTheme="minorHAnsi" w:hAnsi="Segoe UI Semilight" w:cs="Segoe UI Semilight"/>
          <w:sz w:val="22"/>
          <w:szCs w:val="22"/>
        </w:rPr>
        <w:t xml:space="preserve"> </w:t>
      </w:r>
      <w:r w:rsidRPr="00EC3BFB">
        <w:rPr>
          <w:rFonts w:ascii="Segoe UI Semilight" w:eastAsiaTheme="minorHAnsi" w:hAnsi="Segoe UI Semilight" w:cs="Segoe UI Semilight"/>
          <w:sz w:val="22"/>
          <w:szCs w:val="22"/>
        </w:rPr>
        <w:t>and encouraging</w:t>
      </w:r>
      <w:r w:rsidR="00A54C00">
        <w:rPr>
          <w:rFonts w:ascii="Segoe UI Semilight" w:eastAsiaTheme="minorHAnsi" w:hAnsi="Segoe UI Semilight" w:cs="Segoe UI Semilight"/>
          <w:sz w:val="22"/>
          <w:szCs w:val="22"/>
        </w:rPr>
        <w:t xml:space="preserve"> the</w:t>
      </w:r>
      <w:r w:rsidRPr="00EC3BFB">
        <w:rPr>
          <w:rFonts w:ascii="Segoe UI Semilight" w:eastAsiaTheme="minorHAnsi" w:hAnsi="Segoe UI Semilight" w:cs="Segoe UI Semilight"/>
          <w:sz w:val="22"/>
          <w:szCs w:val="22"/>
        </w:rPr>
        <w:t xml:space="preserve"> growth of native plants.</w:t>
      </w:r>
    </w:p>
    <w:p w14:paraId="61517F55" w14:textId="77777777" w:rsidR="008308E2" w:rsidRDefault="007268D7" w:rsidP="004768B3">
      <w:pPr>
        <w:autoSpaceDE w:val="0"/>
        <w:autoSpaceDN w:val="0"/>
        <w:adjustRightInd w:val="0"/>
        <w:jc w:val="both"/>
        <w:rPr>
          <w:rFonts w:ascii="Segoe UI Semilight" w:eastAsiaTheme="minorHAnsi" w:hAnsi="Segoe UI Semilight" w:cs="Segoe UI Semilight"/>
          <w:sz w:val="22"/>
          <w:szCs w:val="22"/>
        </w:rPr>
      </w:pPr>
      <w:r w:rsidRPr="00EC3BFB">
        <w:rPr>
          <w:rFonts w:ascii="Segoe UI Semilight" w:eastAsiaTheme="minorHAnsi" w:hAnsi="Segoe UI Semilight" w:cs="Segoe UI Semilight"/>
          <w:color w:val="000000"/>
          <w:sz w:val="22"/>
          <w:szCs w:val="22"/>
        </w:rPr>
        <w:t xml:space="preserve">The Wildflower meadow </w:t>
      </w:r>
      <w:r>
        <w:rPr>
          <w:rFonts w:ascii="Segoe UI Semilight" w:eastAsiaTheme="minorHAnsi" w:hAnsi="Segoe UI Semilight" w:cs="Segoe UI Semilight"/>
          <w:color w:val="000000"/>
          <w:sz w:val="22"/>
          <w:szCs w:val="22"/>
        </w:rPr>
        <w:t xml:space="preserve">was resown in 2019. </w:t>
      </w:r>
      <w:r w:rsidR="00F4197F" w:rsidRPr="00F92747">
        <w:rPr>
          <w:rFonts w:ascii="Segoe UI Semilight" w:eastAsiaTheme="minorHAnsi" w:hAnsi="Segoe UI Semilight" w:cs="Segoe UI Semilight"/>
          <w:sz w:val="22"/>
          <w:szCs w:val="22"/>
        </w:rPr>
        <w:t xml:space="preserve">The Meadow was sown with </w:t>
      </w:r>
      <w:r w:rsidR="00F4197F" w:rsidRPr="00F92747">
        <w:rPr>
          <w:rFonts w:ascii="Segoe UI Semilight" w:hAnsi="Segoe UI Semilight" w:cs="Segoe UI Semilight"/>
          <w:sz w:val="22"/>
          <w:szCs w:val="22"/>
          <w:lang w:eastAsia="en-GB"/>
        </w:rPr>
        <w:t>mainly a wildflower mix of the following: Corncockle, Corn Chamomile, Cornflower, Corn Marigold, and Corn Poppy. In addition, we also used a meadow mixture of: Yarrow, Common Knapweed, Wild Carrot, Lady's Bedstraw, Field Scabious, Rough Hawkbit, Oxeye Daisy, Birdsfoot Trefoil, Musk Mallow, Ribwort Plantain, Cowslip, Selfheal, Meadow Buttercup, and Yellow Rattle.</w:t>
      </w:r>
      <w:r w:rsidR="00F4197F" w:rsidRPr="00F4197F">
        <w:rPr>
          <w:rFonts w:ascii="Segoe UI Semilight" w:eastAsiaTheme="minorHAnsi" w:hAnsi="Segoe UI Semilight" w:cs="Segoe UI Semilight"/>
          <w:color w:val="000000"/>
          <w:sz w:val="22"/>
          <w:szCs w:val="22"/>
        </w:rPr>
        <w:t xml:space="preserve"> </w:t>
      </w:r>
      <w:r w:rsidR="00F4197F">
        <w:rPr>
          <w:rFonts w:ascii="Segoe UI Semilight" w:eastAsiaTheme="minorHAnsi" w:hAnsi="Segoe UI Semilight" w:cs="Segoe UI Semilight"/>
          <w:color w:val="000000"/>
          <w:sz w:val="22"/>
          <w:szCs w:val="22"/>
        </w:rPr>
        <w:t xml:space="preserve">The new meadow is </w:t>
      </w:r>
      <w:r w:rsidR="00F4197F" w:rsidRPr="00EC3BFB">
        <w:rPr>
          <w:rFonts w:ascii="Segoe UI Semilight" w:eastAsiaTheme="minorHAnsi" w:hAnsi="Segoe UI Semilight" w:cs="Segoe UI Semilight"/>
          <w:color w:val="000000"/>
          <w:sz w:val="22"/>
          <w:szCs w:val="22"/>
        </w:rPr>
        <w:t>more extensive th</w:t>
      </w:r>
      <w:r w:rsidR="00F4197F">
        <w:rPr>
          <w:rFonts w:ascii="Segoe UI Semilight" w:eastAsiaTheme="minorHAnsi" w:hAnsi="Segoe UI Semilight" w:cs="Segoe UI Semilight"/>
          <w:color w:val="000000"/>
          <w:sz w:val="22"/>
          <w:szCs w:val="22"/>
        </w:rPr>
        <w:t xml:space="preserve">an before, with meandering pathways, a natural log bench, and a redesigned poppy bed. </w:t>
      </w:r>
      <w:r w:rsidR="00F4197F" w:rsidRPr="00B31368">
        <w:rPr>
          <w:rFonts w:ascii="Segoe UI Semilight" w:eastAsiaTheme="minorHAnsi" w:hAnsi="Segoe UI Semilight" w:cs="Segoe UI Semilight"/>
          <w:sz w:val="22"/>
          <w:szCs w:val="22"/>
        </w:rPr>
        <w:t xml:space="preserve">This area is allowed to grow naturally, with scheduled mowing taking place around the outer borders </w:t>
      </w:r>
      <w:r w:rsidR="009E6EFF" w:rsidRPr="00B31368">
        <w:rPr>
          <w:rFonts w:ascii="Segoe UI Semilight" w:eastAsiaTheme="minorHAnsi" w:hAnsi="Segoe UI Semilight" w:cs="Segoe UI Semilight"/>
          <w:sz w:val="22"/>
          <w:szCs w:val="22"/>
        </w:rPr>
        <w:t>to</w:t>
      </w:r>
      <w:r w:rsidR="00F4197F" w:rsidRPr="00B31368">
        <w:rPr>
          <w:rFonts w:ascii="Segoe UI Semilight" w:eastAsiaTheme="minorHAnsi" w:hAnsi="Segoe UI Semilight" w:cs="Segoe UI Semilight"/>
          <w:sz w:val="22"/>
          <w:szCs w:val="22"/>
        </w:rPr>
        <w:t xml:space="preserve"> ensure easy access and </w:t>
      </w:r>
      <w:r w:rsidR="00B31368" w:rsidRPr="00B31368">
        <w:rPr>
          <w:rFonts w:ascii="Segoe UI Semilight" w:eastAsiaTheme="minorHAnsi" w:hAnsi="Segoe UI Semilight" w:cs="Segoe UI Semilight"/>
          <w:sz w:val="22"/>
          <w:szCs w:val="22"/>
        </w:rPr>
        <w:t xml:space="preserve">manage growth. </w:t>
      </w:r>
    </w:p>
    <w:p w14:paraId="19683F65" w14:textId="77777777" w:rsidR="008308E2" w:rsidRDefault="008308E2" w:rsidP="004768B3">
      <w:pPr>
        <w:autoSpaceDE w:val="0"/>
        <w:autoSpaceDN w:val="0"/>
        <w:adjustRightInd w:val="0"/>
        <w:jc w:val="both"/>
        <w:rPr>
          <w:rFonts w:ascii="Segoe UI Semilight" w:eastAsiaTheme="minorHAnsi" w:hAnsi="Segoe UI Semilight" w:cs="Segoe UI Semilight"/>
          <w:sz w:val="22"/>
          <w:szCs w:val="22"/>
        </w:rPr>
      </w:pPr>
    </w:p>
    <w:p w14:paraId="7F61E306" w14:textId="77777777" w:rsidR="008308E2" w:rsidRDefault="008308E2" w:rsidP="004768B3">
      <w:pPr>
        <w:autoSpaceDE w:val="0"/>
        <w:autoSpaceDN w:val="0"/>
        <w:adjustRightInd w:val="0"/>
        <w:jc w:val="both"/>
        <w:rPr>
          <w:rFonts w:ascii="Segoe UI Semilight" w:eastAsiaTheme="minorHAnsi" w:hAnsi="Segoe UI Semilight" w:cs="Segoe UI Semilight"/>
          <w:sz w:val="22"/>
          <w:szCs w:val="22"/>
        </w:rPr>
      </w:pPr>
    </w:p>
    <w:p w14:paraId="243170C3" w14:textId="77777777" w:rsidR="008308E2" w:rsidRDefault="008308E2" w:rsidP="004768B3">
      <w:pPr>
        <w:autoSpaceDE w:val="0"/>
        <w:autoSpaceDN w:val="0"/>
        <w:adjustRightInd w:val="0"/>
        <w:jc w:val="both"/>
        <w:rPr>
          <w:rFonts w:ascii="Segoe UI Semilight" w:eastAsiaTheme="minorHAnsi" w:hAnsi="Segoe UI Semilight" w:cs="Segoe UI Semilight"/>
          <w:sz w:val="22"/>
          <w:szCs w:val="22"/>
        </w:rPr>
      </w:pPr>
    </w:p>
    <w:p w14:paraId="5BED3E40" w14:textId="19B54C3E" w:rsidR="004768B3" w:rsidRDefault="004768B3" w:rsidP="004768B3">
      <w:pPr>
        <w:autoSpaceDE w:val="0"/>
        <w:autoSpaceDN w:val="0"/>
        <w:adjustRightInd w:val="0"/>
        <w:jc w:val="both"/>
        <w:rPr>
          <w:rFonts w:ascii="Segoe UI Semilight" w:eastAsiaTheme="minorHAnsi" w:hAnsi="Segoe UI Semilight" w:cs="Segoe UI Semilight"/>
          <w:sz w:val="22"/>
          <w:szCs w:val="22"/>
        </w:rPr>
      </w:pPr>
    </w:p>
    <w:p w14:paraId="50E3FA6D" w14:textId="5EDCE941" w:rsidR="009E3C0F" w:rsidRPr="00872AFC" w:rsidRDefault="009E3C0F" w:rsidP="004768B3">
      <w:pPr>
        <w:autoSpaceDE w:val="0"/>
        <w:autoSpaceDN w:val="0"/>
        <w:adjustRightInd w:val="0"/>
        <w:jc w:val="both"/>
        <w:rPr>
          <w:rFonts w:ascii="Segoe UI Semilight" w:eastAsiaTheme="minorHAnsi" w:hAnsi="Segoe UI Semilight" w:cs="Segoe UI Semilight"/>
          <w:sz w:val="22"/>
          <w:szCs w:val="22"/>
        </w:rPr>
      </w:pPr>
      <w:r w:rsidRPr="00B31368">
        <w:rPr>
          <w:rFonts w:ascii="Segoe UI Semilight" w:hAnsi="Segoe UI Semilight" w:cs="Segoe UI Semilight"/>
          <w:b/>
          <w:color w:val="1F4E79" w:themeColor="accent1" w:themeShade="80"/>
          <w:sz w:val="22"/>
          <w:szCs w:val="22"/>
        </w:rPr>
        <w:lastRenderedPageBreak/>
        <w:t>Arboricultural Maintenance</w:t>
      </w:r>
    </w:p>
    <w:p w14:paraId="50E3FA6E" w14:textId="5FBF0B00" w:rsidR="00B31368" w:rsidRDefault="009E6EFF" w:rsidP="003E7592">
      <w:pPr>
        <w:jc w:val="both"/>
        <w:rPr>
          <w:rFonts w:ascii="Segoe UI Semilight" w:hAnsi="Segoe UI Semilight" w:cs="Segoe UI Semilight"/>
          <w:sz w:val="22"/>
          <w:szCs w:val="22"/>
        </w:rPr>
      </w:pPr>
      <w:r w:rsidRPr="00B31368">
        <w:rPr>
          <w:rFonts w:ascii="Segoe UI Semilight" w:hAnsi="Segoe UI Semilight" w:cs="Segoe UI Semilight"/>
          <w:sz w:val="22"/>
          <w:szCs w:val="22"/>
        </w:rPr>
        <w:t>Most</w:t>
      </w:r>
      <w:r w:rsidR="00B31368" w:rsidRPr="00B31368">
        <w:rPr>
          <w:rFonts w:ascii="Segoe UI Semilight" w:hAnsi="Segoe UI Semilight" w:cs="Segoe UI Semilight"/>
          <w:sz w:val="22"/>
          <w:szCs w:val="22"/>
        </w:rPr>
        <w:t xml:space="preserve"> trees throughout the site were planted upon establishment of the ground as a cemetery. We have a mixture of mature Oak, Beech, Sycamore, Hawthorn and Poplars</w:t>
      </w:r>
      <w:r w:rsidR="00037102">
        <w:rPr>
          <w:rFonts w:ascii="Segoe UI Semilight" w:hAnsi="Segoe UI Semilight" w:cs="Segoe UI Semilight"/>
          <w:sz w:val="22"/>
          <w:szCs w:val="22"/>
        </w:rPr>
        <w:t xml:space="preserve"> which are all monitored and assessed by our Operations Manager. </w:t>
      </w:r>
      <w:r w:rsidR="00662A87">
        <w:rPr>
          <w:rFonts w:ascii="Segoe UI Semilight" w:hAnsi="Segoe UI Semilight" w:cs="Segoe UI Semilight"/>
          <w:sz w:val="22"/>
          <w:szCs w:val="22"/>
        </w:rPr>
        <w:t>Any arboricultural maintenance is then arranged with the dedicated Tree</w:t>
      </w:r>
      <w:r w:rsidR="00B10673">
        <w:rPr>
          <w:rFonts w:ascii="Segoe UI Semilight" w:hAnsi="Segoe UI Semilight" w:cs="Segoe UI Semilight"/>
          <w:sz w:val="22"/>
          <w:szCs w:val="22"/>
        </w:rPr>
        <w:t xml:space="preserve"> maintenance</w:t>
      </w:r>
      <w:r w:rsidR="00EF164E">
        <w:rPr>
          <w:rFonts w:ascii="Segoe UI Semilight" w:hAnsi="Segoe UI Semilight" w:cs="Segoe UI Semilight"/>
          <w:sz w:val="22"/>
          <w:szCs w:val="22"/>
        </w:rPr>
        <w:t xml:space="preserve"> staff. </w:t>
      </w:r>
    </w:p>
    <w:p w14:paraId="50E3FA6F" w14:textId="019AA484" w:rsidR="006B148C" w:rsidRDefault="00B31368" w:rsidP="003E7592">
      <w:pPr>
        <w:jc w:val="both"/>
        <w:rPr>
          <w:rFonts w:ascii="Segoe UI Semilight" w:hAnsi="Segoe UI Semilight" w:cs="Segoe UI Semilight"/>
          <w:sz w:val="22"/>
          <w:szCs w:val="22"/>
        </w:rPr>
      </w:pPr>
      <w:r>
        <w:rPr>
          <w:rFonts w:ascii="Segoe UI Semilight" w:hAnsi="Segoe UI Semilight" w:cs="Segoe UI Semilight"/>
          <w:sz w:val="22"/>
          <w:szCs w:val="22"/>
        </w:rPr>
        <w:t>The Woodland Burial Area consists of Oaks and Willows</w:t>
      </w:r>
      <w:r w:rsidR="002E53A3">
        <w:rPr>
          <w:rFonts w:ascii="Segoe UI Semilight" w:hAnsi="Segoe UI Semilight" w:cs="Segoe UI Semilight"/>
          <w:sz w:val="22"/>
          <w:szCs w:val="22"/>
        </w:rPr>
        <w:t xml:space="preserve"> </w:t>
      </w:r>
      <w:r w:rsidR="006B148C">
        <w:rPr>
          <w:rFonts w:ascii="Segoe UI Semilight" w:hAnsi="Segoe UI Semilight" w:cs="Segoe UI Semilight"/>
          <w:sz w:val="22"/>
          <w:szCs w:val="22"/>
        </w:rPr>
        <w:t xml:space="preserve">and is an area that we continue to plant with new </w:t>
      </w:r>
      <w:r w:rsidR="009E6EFF">
        <w:rPr>
          <w:rFonts w:ascii="Segoe UI Semilight" w:hAnsi="Segoe UI Semilight" w:cs="Segoe UI Semilight"/>
          <w:sz w:val="22"/>
          <w:szCs w:val="22"/>
        </w:rPr>
        <w:t>trees once</w:t>
      </w:r>
      <w:r w:rsidR="00023CA1">
        <w:rPr>
          <w:rFonts w:ascii="Segoe UI Semilight" w:hAnsi="Segoe UI Semilight" w:cs="Segoe UI Semilight"/>
          <w:sz w:val="22"/>
          <w:szCs w:val="22"/>
        </w:rPr>
        <w:t xml:space="preserve"> a burial area has been used for interment. </w:t>
      </w:r>
    </w:p>
    <w:p w14:paraId="50E3FA70" w14:textId="77777777" w:rsidR="00B31368" w:rsidRPr="00B31368" w:rsidRDefault="00023CA1" w:rsidP="003E7592">
      <w:pPr>
        <w:jc w:val="both"/>
        <w:rPr>
          <w:rFonts w:ascii="Segoe UI Semilight" w:hAnsi="Segoe UI Semilight" w:cs="Segoe UI Semilight"/>
          <w:sz w:val="22"/>
          <w:szCs w:val="22"/>
        </w:rPr>
      </w:pPr>
      <w:r>
        <w:rPr>
          <w:rFonts w:ascii="Segoe UI Semilight" w:hAnsi="Segoe UI Semilight" w:cs="Segoe UI Semilight"/>
          <w:sz w:val="22"/>
          <w:szCs w:val="22"/>
        </w:rPr>
        <w:t xml:space="preserve">An unused area located behind the Neptune Garden was identified as potential planting ground, and over the past few years’ we have established a small area of native trees. This is an ongoing project and is intended to expand and mature over future years. </w:t>
      </w:r>
    </w:p>
    <w:p w14:paraId="50E3FA71" w14:textId="0F9CB84E" w:rsidR="007268D7" w:rsidRDefault="007268D7" w:rsidP="003E7592">
      <w:pPr>
        <w:autoSpaceDE w:val="0"/>
        <w:autoSpaceDN w:val="0"/>
        <w:adjustRightInd w:val="0"/>
        <w:jc w:val="both"/>
        <w:rPr>
          <w:rFonts w:ascii="Segoe UI Semilight" w:eastAsiaTheme="minorHAnsi" w:hAnsi="Segoe UI Semilight" w:cs="Segoe UI Semilight"/>
          <w:color w:val="000000"/>
          <w:sz w:val="22"/>
          <w:szCs w:val="22"/>
        </w:rPr>
      </w:pPr>
      <w:r>
        <w:rPr>
          <w:rFonts w:ascii="Segoe UI Semilight" w:eastAsiaTheme="minorHAnsi" w:hAnsi="Segoe UI Semilight" w:cs="Segoe UI Semilight"/>
          <w:sz w:val="22"/>
          <w:szCs w:val="22"/>
        </w:rPr>
        <w:t xml:space="preserve">Boundary planting </w:t>
      </w:r>
      <w:r w:rsidR="007337D7">
        <w:rPr>
          <w:rFonts w:ascii="Segoe UI Semilight" w:eastAsiaTheme="minorHAnsi" w:hAnsi="Segoe UI Semilight" w:cs="Segoe UI Semilight"/>
          <w:sz w:val="22"/>
          <w:szCs w:val="22"/>
        </w:rPr>
        <w:t xml:space="preserve">is </w:t>
      </w:r>
      <w:r>
        <w:rPr>
          <w:rFonts w:ascii="Segoe UI Semilight" w:eastAsiaTheme="minorHAnsi" w:hAnsi="Segoe UI Semilight" w:cs="Segoe UI Semilight"/>
          <w:sz w:val="22"/>
          <w:szCs w:val="22"/>
        </w:rPr>
        <w:t xml:space="preserve">monitored and managed in preparation for future cemetery developments </w:t>
      </w:r>
      <w:r w:rsidR="009E6EFF">
        <w:rPr>
          <w:rFonts w:ascii="Segoe UI Semilight" w:eastAsiaTheme="minorHAnsi" w:hAnsi="Segoe UI Semilight" w:cs="Segoe UI Semilight"/>
          <w:sz w:val="22"/>
          <w:szCs w:val="22"/>
        </w:rPr>
        <w:t>to</w:t>
      </w:r>
      <w:r>
        <w:rPr>
          <w:rFonts w:ascii="Segoe UI Semilight" w:eastAsiaTheme="minorHAnsi" w:hAnsi="Segoe UI Semilight" w:cs="Segoe UI Semilight"/>
          <w:sz w:val="22"/>
          <w:szCs w:val="22"/>
        </w:rPr>
        <w:t xml:space="preserve"> provide appropriate screening. </w:t>
      </w:r>
      <w:r w:rsidRPr="00EC3BFB">
        <w:rPr>
          <w:rFonts w:ascii="Segoe UI Semilight" w:eastAsiaTheme="minorHAnsi" w:hAnsi="Segoe UI Semilight" w:cs="Segoe UI Semilight"/>
          <w:color w:val="000000"/>
          <w:sz w:val="22"/>
          <w:szCs w:val="22"/>
        </w:rPr>
        <w:t xml:space="preserve">The sights and sounds from the </w:t>
      </w:r>
      <w:r>
        <w:rPr>
          <w:rFonts w:ascii="Segoe UI Semilight" w:eastAsiaTheme="minorHAnsi" w:hAnsi="Segoe UI Semilight" w:cs="Segoe UI Semilight"/>
          <w:color w:val="000000"/>
          <w:sz w:val="22"/>
          <w:szCs w:val="22"/>
        </w:rPr>
        <w:t xml:space="preserve">neighbouring </w:t>
      </w:r>
      <w:r w:rsidRPr="00EC3BFB">
        <w:rPr>
          <w:rFonts w:ascii="Segoe UI Semilight" w:eastAsiaTheme="minorHAnsi" w:hAnsi="Segoe UI Semilight" w:cs="Segoe UI Semilight"/>
          <w:color w:val="000000"/>
          <w:sz w:val="22"/>
          <w:szCs w:val="22"/>
        </w:rPr>
        <w:t>industrial estate have been significantly reduced</w:t>
      </w:r>
      <w:r>
        <w:rPr>
          <w:rFonts w:ascii="Segoe UI Semilight" w:eastAsiaTheme="minorHAnsi" w:hAnsi="Segoe UI Semilight" w:cs="Segoe UI Semilight"/>
          <w:color w:val="000000"/>
          <w:sz w:val="22"/>
          <w:szCs w:val="22"/>
        </w:rPr>
        <w:t xml:space="preserve"> following extensive hedgerow and tree planting</w:t>
      </w:r>
      <w:r w:rsidRPr="00EC3BFB">
        <w:rPr>
          <w:rFonts w:ascii="Segoe UI Semilight" w:eastAsiaTheme="minorHAnsi" w:hAnsi="Segoe UI Semilight" w:cs="Segoe UI Semilight"/>
          <w:color w:val="000000"/>
          <w:sz w:val="22"/>
          <w:szCs w:val="22"/>
        </w:rPr>
        <w:t xml:space="preserve">, allowing for a more peaceful environment. </w:t>
      </w:r>
    </w:p>
    <w:p w14:paraId="50E3FA72" w14:textId="4F4F5FCA" w:rsidR="00023CA1" w:rsidRPr="00937A8C" w:rsidRDefault="000B6E59" w:rsidP="003E7592">
      <w:pPr>
        <w:autoSpaceDE w:val="0"/>
        <w:autoSpaceDN w:val="0"/>
        <w:adjustRightInd w:val="0"/>
        <w:jc w:val="both"/>
        <w:rPr>
          <w:rFonts w:ascii="Segoe UI Semilight" w:eastAsiaTheme="minorHAnsi" w:hAnsi="Segoe UI Semilight" w:cs="Segoe UI Semilight"/>
          <w:i/>
          <w:color w:val="1F4E79" w:themeColor="accent1" w:themeShade="80"/>
          <w:sz w:val="22"/>
          <w:szCs w:val="22"/>
        </w:rPr>
      </w:pPr>
      <w:r>
        <w:rPr>
          <w:rFonts w:ascii="Segoe UI Semilight" w:eastAsiaTheme="minorHAnsi" w:hAnsi="Segoe UI Semilight" w:cs="Segoe UI Semilight"/>
          <w:color w:val="000000"/>
          <w:sz w:val="22"/>
          <w:szCs w:val="22"/>
        </w:rPr>
        <w:t xml:space="preserve">Establishing </w:t>
      </w:r>
      <w:r w:rsidR="00023CA1">
        <w:rPr>
          <w:rFonts w:ascii="Segoe UI Semilight" w:eastAsiaTheme="minorHAnsi" w:hAnsi="Segoe UI Semilight" w:cs="Segoe UI Semilight"/>
          <w:color w:val="000000"/>
          <w:sz w:val="22"/>
          <w:szCs w:val="22"/>
        </w:rPr>
        <w:t xml:space="preserve">and maintaining hedgerows is important to us </w:t>
      </w:r>
      <w:r w:rsidR="009E6EFF">
        <w:rPr>
          <w:rFonts w:ascii="Segoe UI Semilight" w:eastAsiaTheme="minorHAnsi" w:hAnsi="Segoe UI Semilight" w:cs="Segoe UI Semilight"/>
          <w:color w:val="000000"/>
          <w:sz w:val="22"/>
          <w:szCs w:val="22"/>
        </w:rPr>
        <w:t>to</w:t>
      </w:r>
      <w:r w:rsidR="00023CA1">
        <w:rPr>
          <w:rFonts w:ascii="Segoe UI Semilight" w:eastAsiaTheme="minorHAnsi" w:hAnsi="Segoe UI Semilight" w:cs="Segoe UI Semilight"/>
          <w:color w:val="000000"/>
          <w:sz w:val="22"/>
          <w:szCs w:val="22"/>
        </w:rPr>
        <w:t xml:space="preserve"> create boundaries where required and also to improve the look of the cemetery. We are also mindful of increasing and encouraging biodiversity on site, so for that reason, our hedges are cut less frequently than in previous years. This allows for extended and richer flowering periods. </w:t>
      </w:r>
    </w:p>
    <w:p w14:paraId="37C905AF" w14:textId="5AC99BFB" w:rsidR="00DA248C" w:rsidRDefault="00AB11EA" w:rsidP="003E7592">
      <w:pPr>
        <w:autoSpaceDE w:val="0"/>
        <w:autoSpaceDN w:val="0"/>
        <w:adjustRightInd w:val="0"/>
        <w:jc w:val="both"/>
        <w:rPr>
          <w:rFonts w:ascii="Segoe UI Semilight" w:eastAsiaTheme="minorHAnsi" w:hAnsi="Segoe UI Semilight" w:cs="Segoe UI Semilight"/>
          <w:sz w:val="22"/>
          <w:szCs w:val="22"/>
        </w:rPr>
      </w:pPr>
      <w:r>
        <w:rPr>
          <w:rFonts w:ascii="Segoe UI Semilight" w:eastAsiaTheme="minorHAnsi" w:hAnsi="Segoe UI Semilight" w:cs="Segoe UI Semilight"/>
          <w:sz w:val="22"/>
          <w:szCs w:val="22"/>
        </w:rPr>
        <w:t>The Council’s arboricultural</w:t>
      </w:r>
      <w:r w:rsidR="00023CA1" w:rsidRPr="000714B7">
        <w:rPr>
          <w:rFonts w:ascii="Segoe UI Semilight" w:eastAsiaTheme="minorHAnsi" w:hAnsi="Segoe UI Semilight" w:cs="Segoe UI Semilight"/>
          <w:sz w:val="22"/>
          <w:szCs w:val="22"/>
        </w:rPr>
        <w:t xml:space="preserve"> team leader monitors and surveys any trees on the request of the Cemeteries Operations M</w:t>
      </w:r>
      <w:r w:rsidR="000714B7" w:rsidRPr="000714B7">
        <w:rPr>
          <w:rFonts w:ascii="Segoe UI Semilight" w:eastAsiaTheme="minorHAnsi" w:hAnsi="Segoe UI Semilight" w:cs="Segoe UI Semilight"/>
          <w:sz w:val="22"/>
          <w:szCs w:val="22"/>
        </w:rPr>
        <w:t xml:space="preserve">anager. Any tree found to be diseased or dying must be felled </w:t>
      </w:r>
      <w:r w:rsidR="009F030D" w:rsidRPr="000714B7">
        <w:rPr>
          <w:rFonts w:ascii="Segoe UI Semilight" w:eastAsiaTheme="minorHAnsi" w:hAnsi="Segoe UI Semilight" w:cs="Segoe UI Semilight"/>
          <w:sz w:val="22"/>
          <w:szCs w:val="22"/>
        </w:rPr>
        <w:t>to</w:t>
      </w:r>
      <w:r w:rsidR="000714B7" w:rsidRPr="000714B7">
        <w:rPr>
          <w:rFonts w:ascii="Segoe UI Semilight" w:eastAsiaTheme="minorHAnsi" w:hAnsi="Segoe UI Semilight" w:cs="Segoe UI Semilight"/>
          <w:sz w:val="22"/>
          <w:szCs w:val="22"/>
        </w:rPr>
        <w:t xml:space="preserve"> protect the safety of all who visit the site and the memorials nearby. A</w:t>
      </w:r>
      <w:r w:rsidR="000714B7">
        <w:rPr>
          <w:rFonts w:ascii="Segoe UI Semilight" w:eastAsiaTheme="minorHAnsi" w:hAnsi="Segoe UI Semilight" w:cs="Segoe UI Semilight"/>
          <w:sz w:val="22"/>
          <w:szCs w:val="22"/>
        </w:rPr>
        <w:t>ll felled trees will be replaced</w:t>
      </w:r>
      <w:r w:rsidR="000714B7" w:rsidRPr="000714B7">
        <w:rPr>
          <w:rFonts w:ascii="Segoe UI Semilight" w:eastAsiaTheme="minorHAnsi" w:hAnsi="Segoe UI Semilight" w:cs="Segoe UI Semilight"/>
          <w:sz w:val="22"/>
          <w:szCs w:val="22"/>
        </w:rPr>
        <w:t xml:space="preserve"> with newly planted trees-if it is unfeasible to do so in the same place, a new tree will be planted elsewhere on site. </w:t>
      </w:r>
    </w:p>
    <w:p w14:paraId="53B5A07D" w14:textId="25BFE293" w:rsidR="004E0838" w:rsidRDefault="004C01FE" w:rsidP="003E7592">
      <w:pPr>
        <w:autoSpaceDE w:val="0"/>
        <w:autoSpaceDN w:val="0"/>
        <w:adjustRightInd w:val="0"/>
        <w:jc w:val="both"/>
        <w:rPr>
          <w:rFonts w:ascii="Segoe UI Semilight" w:eastAsiaTheme="minorHAnsi" w:hAnsi="Segoe UI Semilight" w:cs="Segoe UI Semilight"/>
          <w:sz w:val="22"/>
          <w:szCs w:val="22"/>
        </w:rPr>
      </w:pPr>
      <w:r>
        <w:rPr>
          <w:rFonts w:ascii="Segoe UI Semilight" w:eastAsiaTheme="minorHAnsi" w:hAnsi="Segoe UI Semilight" w:cs="Segoe UI Semilight"/>
          <w:sz w:val="22"/>
          <w:szCs w:val="22"/>
        </w:rPr>
        <w:t>The t</w:t>
      </w:r>
      <w:r w:rsidR="004E0838">
        <w:rPr>
          <w:rFonts w:ascii="Segoe UI Semilight" w:eastAsiaTheme="minorHAnsi" w:hAnsi="Segoe UI Semilight" w:cs="Segoe UI Semilight"/>
          <w:sz w:val="22"/>
          <w:szCs w:val="22"/>
        </w:rPr>
        <w:t xml:space="preserve">ree </w:t>
      </w:r>
      <w:r w:rsidR="002A4DBF">
        <w:rPr>
          <w:rFonts w:ascii="Segoe UI Semilight" w:eastAsiaTheme="minorHAnsi" w:hAnsi="Segoe UI Semilight" w:cs="Segoe UI Semilight"/>
          <w:sz w:val="22"/>
          <w:szCs w:val="22"/>
        </w:rPr>
        <w:t xml:space="preserve">maintenance </w:t>
      </w:r>
      <w:r>
        <w:rPr>
          <w:rFonts w:ascii="Segoe UI Semilight" w:eastAsiaTheme="minorHAnsi" w:hAnsi="Segoe UI Semilight" w:cs="Segoe UI Semilight"/>
          <w:sz w:val="22"/>
          <w:szCs w:val="22"/>
        </w:rPr>
        <w:t>schedule is incorporated within</w:t>
      </w:r>
      <w:r w:rsidR="002A4DBF">
        <w:rPr>
          <w:rFonts w:ascii="Segoe UI Semilight" w:eastAsiaTheme="minorHAnsi" w:hAnsi="Segoe UI Semilight" w:cs="Segoe UI Semilight"/>
          <w:sz w:val="22"/>
          <w:szCs w:val="22"/>
        </w:rPr>
        <w:t xml:space="preserve"> a Grassland Management Strategy</w:t>
      </w:r>
      <w:r>
        <w:rPr>
          <w:rFonts w:ascii="Segoe UI Semilight" w:eastAsiaTheme="minorHAnsi" w:hAnsi="Segoe UI Semilight" w:cs="Segoe UI Semilight"/>
          <w:sz w:val="22"/>
          <w:szCs w:val="22"/>
        </w:rPr>
        <w:t xml:space="preserve"> – this results in an improved service </w:t>
      </w:r>
      <w:r w:rsidR="000A56D3">
        <w:rPr>
          <w:rFonts w:ascii="Segoe UI Semilight" w:eastAsiaTheme="minorHAnsi" w:hAnsi="Segoe UI Semilight" w:cs="Segoe UI Semilight"/>
          <w:sz w:val="22"/>
          <w:szCs w:val="22"/>
        </w:rPr>
        <w:t xml:space="preserve">as the dedicated tree staff will be a permanent year-round team. </w:t>
      </w:r>
    </w:p>
    <w:p w14:paraId="371FB80C" w14:textId="556BB4EE" w:rsidR="00867B88" w:rsidRDefault="00867B88" w:rsidP="003E7592">
      <w:pPr>
        <w:autoSpaceDE w:val="0"/>
        <w:autoSpaceDN w:val="0"/>
        <w:adjustRightInd w:val="0"/>
        <w:jc w:val="both"/>
        <w:rPr>
          <w:rFonts w:ascii="Segoe UI Semilight" w:eastAsiaTheme="minorHAnsi" w:hAnsi="Segoe UI Semilight" w:cs="Segoe UI Semilight"/>
          <w:sz w:val="22"/>
          <w:szCs w:val="22"/>
        </w:rPr>
      </w:pPr>
    </w:p>
    <w:p w14:paraId="49BC794A" w14:textId="559228C6" w:rsidR="00397B06" w:rsidRDefault="00397B06" w:rsidP="003E7592">
      <w:pPr>
        <w:autoSpaceDE w:val="0"/>
        <w:autoSpaceDN w:val="0"/>
        <w:adjustRightInd w:val="0"/>
        <w:jc w:val="both"/>
        <w:rPr>
          <w:rFonts w:ascii="Segoe UI Semilight" w:hAnsi="Segoe UI Semilight" w:cs="Segoe UI Semilight"/>
          <w:b/>
          <w:color w:val="1F4E79" w:themeColor="accent1" w:themeShade="80"/>
          <w:sz w:val="22"/>
          <w:szCs w:val="22"/>
        </w:rPr>
      </w:pPr>
      <w:r>
        <w:rPr>
          <w:rFonts w:ascii="Segoe UI Semilight" w:hAnsi="Segoe UI Semilight" w:cs="Segoe UI Semilight"/>
          <w:b/>
          <w:color w:val="1F4E79" w:themeColor="accent1" w:themeShade="80"/>
          <w:sz w:val="22"/>
          <w:szCs w:val="22"/>
        </w:rPr>
        <w:t>Grassland Management Strategy</w:t>
      </w:r>
    </w:p>
    <w:p w14:paraId="3CBE65A7" w14:textId="76A2C123" w:rsidR="00FE040F" w:rsidRPr="0087487A" w:rsidRDefault="00EF3B3A" w:rsidP="00FE040F">
      <w:pPr>
        <w:autoSpaceDE w:val="0"/>
        <w:autoSpaceDN w:val="0"/>
        <w:rPr>
          <w:rFonts w:ascii="Segoe UI Semilight" w:hAnsi="Segoe UI Semilight" w:cs="Segoe UI Semilight"/>
        </w:rPr>
      </w:pPr>
      <w:r w:rsidRPr="00EF3B3A">
        <w:rPr>
          <w:rFonts w:ascii="Segoe UI Semilight" w:hAnsi="Segoe UI Semilight" w:cs="Segoe UI Semilight"/>
          <w:bCs/>
          <w:sz w:val="22"/>
          <w:szCs w:val="22"/>
        </w:rPr>
        <w:t>Lancaster City Council has changed the way it manages grass cutting, including in Torrisholme Cemetery to increase biodiversity, improve workload planning and to reduce carbon by using less fuel. Advice was sought from experts in the field including Natural England, Butterfly Conservation, Lune Valley Pollinators, Landscape Architects and Ecologists. The cutting palette for the grass in Torrisholme Cemetery is Public Open Space meaning the grass is cut</w:t>
      </w:r>
      <w:r w:rsidR="00FE040F">
        <w:rPr>
          <w:rFonts w:ascii="Segoe UI Semilight" w:hAnsi="Segoe UI Semilight" w:cs="Segoe UI Semilight"/>
          <w:bCs/>
          <w:sz w:val="22"/>
          <w:szCs w:val="22"/>
        </w:rPr>
        <w:t xml:space="preserve"> 8 times</w:t>
      </w:r>
      <w:r w:rsidRPr="00EF3B3A">
        <w:rPr>
          <w:rFonts w:ascii="Segoe UI Semilight" w:hAnsi="Segoe UI Semilight" w:cs="Segoe UI Semilight"/>
          <w:bCs/>
          <w:sz w:val="22"/>
          <w:szCs w:val="22"/>
        </w:rPr>
        <w:t xml:space="preserve"> between March and October to a height of 40mm.  </w:t>
      </w:r>
      <w:r w:rsidR="00FE040F">
        <w:rPr>
          <w:rFonts w:ascii="Segoe UI Semilight" w:hAnsi="Segoe UI Semilight" w:cs="Segoe UI Semilight"/>
          <w:bCs/>
          <w:sz w:val="22"/>
          <w:szCs w:val="22"/>
        </w:rPr>
        <w:t>The grass is not collected</w:t>
      </w:r>
      <w:r w:rsidR="00682577">
        <w:rPr>
          <w:rFonts w:ascii="Segoe UI Semilight" w:hAnsi="Segoe UI Semilight" w:cs="Segoe UI Semilight"/>
          <w:bCs/>
          <w:sz w:val="22"/>
          <w:szCs w:val="22"/>
        </w:rPr>
        <w:t xml:space="preserve">. </w:t>
      </w:r>
    </w:p>
    <w:p w14:paraId="062607C5" w14:textId="7FD13197" w:rsidR="0047283D" w:rsidRDefault="00FE040F" w:rsidP="00FE040F">
      <w:pPr>
        <w:autoSpaceDE w:val="0"/>
        <w:autoSpaceDN w:val="0"/>
        <w:adjustRightInd w:val="0"/>
        <w:jc w:val="both"/>
        <w:rPr>
          <w:rFonts w:ascii="Segoe UI Semilight" w:hAnsi="Segoe UI Semilight" w:cs="Segoe UI Semilight"/>
          <w:sz w:val="22"/>
          <w:szCs w:val="22"/>
        </w:rPr>
      </w:pPr>
      <w:r w:rsidRPr="00682577">
        <w:rPr>
          <w:rFonts w:ascii="Segoe UI Semilight" w:hAnsi="Segoe UI Semilight" w:cs="Segoe UI Semilight"/>
          <w:sz w:val="22"/>
          <w:szCs w:val="22"/>
        </w:rPr>
        <w:t xml:space="preserve">Strimming </w:t>
      </w:r>
      <w:r w:rsidR="00682577">
        <w:rPr>
          <w:rFonts w:ascii="Segoe UI Semilight" w:hAnsi="Segoe UI Semilight" w:cs="Segoe UI Semilight"/>
          <w:sz w:val="22"/>
          <w:szCs w:val="22"/>
        </w:rPr>
        <w:t>is also be carried out a</w:t>
      </w:r>
      <w:r w:rsidRPr="00682577">
        <w:rPr>
          <w:rFonts w:ascii="Segoe UI Semilight" w:hAnsi="Segoe UI Semilight" w:cs="Segoe UI Semilight"/>
          <w:sz w:val="22"/>
          <w:szCs w:val="22"/>
        </w:rPr>
        <w:t>round memorials throughout the season when grass cutting</w:t>
      </w:r>
      <w:r w:rsidR="00682577">
        <w:rPr>
          <w:rFonts w:ascii="Segoe UI Semilight" w:hAnsi="Segoe UI Semilight" w:cs="Segoe UI Semilight"/>
          <w:sz w:val="22"/>
          <w:szCs w:val="22"/>
        </w:rPr>
        <w:t>.</w:t>
      </w:r>
      <w:r w:rsidRPr="00682577">
        <w:rPr>
          <w:rFonts w:ascii="Segoe UI Semilight" w:hAnsi="Segoe UI Semilight" w:cs="Segoe UI Semilight"/>
          <w:sz w:val="22"/>
          <w:szCs w:val="22"/>
        </w:rPr>
        <w:t xml:space="preserve"> </w:t>
      </w:r>
    </w:p>
    <w:p w14:paraId="3066185C" w14:textId="77777777" w:rsidR="008308E2" w:rsidRDefault="008308E2" w:rsidP="00FE040F">
      <w:pPr>
        <w:autoSpaceDE w:val="0"/>
        <w:autoSpaceDN w:val="0"/>
        <w:adjustRightInd w:val="0"/>
        <w:jc w:val="both"/>
        <w:rPr>
          <w:rFonts w:ascii="Segoe UI Semilight" w:hAnsi="Segoe UI Semilight" w:cs="Segoe UI Semilight"/>
          <w:sz w:val="22"/>
          <w:szCs w:val="22"/>
        </w:rPr>
      </w:pPr>
    </w:p>
    <w:p w14:paraId="176858A2" w14:textId="3A3FBC0E" w:rsidR="0047283D" w:rsidRPr="0047283D" w:rsidRDefault="008308E2" w:rsidP="008308E2">
      <w:pPr>
        <w:autoSpaceDE w:val="0"/>
        <w:autoSpaceDN w:val="0"/>
        <w:adjustRightInd w:val="0"/>
        <w:jc w:val="center"/>
        <w:rPr>
          <w:rFonts w:ascii="Segoe UI Semilight" w:hAnsi="Segoe UI Semilight" w:cs="Segoe UI Semilight"/>
          <w:sz w:val="22"/>
          <w:szCs w:val="22"/>
        </w:rPr>
      </w:pPr>
      <w:r>
        <w:rPr>
          <w:rFonts w:ascii="Segoe UI Semilight" w:hAnsi="Segoe UI Semilight" w:cs="Segoe UI Semilight"/>
          <w:noProof/>
          <w:sz w:val="22"/>
          <w:szCs w:val="22"/>
          <w:lang w:eastAsia="en-GB"/>
        </w:rPr>
        <w:drawing>
          <wp:inline distT="0" distB="0" distL="0" distR="0" wp14:anchorId="3A1E2D9E" wp14:editId="7206CBC8">
            <wp:extent cx="4447687" cy="3333750"/>
            <wp:effectExtent l="133350" t="114300" r="124460" b="171450"/>
            <wp:docPr id="28" name="Picture 28" descr="A field of flowers with a b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field of flowers with a bee&#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452564" cy="333740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0E3FA75" w14:textId="013ED691" w:rsidR="009E3C0F" w:rsidRPr="00933871" w:rsidRDefault="009E3C0F" w:rsidP="00382A65">
      <w:pPr>
        <w:rPr>
          <w:rFonts w:ascii="Segoe UI Semilight" w:hAnsi="Segoe UI Semilight" w:cs="Segoe UI Semilight"/>
          <w:b/>
          <w:sz w:val="22"/>
          <w:szCs w:val="22"/>
        </w:rPr>
      </w:pPr>
      <w:r w:rsidRPr="00933871">
        <w:rPr>
          <w:rFonts w:ascii="Segoe UI Semilight" w:hAnsi="Segoe UI Semilight" w:cs="Segoe UI Semilight"/>
          <w:b/>
          <w:sz w:val="22"/>
          <w:szCs w:val="22"/>
        </w:rPr>
        <w:lastRenderedPageBreak/>
        <w:t>Building and Infrastructure Maintenance</w:t>
      </w:r>
    </w:p>
    <w:p w14:paraId="50E3FA76" w14:textId="16E0B79C" w:rsidR="00782E60" w:rsidRPr="00933871" w:rsidRDefault="00782E60" w:rsidP="003E7592">
      <w:pPr>
        <w:autoSpaceDE w:val="0"/>
        <w:autoSpaceDN w:val="0"/>
        <w:adjustRightInd w:val="0"/>
        <w:jc w:val="both"/>
        <w:rPr>
          <w:rFonts w:ascii="Segoe UI Semilight" w:eastAsiaTheme="minorHAnsi" w:hAnsi="Segoe UI Semilight" w:cs="Segoe UI Semilight"/>
          <w:sz w:val="22"/>
          <w:szCs w:val="22"/>
        </w:rPr>
      </w:pPr>
      <w:r w:rsidRPr="00933871">
        <w:rPr>
          <w:rFonts w:ascii="Segoe UI Semilight" w:eastAsiaTheme="minorHAnsi" w:hAnsi="Segoe UI Semilight" w:cs="Segoe UI Semilight"/>
          <w:sz w:val="22"/>
          <w:szCs w:val="22"/>
        </w:rPr>
        <w:t xml:space="preserve">The Cemetery grounds are owned by Lancaster City Council and managed by the Cemeteries Office within the </w:t>
      </w:r>
      <w:r w:rsidR="00933871" w:rsidRPr="00933871">
        <w:rPr>
          <w:rFonts w:ascii="Segoe UI Semilight" w:eastAsiaTheme="minorHAnsi" w:hAnsi="Segoe UI Semilight" w:cs="Segoe UI Semilight"/>
          <w:sz w:val="22"/>
          <w:szCs w:val="22"/>
        </w:rPr>
        <w:t>Public Realm</w:t>
      </w:r>
      <w:r w:rsidRPr="00933871">
        <w:rPr>
          <w:rFonts w:ascii="Segoe UI Semilight" w:eastAsiaTheme="minorHAnsi" w:hAnsi="Segoe UI Semilight" w:cs="Segoe UI Semilight"/>
          <w:sz w:val="22"/>
          <w:szCs w:val="22"/>
        </w:rPr>
        <w:t xml:space="preserve"> department. </w:t>
      </w:r>
    </w:p>
    <w:p w14:paraId="50E3FA77" w14:textId="19542E37" w:rsidR="00782E60" w:rsidRPr="00EC3BFB" w:rsidRDefault="008308E2" w:rsidP="003E7592">
      <w:pPr>
        <w:autoSpaceDE w:val="0"/>
        <w:autoSpaceDN w:val="0"/>
        <w:adjustRightInd w:val="0"/>
        <w:jc w:val="both"/>
        <w:rPr>
          <w:rFonts w:ascii="Segoe UI Semilight" w:eastAsiaTheme="minorHAnsi" w:hAnsi="Segoe UI Semilight" w:cs="Segoe UI Semilight"/>
          <w:color w:val="000000"/>
          <w:sz w:val="22"/>
          <w:szCs w:val="22"/>
        </w:rPr>
      </w:pPr>
      <w:r w:rsidRPr="00933871">
        <w:rPr>
          <w:rFonts w:ascii="Segoe UI Semilight" w:eastAsiaTheme="minorHAnsi" w:hAnsi="Segoe UI Semilight" w:cs="Segoe UI Semilight"/>
          <w:noProof/>
          <w:sz w:val="22"/>
          <w:szCs w:val="22"/>
          <w:lang w:eastAsia="en-GB"/>
        </w:rPr>
        <w:drawing>
          <wp:anchor distT="0" distB="0" distL="114300" distR="114300" simplePos="0" relativeHeight="251754496" behindDoc="0" locked="0" layoutInCell="1" allowOverlap="1" wp14:anchorId="00A57573" wp14:editId="3A3EBC72">
            <wp:simplePos x="0" y="0"/>
            <wp:positionH relativeFrom="margin">
              <wp:posOffset>3143250</wp:posOffset>
            </wp:positionH>
            <wp:positionV relativeFrom="paragraph">
              <wp:posOffset>598805</wp:posOffset>
            </wp:positionV>
            <wp:extent cx="3545205" cy="2660650"/>
            <wp:effectExtent l="133350" t="114300" r="150495" b="158750"/>
            <wp:wrapSquare wrapText="bothSides"/>
            <wp:docPr id="11" name="Picture 11" descr="A brick building with a steep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brick building with a steeple&#10;&#10;Description automatically generated with low confidenc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545205" cy="26606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933871">
        <w:rPr>
          <w:rFonts w:ascii="Segoe UI Semilight" w:eastAsiaTheme="minorHAnsi" w:hAnsi="Segoe UI Semilight" w:cs="Segoe UI Semilight"/>
          <w:noProof/>
          <w:sz w:val="22"/>
          <w:szCs w:val="22"/>
          <w:lang w:eastAsia="en-GB"/>
        </w:rPr>
        <w:t>Adjacent</w:t>
      </w:r>
      <w:r w:rsidR="00782E60" w:rsidRPr="00EC3BFB">
        <w:rPr>
          <w:rFonts w:ascii="Segoe UI Semilight" w:eastAsiaTheme="minorHAnsi" w:hAnsi="Segoe UI Semilight" w:cs="Segoe UI Semilight"/>
          <w:color w:val="000000"/>
          <w:sz w:val="22"/>
          <w:szCs w:val="22"/>
        </w:rPr>
        <w:t xml:space="preserve"> to the main entrance</w:t>
      </w:r>
      <w:r w:rsidR="00933871">
        <w:rPr>
          <w:rFonts w:ascii="Segoe UI Semilight" w:eastAsiaTheme="minorHAnsi" w:hAnsi="Segoe UI Semilight" w:cs="Segoe UI Semilight"/>
          <w:color w:val="000000"/>
          <w:sz w:val="22"/>
          <w:szCs w:val="22"/>
        </w:rPr>
        <w:t xml:space="preserve"> is the </w:t>
      </w:r>
      <w:r w:rsidR="00782E60" w:rsidRPr="00EC3BFB">
        <w:rPr>
          <w:rFonts w:ascii="Segoe UI Semilight" w:eastAsiaTheme="minorHAnsi" w:hAnsi="Segoe UI Semilight" w:cs="Segoe UI Semilight"/>
          <w:color w:val="000000"/>
          <w:sz w:val="22"/>
          <w:szCs w:val="22"/>
        </w:rPr>
        <w:t>form</w:t>
      </w:r>
      <w:r w:rsidR="00933871">
        <w:rPr>
          <w:rFonts w:ascii="Segoe UI Semilight" w:eastAsiaTheme="minorHAnsi" w:hAnsi="Segoe UI Semilight" w:cs="Segoe UI Semilight"/>
          <w:color w:val="000000"/>
          <w:sz w:val="22"/>
          <w:szCs w:val="22"/>
        </w:rPr>
        <w:t>er</w:t>
      </w:r>
      <w:r w:rsidR="00782E60" w:rsidRPr="00EC3BFB">
        <w:rPr>
          <w:rFonts w:ascii="Segoe UI Semilight" w:eastAsiaTheme="minorHAnsi" w:hAnsi="Segoe UI Semilight" w:cs="Segoe UI Semilight"/>
          <w:color w:val="000000"/>
          <w:sz w:val="22"/>
          <w:szCs w:val="22"/>
        </w:rPr>
        <w:t xml:space="preserve"> cemetery lodge</w:t>
      </w:r>
      <w:r w:rsidR="00933871">
        <w:rPr>
          <w:rFonts w:ascii="Segoe UI Semilight" w:eastAsiaTheme="minorHAnsi" w:hAnsi="Segoe UI Semilight" w:cs="Segoe UI Semilight"/>
          <w:color w:val="000000"/>
          <w:sz w:val="22"/>
          <w:szCs w:val="22"/>
        </w:rPr>
        <w:t xml:space="preserve"> where the site manager once resided. The management of this property was </w:t>
      </w:r>
      <w:r w:rsidR="00782E60" w:rsidRPr="00EC3BFB">
        <w:rPr>
          <w:rFonts w:ascii="Segoe UI Semilight" w:eastAsiaTheme="minorHAnsi" w:hAnsi="Segoe UI Semilight" w:cs="Segoe UI Semilight"/>
          <w:color w:val="000000"/>
          <w:sz w:val="22"/>
          <w:szCs w:val="22"/>
        </w:rPr>
        <w:t xml:space="preserve">transferred to the Council Housing Service </w:t>
      </w:r>
      <w:r w:rsidR="003F57C2">
        <w:rPr>
          <w:rFonts w:ascii="Segoe UI Semilight" w:eastAsiaTheme="minorHAnsi" w:hAnsi="Segoe UI Semilight" w:cs="Segoe UI Semilight"/>
          <w:color w:val="000000"/>
          <w:sz w:val="22"/>
          <w:szCs w:val="22"/>
        </w:rPr>
        <w:t>some years ago</w:t>
      </w:r>
      <w:r w:rsidR="00933871">
        <w:rPr>
          <w:rFonts w:ascii="Segoe UI Semilight" w:eastAsiaTheme="minorHAnsi" w:hAnsi="Segoe UI Semilight" w:cs="Segoe UI Semilight"/>
          <w:color w:val="000000"/>
          <w:sz w:val="22"/>
          <w:szCs w:val="22"/>
        </w:rPr>
        <w:t xml:space="preserve"> and the</w:t>
      </w:r>
      <w:r w:rsidR="00185A1F">
        <w:rPr>
          <w:rFonts w:ascii="Segoe UI Semilight" w:eastAsiaTheme="minorHAnsi" w:hAnsi="Segoe UI Semilight" w:cs="Segoe UI Semilight"/>
          <w:color w:val="000000"/>
          <w:sz w:val="22"/>
          <w:szCs w:val="22"/>
        </w:rPr>
        <w:t xml:space="preserve"> building </w:t>
      </w:r>
      <w:r w:rsidR="00E35562">
        <w:rPr>
          <w:rFonts w:ascii="Segoe UI Semilight" w:eastAsiaTheme="minorHAnsi" w:hAnsi="Segoe UI Semilight" w:cs="Segoe UI Semilight"/>
          <w:color w:val="000000"/>
          <w:sz w:val="22"/>
          <w:szCs w:val="22"/>
        </w:rPr>
        <w:t xml:space="preserve">remains </w:t>
      </w:r>
      <w:r w:rsidR="00185A1F">
        <w:rPr>
          <w:rFonts w:ascii="Segoe UI Semilight" w:eastAsiaTheme="minorHAnsi" w:hAnsi="Segoe UI Semilight" w:cs="Segoe UI Semilight"/>
          <w:color w:val="000000"/>
          <w:sz w:val="22"/>
          <w:szCs w:val="22"/>
        </w:rPr>
        <w:t xml:space="preserve">a residential </w:t>
      </w:r>
      <w:r w:rsidR="00E35562">
        <w:rPr>
          <w:rFonts w:ascii="Segoe UI Semilight" w:eastAsiaTheme="minorHAnsi" w:hAnsi="Segoe UI Semilight" w:cs="Segoe UI Semilight"/>
          <w:color w:val="000000"/>
          <w:sz w:val="22"/>
          <w:szCs w:val="22"/>
        </w:rPr>
        <w:t>property</w:t>
      </w:r>
      <w:r w:rsidR="00933871">
        <w:rPr>
          <w:rFonts w:ascii="Segoe UI Semilight" w:eastAsiaTheme="minorHAnsi" w:hAnsi="Segoe UI Semilight" w:cs="Segoe UI Semilight"/>
          <w:color w:val="000000"/>
          <w:sz w:val="22"/>
          <w:szCs w:val="22"/>
        </w:rPr>
        <w:t xml:space="preserve">, </w:t>
      </w:r>
      <w:r w:rsidR="00782E60" w:rsidRPr="00EC3BFB">
        <w:rPr>
          <w:rFonts w:ascii="Segoe UI Semilight" w:eastAsiaTheme="minorHAnsi" w:hAnsi="Segoe UI Semilight" w:cs="Segoe UI Semilight"/>
          <w:color w:val="000000"/>
          <w:sz w:val="22"/>
          <w:szCs w:val="22"/>
        </w:rPr>
        <w:t>subject to a sensitive letting policy.</w:t>
      </w:r>
    </w:p>
    <w:p w14:paraId="50E3FA78" w14:textId="4D7DA642" w:rsidR="00782E60" w:rsidRDefault="00782E60" w:rsidP="003E7592">
      <w:pPr>
        <w:autoSpaceDE w:val="0"/>
        <w:autoSpaceDN w:val="0"/>
        <w:adjustRightInd w:val="0"/>
        <w:jc w:val="both"/>
        <w:rPr>
          <w:rFonts w:ascii="Segoe UI Semilight" w:hAnsi="Segoe UI Semilight" w:cs="Segoe UI Semilight"/>
          <w:sz w:val="22"/>
          <w:szCs w:val="22"/>
        </w:rPr>
      </w:pPr>
      <w:r w:rsidRPr="00EC3BFB">
        <w:rPr>
          <w:rFonts w:ascii="Segoe UI Semilight" w:hAnsi="Segoe UI Semilight" w:cs="Segoe UI Semilight"/>
          <w:sz w:val="22"/>
          <w:szCs w:val="22"/>
        </w:rPr>
        <w:t>A non-denominational chapel is situated in the centre of the cemetery and is an attractive feature to those who enter the main gates</w:t>
      </w:r>
      <w:r w:rsidR="00A3098A">
        <w:rPr>
          <w:rFonts w:ascii="Segoe UI Semilight" w:hAnsi="Segoe UI Semilight" w:cs="Segoe UI Semilight"/>
          <w:sz w:val="22"/>
          <w:szCs w:val="22"/>
        </w:rPr>
        <w:t xml:space="preserve"> </w:t>
      </w:r>
      <w:r w:rsidRPr="00EC3BFB">
        <w:rPr>
          <w:rFonts w:ascii="Segoe UI Semilight" w:hAnsi="Segoe UI Semilight" w:cs="Segoe UI Semilight"/>
          <w:sz w:val="22"/>
          <w:szCs w:val="22"/>
        </w:rPr>
        <w:t xml:space="preserve">and provides a focal point within the grounds. </w:t>
      </w:r>
    </w:p>
    <w:p w14:paraId="4702CA7D" w14:textId="526BD78C" w:rsidR="00933871" w:rsidRDefault="00E45FFF" w:rsidP="003E7592">
      <w:pPr>
        <w:autoSpaceDE w:val="0"/>
        <w:autoSpaceDN w:val="0"/>
        <w:adjustRightInd w:val="0"/>
        <w:jc w:val="both"/>
        <w:rPr>
          <w:rFonts w:ascii="Segoe UI Semilight" w:hAnsi="Segoe UI Semilight" w:cs="Segoe UI Semilight"/>
          <w:sz w:val="22"/>
          <w:szCs w:val="22"/>
          <w:lang w:val="en-US"/>
        </w:rPr>
      </w:pPr>
      <w:r>
        <w:rPr>
          <w:rFonts w:ascii="Segoe UI Semilight" w:hAnsi="Segoe UI Semilight" w:cs="Segoe UI Semilight"/>
          <w:sz w:val="22"/>
          <w:szCs w:val="22"/>
          <w:lang w:val="en-US"/>
        </w:rPr>
        <w:t xml:space="preserve">The cemetery </w:t>
      </w:r>
      <w:r w:rsidR="00782E60" w:rsidRPr="00C14458">
        <w:rPr>
          <w:rFonts w:ascii="Segoe UI Semilight" w:hAnsi="Segoe UI Semilight" w:cs="Segoe UI Semilight"/>
          <w:sz w:val="22"/>
          <w:szCs w:val="22"/>
          <w:lang w:val="en-US"/>
        </w:rPr>
        <w:t xml:space="preserve">chapel was </w:t>
      </w:r>
      <w:r w:rsidR="00782E60">
        <w:rPr>
          <w:rFonts w:ascii="Segoe UI Semilight" w:hAnsi="Segoe UI Semilight" w:cs="Segoe UI Semilight"/>
          <w:sz w:val="22"/>
          <w:szCs w:val="22"/>
          <w:lang w:val="en-US"/>
        </w:rPr>
        <w:t xml:space="preserve">opened </w:t>
      </w:r>
      <w:r w:rsidR="00782E60" w:rsidRPr="00C14458">
        <w:rPr>
          <w:rFonts w:ascii="Segoe UI Semilight" w:hAnsi="Segoe UI Semilight" w:cs="Segoe UI Semilight"/>
          <w:sz w:val="22"/>
          <w:szCs w:val="22"/>
          <w:lang w:val="en-US"/>
        </w:rPr>
        <w:t xml:space="preserve">in </w:t>
      </w:r>
      <w:r w:rsidR="009F030D" w:rsidRPr="00C14458">
        <w:rPr>
          <w:rFonts w:ascii="Segoe UI Semilight" w:hAnsi="Segoe UI Semilight" w:cs="Segoe UI Semilight"/>
          <w:sz w:val="22"/>
          <w:szCs w:val="22"/>
          <w:lang w:val="en-US"/>
        </w:rPr>
        <w:t>1906 and</w:t>
      </w:r>
      <w:r w:rsidR="00782E60" w:rsidRPr="00C14458">
        <w:rPr>
          <w:rFonts w:ascii="Segoe UI Semilight" w:hAnsi="Segoe UI Semilight" w:cs="Segoe UI Semilight"/>
          <w:sz w:val="22"/>
          <w:szCs w:val="22"/>
          <w:lang w:val="en-US"/>
        </w:rPr>
        <w:t xml:space="preserve"> was </w:t>
      </w:r>
      <w:r w:rsidR="00CF383B">
        <w:rPr>
          <w:rFonts w:ascii="Segoe UI Semilight" w:hAnsi="Segoe UI Semilight" w:cs="Segoe UI Semilight"/>
          <w:sz w:val="22"/>
          <w:szCs w:val="22"/>
          <w:lang w:val="en-US"/>
        </w:rPr>
        <w:t xml:space="preserve">sensitively </w:t>
      </w:r>
      <w:r w:rsidR="00782E60" w:rsidRPr="00C14458">
        <w:rPr>
          <w:rFonts w:ascii="Segoe UI Semilight" w:hAnsi="Segoe UI Semilight" w:cs="Segoe UI Semilight"/>
          <w:sz w:val="22"/>
          <w:szCs w:val="22"/>
          <w:lang w:val="en-US"/>
        </w:rPr>
        <w:t xml:space="preserve">restored in 2007. </w:t>
      </w:r>
    </w:p>
    <w:p w14:paraId="261A9B4D" w14:textId="0E390595" w:rsidR="00933871" w:rsidRPr="00933871" w:rsidRDefault="00933871" w:rsidP="003E7592">
      <w:pPr>
        <w:autoSpaceDE w:val="0"/>
        <w:autoSpaceDN w:val="0"/>
        <w:adjustRightInd w:val="0"/>
        <w:jc w:val="both"/>
        <w:rPr>
          <w:rFonts w:ascii="Segoe UI Semilight" w:hAnsi="Segoe UI Semilight" w:cs="Segoe UI Semilight"/>
          <w:sz w:val="22"/>
          <w:szCs w:val="22"/>
          <w:lang w:val="en-US"/>
        </w:rPr>
      </w:pPr>
      <w:r w:rsidRPr="00E10356">
        <w:rPr>
          <w:rFonts w:ascii="Segoe UI Semilight" w:hAnsi="Segoe UI Semilight" w:cs="Segoe UI Semilight"/>
          <w:sz w:val="22"/>
          <w:szCs w:val="22"/>
          <w:lang w:val="en-US"/>
        </w:rPr>
        <w:t xml:space="preserve">Each </w:t>
      </w:r>
      <w:r>
        <w:rPr>
          <w:rFonts w:ascii="Segoe UI Semilight" w:hAnsi="Segoe UI Semilight" w:cs="Segoe UI Semilight"/>
          <w:sz w:val="22"/>
          <w:szCs w:val="22"/>
          <w:lang w:val="en-US"/>
        </w:rPr>
        <w:t xml:space="preserve">funeral </w:t>
      </w:r>
      <w:r w:rsidRPr="00E10356">
        <w:rPr>
          <w:rFonts w:ascii="Segoe UI Semilight" w:hAnsi="Segoe UI Semilight" w:cs="Segoe UI Semilight"/>
          <w:sz w:val="22"/>
          <w:szCs w:val="22"/>
          <w:lang w:val="en-US"/>
        </w:rPr>
        <w:t>is</w:t>
      </w:r>
      <w:r>
        <w:rPr>
          <w:rFonts w:ascii="Segoe UI Semilight" w:hAnsi="Segoe UI Semilight" w:cs="Segoe UI Semilight"/>
          <w:sz w:val="22"/>
          <w:szCs w:val="22"/>
          <w:lang w:val="en-US"/>
        </w:rPr>
        <w:t xml:space="preserve"> unique</w:t>
      </w:r>
      <w:r w:rsidRPr="00E10356">
        <w:rPr>
          <w:rFonts w:ascii="Segoe UI Semilight" w:hAnsi="Segoe UI Semilight" w:cs="Segoe UI Semilight"/>
          <w:sz w:val="22"/>
          <w:szCs w:val="22"/>
          <w:lang w:val="en-US"/>
        </w:rPr>
        <w:t xml:space="preserve">, and </w:t>
      </w:r>
      <w:r>
        <w:rPr>
          <w:rFonts w:ascii="Segoe UI Semilight" w:hAnsi="Segoe UI Semilight" w:cs="Segoe UI Semilight"/>
          <w:sz w:val="22"/>
          <w:szCs w:val="22"/>
          <w:lang w:val="en-US"/>
        </w:rPr>
        <w:t xml:space="preserve">therefore we are </w:t>
      </w:r>
      <w:r w:rsidRPr="00E10356">
        <w:rPr>
          <w:rFonts w:ascii="Segoe UI Semilight" w:hAnsi="Segoe UI Semilight" w:cs="Segoe UI Semilight"/>
          <w:sz w:val="22"/>
          <w:szCs w:val="22"/>
          <w:lang w:val="en-US"/>
        </w:rPr>
        <w:t xml:space="preserve">pleased to offer a </w:t>
      </w:r>
      <w:r>
        <w:rPr>
          <w:rFonts w:ascii="Segoe UI Semilight" w:hAnsi="Segoe UI Semilight" w:cs="Segoe UI Semilight"/>
          <w:sz w:val="22"/>
          <w:szCs w:val="22"/>
          <w:lang w:val="en-US"/>
        </w:rPr>
        <w:t xml:space="preserve">peaceful non-denominational </w:t>
      </w:r>
      <w:r w:rsidRPr="00E10356">
        <w:rPr>
          <w:rFonts w:ascii="Segoe UI Semilight" w:hAnsi="Segoe UI Semilight" w:cs="Segoe UI Semilight"/>
          <w:sz w:val="22"/>
          <w:szCs w:val="22"/>
          <w:lang w:val="en-US"/>
        </w:rPr>
        <w:t>space which allows for a personal</w:t>
      </w:r>
      <w:r>
        <w:rPr>
          <w:rFonts w:ascii="Segoe UI Semilight" w:hAnsi="Segoe UI Semilight" w:cs="Segoe UI Semilight"/>
          <w:sz w:val="22"/>
          <w:szCs w:val="22"/>
          <w:lang w:val="en-US"/>
        </w:rPr>
        <w:t xml:space="preserve"> </w:t>
      </w:r>
      <w:r w:rsidRPr="00E10356">
        <w:rPr>
          <w:rFonts w:ascii="Segoe UI Semilight" w:hAnsi="Segoe UI Semilight" w:cs="Segoe UI Semilight"/>
          <w:sz w:val="22"/>
          <w:szCs w:val="22"/>
          <w:lang w:val="en-US"/>
        </w:rPr>
        <w:t>service</w:t>
      </w:r>
      <w:r>
        <w:rPr>
          <w:rFonts w:ascii="Segoe UI Semilight" w:hAnsi="Segoe UI Semilight" w:cs="Segoe UI Semilight"/>
          <w:sz w:val="22"/>
          <w:szCs w:val="22"/>
          <w:lang w:val="en-US"/>
        </w:rPr>
        <w:t xml:space="preserve">, </w:t>
      </w:r>
      <w:r w:rsidR="00782E60" w:rsidRPr="00E10356">
        <w:rPr>
          <w:rFonts w:ascii="Segoe UI Semilight" w:hAnsi="Segoe UI Semilight" w:cs="Segoe UI Semilight"/>
          <w:sz w:val="22"/>
          <w:szCs w:val="22"/>
        </w:rPr>
        <w:t>suitable for use for all religions</w:t>
      </w:r>
      <w:r w:rsidR="004C7DE5">
        <w:rPr>
          <w:rFonts w:ascii="Segoe UI Semilight" w:hAnsi="Segoe UI Semilight" w:cs="Segoe UI Semilight"/>
          <w:sz w:val="22"/>
          <w:szCs w:val="22"/>
        </w:rPr>
        <w:t xml:space="preserve"> </w:t>
      </w:r>
      <w:r w:rsidR="00782E60" w:rsidRPr="00E10356">
        <w:rPr>
          <w:rFonts w:ascii="Segoe UI Semilight" w:hAnsi="Segoe UI Semilight" w:cs="Segoe UI Semilight"/>
          <w:sz w:val="22"/>
          <w:szCs w:val="22"/>
        </w:rPr>
        <w:t xml:space="preserve">and beliefs. </w:t>
      </w:r>
    </w:p>
    <w:p w14:paraId="5FA47033" w14:textId="3C97D1F0" w:rsidR="00933871" w:rsidRPr="00933871" w:rsidRDefault="00782E60" w:rsidP="003E7592">
      <w:pPr>
        <w:autoSpaceDE w:val="0"/>
        <w:autoSpaceDN w:val="0"/>
        <w:adjustRightInd w:val="0"/>
        <w:jc w:val="both"/>
        <w:rPr>
          <w:rFonts w:ascii="Segoe UI Semilight" w:hAnsi="Segoe UI Semilight" w:cs="Segoe UI Semilight"/>
          <w:sz w:val="22"/>
          <w:szCs w:val="22"/>
          <w:lang w:val="en-US"/>
        </w:rPr>
      </w:pPr>
      <w:r w:rsidRPr="00E10356">
        <w:rPr>
          <w:rFonts w:ascii="Segoe UI Semilight" w:hAnsi="Segoe UI Semilight" w:cs="Segoe UI Semilight"/>
          <w:sz w:val="22"/>
          <w:szCs w:val="22"/>
        </w:rPr>
        <w:t xml:space="preserve">The chapel </w:t>
      </w:r>
      <w:r w:rsidRPr="00E10356">
        <w:rPr>
          <w:rFonts w:ascii="Segoe UI Semilight" w:hAnsi="Segoe UI Semilight" w:cs="Segoe UI Semilight"/>
          <w:sz w:val="22"/>
          <w:szCs w:val="22"/>
          <w:lang w:val="en-US"/>
        </w:rPr>
        <w:t xml:space="preserve">has heating, </w:t>
      </w:r>
      <w:r w:rsidR="00933871">
        <w:rPr>
          <w:rFonts w:ascii="Segoe UI Semilight" w:hAnsi="Segoe UI Semilight" w:cs="Segoe UI Semilight"/>
          <w:sz w:val="22"/>
          <w:szCs w:val="22"/>
          <w:lang w:val="en-US"/>
        </w:rPr>
        <w:t xml:space="preserve">comfortable </w:t>
      </w:r>
      <w:r w:rsidRPr="00E10356">
        <w:rPr>
          <w:rFonts w:ascii="Segoe UI Semilight" w:hAnsi="Segoe UI Semilight" w:cs="Segoe UI Semilight"/>
          <w:sz w:val="22"/>
          <w:szCs w:val="22"/>
        </w:rPr>
        <w:t>seating for approximately 60 people with additional standing room, wheelchair access</w:t>
      </w:r>
      <w:r w:rsidR="00933871">
        <w:rPr>
          <w:rFonts w:ascii="Segoe UI Semilight" w:hAnsi="Segoe UI Semilight" w:cs="Segoe UI Semilight"/>
          <w:sz w:val="22"/>
          <w:szCs w:val="22"/>
        </w:rPr>
        <w:t xml:space="preserve">, </w:t>
      </w:r>
      <w:r w:rsidRPr="00E10356">
        <w:rPr>
          <w:rFonts w:ascii="Segoe UI Semilight" w:hAnsi="Segoe UI Semilight" w:cs="Segoe UI Semilight"/>
          <w:sz w:val="22"/>
          <w:szCs w:val="22"/>
        </w:rPr>
        <w:t>a lectern</w:t>
      </w:r>
      <w:r w:rsidR="00933871">
        <w:rPr>
          <w:rFonts w:ascii="Segoe UI Semilight" w:hAnsi="Segoe UI Semilight" w:cs="Segoe UI Semilight"/>
          <w:sz w:val="22"/>
          <w:szCs w:val="22"/>
        </w:rPr>
        <w:t xml:space="preserve">, and beautiful </w:t>
      </w:r>
      <w:r w:rsidR="00933871" w:rsidRPr="00E10356">
        <w:rPr>
          <w:rFonts w:ascii="Segoe UI Semilight" w:hAnsi="Segoe UI Semilight" w:cs="Segoe UI Semilight"/>
          <w:sz w:val="22"/>
          <w:szCs w:val="22"/>
        </w:rPr>
        <w:t>artificial floral displays</w:t>
      </w:r>
      <w:r w:rsidR="00933871">
        <w:rPr>
          <w:rFonts w:ascii="Segoe UI Semilight" w:hAnsi="Segoe UI Semilight" w:cs="Segoe UI Semilight"/>
          <w:sz w:val="22"/>
          <w:szCs w:val="22"/>
        </w:rPr>
        <w:t xml:space="preserve">. </w:t>
      </w:r>
      <w:r w:rsidR="00933871" w:rsidRPr="00E10356">
        <w:rPr>
          <w:rFonts w:ascii="Segoe UI Semilight" w:hAnsi="Segoe UI Semilight" w:cs="Segoe UI Semilight"/>
          <w:sz w:val="22"/>
          <w:szCs w:val="22"/>
        </w:rPr>
        <w:t>We encourage families and those arranging a service to freely use this space to create a fitting and personalised service to lost loved ones, and we can assist with specific arrangements.</w:t>
      </w:r>
      <w:r w:rsidR="00933871">
        <w:rPr>
          <w:rFonts w:ascii="Segoe UI Semilight" w:hAnsi="Segoe UI Semilight" w:cs="Segoe UI Semilight"/>
          <w:sz w:val="22"/>
          <w:szCs w:val="22"/>
          <w:lang w:val="en-US"/>
        </w:rPr>
        <w:t xml:space="preserve"> </w:t>
      </w:r>
    </w:p>
    <w:p w14:paraId="5709302C" w14:textId="4CD87498" w:rsidR="00507587" w:rsidRDefault="00782E60" w:rsidP="003E7592">
      <w:pPr>
        <w:autoSpaceDE w:val="0"/>
        <w:autoSpaceDN w:val="0"/>
        <w:adjustRightInd w:val="0"/>
        <w:jc w:val="both"/>
        <w:rPr>
          <w:rFonts w:ascii="Segoe UI Semilight" w:hAnsi="Segoe UI Semilight" w:cs="Segoe UI Semilight"/>
          <w:sz w:val="22"/>
          <w:szCs w:val="22"/>
          <w:lang w:val="en-US"/>
        </w:rPr>
      </w:pPr>
      <w:r w:rsidRPr="00E10356">
        <w:rPr>
          <w:rFonts w:ascii="Segoe UI Semilight" w:hAnsi="Segoe UI Semilight" w:cs="Segoe UI Semilight"/>
          <w:sz w:val="22"/>
          <w:szCs w:val="22"/>
          <w:lang w:val="en-US"/>
        </w:rPr>
        <w:t xml:space="preserve">The chapel is also </w:t>
      </w:r>
      <w:r w:rsidR="0004179F">
        <w:rPr>
          <w:rFonts w:ascii="Segoe UI Semilight" w:hAnsi="Segoe UI Semilight" w:cs="Segoe UI Semilight"/>
          <w:sz w:val="22"/>
          <w:szCs w:val="22"/>
          <w:lang w:val="en-US"/>
        </w:rPr>
        <w:t>available for use by a Friends Group once established</w:t>
      </w:r>
      <w:r w:rsidR="00063A37">
        <w:rPr>
          <w:rFonts w:ascii="Segoe UI Semilight" w:hAnsi="Segoe UI Semilight" w:cs="Segoe UI Semilight"/>
          <w:sz w:val="22"/>
          <w:szCs w:val="22"/>
          <w:lang w:val="en-US"/>
        </w:rPr>
        <w:t xml:space="preserve"> – it may be used to hold appropriate memorial services if they so wish and t</w:t>
      </w:r>
      <w:r w:rsidRPr="00E10356">
        <w:rPr>
          <w:rFonts w:ascii="Segoe UI Semilight" w:hAnsi="Segoe UI Semilight" w:cs="Segoe UI Semilight"/>
          <w:sz w:val="22"/>
          <w:szCs w:val="22"/>
          <w:lang w:val="en-US"/>
        </w:rPr>
        <w:t xml:space="preserve">here is a small </w:t>
      </w:r>
      <w:r w:rsidR="00CB2923">
        <w:rPr>
          <w:rFonts w:ascii="Segoe UI Semilight" w:hAnsi="Segoe UI Semilight" w:cs="Segoe UI Semilight"/>
          <w:sz w:val="22"/>
          <w:szCs w:val="22"/>
          <w:lang w:val="en-US"/>
        </w:rPr>
        <w:t xml:space="preserve">private </w:t>
      </w:r>
      <w:r w:rsidRPr="00E10356">
        <w:rPr>
          <w:rFonts w:ascii="Segoe UI Semilight" w:hAnsi="Segoe UI Semilight" w:cs="Segoe UI Semilight"/>
          <w:sz w:val="22"/>
          <w:szCs w:val="22"/>
          <w:lang w:val="en-US"/>
        </w:rPr>
        <w:t>room within the chapel</w:t>
      </w:r>
      <w:r w:rsidR="00CB2923">
        <w:rPr>
          <w:rFonts w:ascii="Segoe UI Semilight" w:hAnsi="Segoe UI Semilight" w:cs="Segoe UI Semilight"/>
          <w:sz w:val="22"/>
          <w:szCs w:val="22"/>
          <w:lang w:val="en-US"/>
        </w:rPr>
        <w:t xml:space="preserve"> which can provide a potting shed and </w:t>
      </w:r>
      <w:r w:rsidR="009F030D">
        <w:rPr>
          <w:rFonts w:ascii="Segoe UI Semilight" w:hAnsi="Segoe UI Semilight" w:cs="Segoe UI Semilight"/>
          <w:sz w:val="22"/>
          <w:szCs w:val="22"/>
          <w:lang w:val="en-US"/>
        </w:rPr>
        <w:t>tearoom</w:t>
      </w:r>
      <w:r w:rsidR="00CB2923">
        <w:rPr>
          <w:rFonts w:ascii="Segoe UI Semilight" w:hAnsi="Segoe UI Semilight" w:cs="Segoe UI Semilight"/>
          <w:sz w:val="22"/>
          <w:szCs w:val="22"/>
          <w:lang w:val="en-US"/>
        </w:rPr>
        <w:t xml:space="preserve"> for </w:t>
      </w:r>
      <w:r w:rsidR="009D2647">
        <w:rPr>
          <w:rFonts w:ascii="Segoe UI Semilight" w:hAnsi="Segoe UI Semilight" w:cs="Segoe UI Semilight"/>
          <w:sz w:val="22"/>
          <w:szCs w:val="22"/>
          <w:lang w:val="en-US"/>
        </w:rPr>
        <w:t xml:space="preserve">volunteers </w:t>
      </w:r>
      <w:r w:rsidRPr="00E10356">
        <w:rPr>
          <w:rFonts w:ascii="Segoe UI Semilight" w:hAnsi="Segoe UI Semilight" w:cs="Segoe UI Semilight"/>
          <w:sz w:val="22"/>
          <w:szCs w:val="22"/>
          <w:lang w:val="en-US"/>
        </w:rPr>
        <w:t xml:space="preserve">in inclement weather. </w:t>
      </w:r>
    </w:p>
    <w:p w14:paraId="50E3FA7D" w14:textId="0AEEAAAA" w:rsidR="00C13E79" w:rsidRPr="00DC1BAA" w:rsidRDefault="00C13E79" w:rsidP="003E7592">
      <w:pPr>
        <w:autoSpaceDE w:val="0"/>
        <w:autoSpaceDN w:val="0"/>
        <w:adjustRightInd w:val="0"/>
        <w:jc w:val="both"/>
        <w:rPr>
          <w:rFonts w:ascii="Segoe UI Semilight" w:eastAsiaTheme="minorHAnsi" w:hAnsi="Segoe UI Semilight" w:cs="Segoe UI Semilight"/>
          <w:sz w:val="22"/>
          <w:szCs w:val="22"/>
        </w:rPr>
      </w:pPr>
      <w:r w:rsidRPr="00DC1BAA">
        <w:rPr>
          <w:rFonts w:ascii="Segoe UI Semilight" w:eastAsiaTheme="minorHAnsi" w:hAnsi="Segoe UI Semilight" w:cs="Segoe UI Semilight"/>
          <w:sz w:val="22"/>
          <w:szCs w:val="22"/>
        </w:rPr>
        <w:t xml:space="preserve">The maintenance of cemetery equipment and landscapes is covered in the provisions made by the Cemeteries Office and Grounds Maintenance departments combined. </w:t>
      </w:r>
    </w:p>
    <w:p w14:paraId="50E3FA7E" w14:textId="57ABACA4" w:rsidR="00C13E79" w:rsidRPr="00992AC9" w:rsidRDefault="00C13E79" w:rsidP="001C42B5">
      <w:pPr>
        <w:autoSpaceDE w:val="0"/>
        <w:autoSpaceDN w:val="0"/>
        <w:adjustRightInd w:val="0"/>
        <w:jc w:val="both"/>
        <w:rPr>
          <w:rFonts w:ascii="Segoe UI Semilight" w:eastAsiaTheme="minorHAnsi" w:hAnsi="Segoe UI Semilight" w:cs="Segoe UI Semilight"/>
          <w:color w:val="FF0000"/>
          <w:sz w:val="22"/>
          <w:szCs w:val="22"/>
        </w:rPr>
      </w:pPr>
      <w:r>
        <w:rPr>
          <w:rFonts w:ascii="Segoe UI Semilight" w:eastAsiaTheme="minorHAnsi" w:hAnsi="Segoe UI Semilight" w:cs="Segoe UI Semilight"/>
          <w:sz w:val="22"/>
          <w:szCs w:val="22"/>
        </w:rPr>
        <w:t xml:space="preserve">Gardening, equipment upkeep, and grounds maintenance are </w:t>
      </w:r>
      <w:r w:rsidRPr="00EC3BFB">
        <w:rPr>
          <w:rFonts w:ascii="Segoe UI Semilight" w:eastAsiaTheme="minorHAnsi" w:hAnsi="Segoe UI Semilight" w:cs="Segoe UI Semilight"/>
          <w:sz w:val="22"/>
          <w:szCs w:val="22"/>
        </w:rPr>
        <w:t>carried out to a high standard by</w:t>
      </w:r>
      <w:r>
        <w:rPr>
          <w:rFonts w:ascii="Segoe UI Semilight" w:eastAsiaTheme="minorHAnsi" w:hAnsi="Segoe UI Semilight" w:cs="Segoe UI Semilight"/>
          <w:sz w:val="22"/>
          <w:szCs w:val="22"/>
        </w:rPr>
        <w:t xml:space="preserve"> the</w:t>
      </w:r>
      <w:r w:rsidRPr="00EC3BFB">
        <w:rPr>
          <w:rFonts w:ascii="Segoe UI Semilight" w:eastAsiaTheme="minorHAnsi" w:hAnsi="Segoe UI Semilight" w:cs="Segoe UI Semilight"/>
          <w:sz w:val="22"/>
          <w:szCs w:val="22"/>
        </w:rPr>
        <w:t xml:space="preserve"> </w:t>
      </w:r>
      <w:r>
        <w:rPr>
          <w:rFonts w:ascii="Segoe UI Semilight" w:eastAsiaTheme="minorHAnsi" w:hAnsi="Segoe UI Semilight" w:cs="Segoe UI Semilight"/>
          <w:sz w:val="22"/>
          <w:szCs w:val="22"/>
        </w:rPr>
        <w:t xml:space="preserve">Public Realm department </w:t>
      </w:r>
      <w:r w:rsidRPr="00EC3BFB">
        <w:rPr>
          <w:rFonts w:ascii="Segoe UI Semilight" w:eastAsiaTheme="minorHAnsi" w:hAnsi="Segoe UI Semilight" w:cs="Segoe UI Semilight"/>
          <w:sz w:val="22"/>
          <w:szCs w:val="22"/>
        </w:rPr>
        <w:t xml:space="preserve">with additional assistance from our small team of multi-skilled cemeteries staff. </w:t>
      </w:r>
      <w:r w:rsidRPr="00EC3BFB">
        <w:rPr>
          <w:rFonts w:ascii="Segoe UI Semilight" w:eastAsiaTheme="minorHAnsi" w:hAnsi="Segoe UI Semilight" w:cs="Segoe UI Semilight"/>
          <w:color w:val="000000"/>
          <w:sz w:val="22"/>
          <w:szCs w:val="22"/>
        </w:rPr>
        <w:t xml:space="preserve">This includes </w:t>
      </w:r>
      <w:r w:rsidRPr="00EC3BFB">
        <w:rPr>
          <w:rFonts w:ascii="Segoe UI Semilight" w:eastAsiaTheme="minorHAnsi" w:hAnsi="Segoe UI Semilight" w:cs="Segoe UI Semilight"/>
          <w:sz w:val="22"/>
          <w:szCs w:val="22"/>
        </w:rPr>
        <w:t>prestige mowing, amenity grass</w:t>
      </w:r>
      <w:r w:rsidR="001C42B5">
        <w:rPr>
          <w:rFonts w:ascii="Segoe UI Semilight" w:eastAsiaTheme="minorHAnsi" w:hAnsi="Segoe UI Semilight" w:cs="Segoe UI Semilight"/>
          <w:sz w:val="22"/>
          <w:szCs w:val="22"/>
        </w:rPr>
        <w:t xml:space="preserve"> </w:t>
      </w:r>
      <w:r w:rsidRPr="00EC3BFB">
        <w:rPr>
          <w:rFonts w:ascii="Segoe UI Semilight" w:eastAsiaTheme="minorHAnsi" w:hAnsi="Segoe UI Semilight" w:cs="Segoe UI Semilight"/>
          <w:sz w:val="22"/>
          <w:szCs w:val="22"/>
        </w:rPr>
        <w:t>cutting, hedge pruning/cutting and bin emptying/maintenance.</w:t>
      </w:r>
      <w:r w:rsidR="001C42B5">
        <w:rPr>
          <w:rFonts w:ascii="Segoe UI Semilight" w:eastAsiaTheme="minorHAnsi" w:hAnsi="Segoe UI Semilight" w:cs="Segoe UI Semilight"/>
          <w:sz w:val="22"/>
          <w:szCs w:val="22"/>
        </w:rPr>
        <w:t xml:space="preserve"> </w:t>
      </w:r>
      <w:r w:rsidRPr="00992AC9">
        <w:rPr>
          <w:rFonts w:ascii="Segoe UI Semilight" w:eastAsiaTheme="minorHAnsi" w:hAnsi="Segoe UI Semilight" w:cs="Segoe UI Semilight"/>
          <w:sz w:val="22"/>
          <w:szCs w:val="22"/>
        </w:rPr>
        <w:t xml:space="preserve">This ensures that grounds are kept safe, each part of the site is accessible, and that the cemetery </w:t>
      </w:r>
      <w:r>
        <w:rPr>
          <w:rFonts w:ascii="Segoe UI Semilight" w:eastAsiaTheme="minorHAnsi" w:hAnsi="Segoe UI Semilight" w:cs="Segoe UI Semilight"/>
          <w:sz w:val="22"/>
          <w:szCs w:val="22"/>
        </w:rPr>
        <w:t xml:space="preserve">appears </w:t>
      </w:r>
      <w:r w:rsidRPr="00992AC9">
        <w:rPr>
          <w:rFonts w:ascii="Segoe UI Semilight" w:eastAsiaTheme="minorHAnsi" w:hAnsi="Segoe UI Semilight" w:cs="Segoe UI Semilight"/>
          <w:sz w:val="22"/>
          <w:szCs w:val="22"/>
        </w:rPr>
        <w:t xml:space="preserve">as visitors would expect. </w:t>
      </w:r>
    </w:p>
    <w:p w14:paraId="50E3FA7F" w14:textId="1F9C1B6C" w:rsidR="00C13E79" w:rsidRDefault="00C13E79" w:rsidP="001C42B5">
      <w:pPr>
        <w:autoSpaceDE w:val="0"/>
        <w:autoSpaceDN w:val="0"/>
        <w:adjustRightInd w:val="0"/>
        <w:jc w:val="both"/>
        <w:rPr>
          <w:rFonts w:ascii="Segoe UI Semilight" w:eastAsiaTheme="minorHAnsi" w:hAnsi="Segoe UI Semilight" w:cs="Segoe UI Semilight"/>
          <w:color w:val="000000"/>
          <w:sz w:val="22"/>
          <w:szCs w:val="22"/>
        </w:rPr>
      </w:pPr>
      <w:r w:rsidRPr="00EC3BFB">
        <w:rPr>
          <w:rFonts w:ascii="Segoe UI Semilight" w:eastAsiaTheme="minorHAnsi" w:hAnsi="Segoe UI Semilight" w:cs="Segoe UI Semilight"/>
          <w:color w:val="000000"/>
          <w:sz w:val="22"/>
          <w:szCs w:val="22"/>
        </w:rPr>
        <w:t>Repair</w:t>
      </w:r>
      <w:r w:rsidR="00B66BED">
        <w:rPr>
          <w:rFonts w:ascii="Segoe UI Semilight" w:eastAsiaTheme="minorHAnsi" w:hAnsi="Segoe UI Semilight" w:cs="Segoe UI Semilight"/>
          <w:color w:val="000000"/>
          <w:sz w:val="22"/>
          <w:szCs w:val="22"/>
        </w:rPr>
        <w:t>s</w:t>
      </w:r>
      <w:r w:rsidRPr="00EC3BFB">
        <w:rPr>
          <w:rFonts w:ascii="Segoe UI Semilight" w:eastAsiaTheme="minorHAnsi" w:hAnsi="Segoe UI Semilight" w:cs="Segoe UI Semilight"/>
          <w:color w:val="000000"/>
          <w:sz w:val="22"/>
          <w:szCs w:val="22"/>
        </w:rPr>
        <w:t xml:space="preserve"> and maintenance to the </w:t>
      </w:r>
      <w:r>
        <w:rPr>
          <w:rFonts w:ascii="Segoe UI Semilight" w:eastAsiaTheme="minorHAnsi" w:hAnsi="Segoe UI Semilight" w:cs="Segoe UI Semilight"/>
          <w:color w:val="000000"/>
          <w:sz w:val="22"/>
          <w:szCs w:val="22"/>
        </w:rPr>
        <w:t>external parts of buildings such as the</w:t>
      </w:r>
      <w:r w:rsidRPr="00EC3BFB">
        <w:rPr>
          <w:rFonts w:ascii="Segoe UI Semilight" w:eastAsiaTheme="minorHAnsi" w:hAnsi="Segoe UI Semilight" w:cs="Segoe UI Semilight"/>
          <w:color w:val="000000"/>
          <w:sz w:val="22"/>
          <w:szCs w:val="22"/>
        </w:rPr>
        <w:t xml:space="preserve"> Chapel, are the responsibility of the Council’s Property Ser</w:t>
      </w:r>
      <w:r>
        <w:rPr>
          <w:rFonts w:ascii="Segoe UI Semilight" w:eastAsiaTheme="minorHAnsi" w:hAnsi="Segoe UI Semilight" w:cs="Segoe UI Semilight"/>
          <w:color w:val="000000"/>
          <w:sz w:val="22"/>
          <w:szCs w:val="22"/>
        </w:rPr>
        <w:t xml:space="preserve">vices, whilst the </w:t>
      </w:r>
      <w:r w:rsidR="00933871">
        <w:rPr>
          <w:rFonts w:ascii="Segoe UI Semilight" w:eastAsiaTheme="minorHAnsi" w:hAnsi="Segoe UI Semilight" w:cs="Segoe UI Semilight"/>
          <w:color w:val="000000"/>
          <w:sz w:val="22"/>
          <w:szCs w:val="22"/>
        </w:rPr>
        <w:t xml:space="preserve">Cemeteries Office manage </w:t>
      </w:r>
      <w:r>
        <w:rPr>
          <w:rFonts w:ascii="Segoe UI Semilight" w:eastAsiaTheme="minorHAnsi" w:hAnsi="Segoe UI Semilight" w:cs="Segoe UI Semilight"/>
          <w:color w:val="000000"/>
          <w:sz w:val="22"/>
          <w:szCs w:val="22"/>
        </w:rPr>
        <w:t xml:space="preserve">internal decoration, </w:t>
      </w:r>
      <w:proofErr w:type="gramStart"/>
      <w:r>
        <w:rPr>
          <w:rFonts w:ascii="Segoe UI Semilight" w:eastAsiaTheme="minorHAnsi" w:hAnsi="Segoe UI Semilight" w:cs="Segoe UI Semilight"/>
          <w:color w:val="000000"/>
          <w:sz w:val="22"/>
          <w:szCs w:val="22"/>
        </w:rPr>
        <w:t>fixtures</w:t>
      </w:r>
      <w:proofErr w:type="gramEnd"/>
      <w:r>
        <w:rPr>
          <w:rFonts w:ascii="Segoe UI Semilight" w:eastAsiaTheme="minorHAnsi" w:hAnsi="Segoe UI Semilight" w:cs="Segoe UI Semilight"/>
          <w:color w:val="000000"/>
          <w:sz w:val="22"/>
          <w:szCs w:val="22"/>
        </w:rPr>
        <w:t xml:space="preserve"> and fittings</w:t>
      </w:r>
      <w:r w:rsidRPr="00EC3BFB">
        <w:rPr>
          <w:rFonts w:ascii="Segoe UI Semilight" w:eastAsiaTheme="minorHAnsi" w:hAnsi="Segoe UI Semilight" w:cs="Segoe UI Semilight"/>
          <w:color w:val="000000"/>
          <w:sz w:val="22"/>
          <w:szCs w:val="22"/>
        </w:rPr>
        <w:t>.</w:t>
      </w:r>
      <w:r>
        <w:rPr>
          <w:rFonts w:ascii="Segoe UI Semilight" w:eastAsiaTheme="minorHAnsi" w:hAnsi="Segoe UI Semilight" w:cs="Segoe UI Semilight"/>
          <w:color w:val="000000"/>
          <w:sz w:val="22"/>
          <w:szCs w:val="22"/>
        </w:rPr>
        <w:t xml:space="preserve"> Our Operations Manager will monitor the building, reporting and responding to any issues should they arise on each visit-as the chapel is used frequently, this will usually be once a week. The Operations Manager will also check the heating system which is checked for compliance along with all other electrical equipment as per the Council Policy. We aim to ensure that the chapel building is safe, fit for purpose, and is a welcoming environment to hold a respectful and intimate funeral ceremony.</w:t>
      </w:r>
    </w:p>
    <w:p w14:paraId="709695D6" w14:textId="282B6612" w:rsidR="001D4F7B" w:rsidRDefault="00C13E79" w:rsidP="009254FD">
      <w:pPr>
        <w:autoSpaceDE w:val="0"/>
        <w:autoSpaceDN w:val="0"/>
        <w:adjustRightInd w:val="0"/>
        <w:rPr>
          <w:rFonts w:ascii="Segoe UI Semilight" w:eastAsiaTheme="minorHAnsi" w:hAnsi="Segoe UI Semilight" w:cs="Segoe UI Semilight"/>
          <w:color w:val="000000"/>
          <w:sz w:val="22"/>
          <w:szCs w:val="22"/>
        </w:rPr>
      </w:pPr>
      <w:r>
        <w:rPr>
          <w:rFonts w:ascii="Segoe UI Semilight" w:eastAsiaTheme="minorHAnsi" w:hAnsi="Segoe UI Semilight" w:cs="Segoe UI Semilight"/>
          <w:color w:val="000000"/>
          <w:sz w:val="22"/>
          <w:szCs w:val="22"/>
        </w:rPr>
        <w:t xml:space="preserve">The keepsake building in the Neptune Garden is the responsibility of the Cemeteries Office and </w:t>
      </w:r>
      <w:r w:rsidR="00890CEA">
        <w:rPr>
          <w:rFonts w:ascii="Segoe UI Semilight" w:eastAsiaTheme="minorHAnsi" w:hAnsi="Segoe UI Semilight" w:cs="Segoe UI Semilight"/>
          <w:color w:val="000000"/>
          <w:sz w:val="22"/>
          <w:szCs w:val="22"/>
        </w:rPr>
        <w:t>is</w:t>
      </w:r>
      <w:r>
        <w:rPr>
          <w:rFonts w:ascii="Segoe UI Semilight" w:eastAsiaTheme="minorHAnsi" w:hAnsi="Segoe UI Semilight" w:cs="Segoe UI Semilight"/>
          <w:color w:val="000000"/>
          <w:sz w:val="22"/>
          <w:szCs w:val="22"/>
        </w:rPr>
        <w:t xml:space="preserve"> maintained accordingly. Again, the structure of the building is monitored by our Operations Manager. This space is intended for use by the parents of young children interred within the Neptune Garden, and therefore it is vital that any building issues do not affect their cemetery visit or impact on the sentimental items placed within the building. The design of the building is such that it requires minimal upkeep, whilst providing bereaved parents with a safe and secure space to hold their beloved items. </w:t>
      </w:r>
    </w:p>
    <w:p w14:paraId="43865A5E" w14:textId="77777777" w:rsidR="00933871" w:rsidRDefault="009B280A" w:rsidP="003E7592">
      <w:pPr>
        <w:autoSpaceDE w:val="0"/>
        <w:autoSpaceDN w:val="0"/>
        <w:adjustRightInd w:val="0"/>
        <w:jc w:val="both"/>
        <w:rPr>
          <w:rFonts w:ascii="Segoe UI Semilight" w:eastAsiaTheme="minorHAnsi" w:hAnsi="Segoe UI Semilight" w:cs="Segoe UI Semilight"/>
          <w:color w:val="000000"/>
          <w:sz w:val="22"/>
          <w:szCs w:val="22"/>
        </w:rPr>
      </w:pPr>
      <w:r>
        <w:rPr>
          <w:rFonts w:ascii="Segoe UI Semilight" w:eastAsiaTheme="minorHAnsi" w:hAnsi="Segoe UI Semilight" w:cs="Segoe UI Semilight"/>
          <w:color w:val="000000"/>
          <w:sz w:val="22"/>
          <w:szCs w:val="22"/>
        </w:rPr>
        <w:t>Our</w:t>
      </w:r>
      <w:r w:rsidR="00EC2E9A">
        <w:rPr>
          <w:rFonts w:ascii="Segoe UI Semilight" w:eastAsiaTheme="minorHAnsi" w:hAnsi="Segoe UI Semilight" w:cs="Segoe UI Semilight"/>
          <w:color w:val="000000"/>
          <w:sz w:val="22"/>
          <w:szCs w:val="22"/>
        </w:rPr>
        <w:t xml:space="preserve"> public toilet is</w:t>
      </w:r>
      <w:r>
        <w:rPr>
          <w:rFonts w:ascii="Segoe UI Semilight" w:eastAsiaTheme="minorHAnsi" w:hAnsi="Segoe UI Semilight" w:cs="Segoe UI Semilight"/>
          <w:color w:val="000000"/>
          <w:sz w:val="22"/>
          <w:szCs w:val="22"/>
        </w:rPr>
        <w:t xml:space="preserve"> unlocked during funerals for use by </w:t>
      </w:r>
      <w:r w:rsidR="00933871">
        <w:rPr>
          <w:rFonts w:ascii="Segoe UI Semilight" w:eastAsiaTheme="minorHAnsi" w:hAnsi="Segoe UI Semilight" w:cs="Segoe UI Semilight"/>
          <w:color w:val="000000"/>
          <w:sz w:val="22"/>
          <w:szCs w:val="22"/>
        </w:rPr>
        <w:t xml:space="preserve">those attending a service, and includes hand sanitiser, which is something we wanted to retain following the Covid-19 pandemic. Cemeteries staff will monitor the public toilet </w:t>
      </w:r>
      <w:proofErr w:type="gramStart"/>
      <w:r w:rsidR="00933871">
        <w:rPr>
          <w:rFonts w:ascii="Segoe UI Semilight" w:eastAsiaTheme="minorHAnsi" w:hAnsi="Segoe UI Semilight" w:cs="Segoe UI Semilight"/>
          <w:color w:val="000000"/>
          <w:sz w:val="22"/>
          <w:szCs w:val="22"/>
        </w:rPr>
        <w:t>facility, and</w:t>
      </w:r>
      <w:proofErr w:type="gramEnd"/>
      <w:r w:rsidR="00933871">
        <w:rPr>
          <w:rFonts w:ascii="Segoe UI Semilight" w:eastAsiaTheme="minorHAnsi" w:hAnsi="Segoe UI Semilight" w:cs="Segoe UI Semilight"/>
          <w:color w:val="000000"/>
          <w:sz w:val="22"/>
          <w:szCs w:val="22"/>
        </w:rPr>
        <w:t xml:space="preserve"> raise or address any maintenance issues. </w:t>
      </w:r>
    </w:p>
    <w:p w14:paraId="4C9E0D04" w14:textId="77777777" w:rsidR="00933871" w:rsidRDefault="00933871" w:rsidP="003E7592">
      <w:pPr>
        <w:autoSpaceDE w:val="0"/>
        <w:autoSpaceDN w:val="0"/>
        <w:adjustRightInd w:val="0"/>
        <w:jc w:val="both"/>
        <w:rPr>
          <w:rFonts w:ascii="Segoe UI Semilight" w:eastAsiaTheme="minorHAnsi" w:hAnsi="Segoe UI Semilight" w:cs="Segoe UI Semilight"/>
          <w:color w:val="000000"/>
          <w:sz w:val="22"/>
          <w:szCs w:val="22"/>
        </w:rPr>
      </w:pPr>
    </w:p>
    <w:p w14:paraId="50E3FA83" w14:textId="14459627" w:rsidR="00C13E79" w:rsidRPr="00487545" w:rsidRDefault="003B45F4" w:rsidP="003E7592">
      <w:pPr>
        <w:autoSpaceDE w:val="0"/>
        <w:autoSpaceDN w:val="0"/>
        <w:adjustRightInd w:val="0"/>
        <w:jc w:val="both"/>
        <w:rPr>
          <w:rFonts w:ascii="Segoe UI Semilight" w:eastAsiaTheme="minorHAnsi" w:hAnsi="Segoe UI Semilight" w:cs="Segoe UI Semilight"/>
          <w:color w:val="000000"/>
          <w:sz w:val="22"/>
          <w:szCs w:val="22"/>
        </w:rPr>
      </w:pPr>
      <w:r w:rsidRPr="003B45F4">
        <w:rPr>
          <w:rFonts w:ascii="Segoe UI Semilight" w:eastAsiaTheme="minorHAnsi" w:hAnsi="Segoe UI Semilight" w:cs="Segoe UI Semilight"/>
          <w:b/>
          <w:color w:val="385623" w:themeColor="accent6" w:themeShade="80"/>
          <w:sz w:val="22"/>
          <w:szCs w:val="22"/>
        </w:rPr>
        <w:t>Appendix 5</w:t>
      </w:r>
      <w:r w:rsidR="00C13E79" w:rsidRPr="003B45F4">
        <w:rPr>
          <w:rFonts w:ascii="Segoe UI Semilight" w:eastAsiaTheme="minorHAnsi" w:hAnsi="Segoe UI Semilight" w:cs="Segoe UI Semilight"/>
          <w:color w:val="385623" w:themeColor="accent6" w:themeShade="80"/>
          <w:sz w:val="22"/>
          <w:szCs w:val="22"/>
        </w:rPr>
        <w:t xml:space="preserve"> </w:t>
      </w:r>
      <w:r w:rsidR="00C13E79" w:rsidRPr="003B45F4">
        <w:rPr>
          <w:rFonts w:ascii="Segoe UI Semilight" w:eastAsiaTheme="minorHAnsi" w:hAnsi="Segoe UI Semilight" w:cs="Segoe UI Semilight"/>
          <w:sz w:val="22"/>
          <w:szCs w:val="22"/>
        </w:rPr>
        <w:t xml:space="preserve">shows our specific Grounds Maintenance information, with a summary of our aims and standards. </w:t>
      </w:r>
    </w:p>
    <w:p w14:paraId="50E3FA85" w14:textId="2425B57D" w:rsidR="00361521" w:rsidRPr="00260FA2" w:rsidRDefault="009E3C0F" w:rsidP="003E7592">
      <w:pPr>
        <w:jc w:val="both"/>
        <w:rPr>
          <w:rFonts w:ascii="Segoe UI Semilight" w:hAnsi="Segoe UI Semilight" w:cs="Segoe UI Semilight"/>
          <w:b/>
          <w:sz w:val="22"/>
          <w:szCs w:val="22"/>
        </w:rPr>
      </w:pPr>
      <w:r w:rsidRPr="00260FA2">
        <w:rPr>
          <w:rFonts w:ascii="Segoe UI Semilight" w:hAnsi="Segoe UI Semilight" w:cs="Segoe UI Semilight"/>
          <w:b/>
          <w:sz w:val="22"/>
          <w:szCs w:val="22"/>
        </w:rPr>
        <w:lastRenderedPageBreak/>
        <w:t>Equipment Maintenance</w:t>
      </w:r>
    </w:p>
    <w:p w14:paraId="3572B355" w14:textId="759FB242" w:rsidR="0066539D" w:rsidRDefault="006324A8" w:rsidP="003E7592">
      <w:pPr>
        <w:jc w:val="both"/>
        <w:rPr>
          <w:rFonts w:ascii="Segoe UI Semilight" w:hAnsi="Segoe UI Semilight" w:cs="Segoe UI Semilight"/>
          <w:sz w:val="22"/>
          <w:szCs w:val="22"/>
        </w:rPr>
      </w:pPr>
      <w:r w:rsidRPr="00260FA2">
        <w:rPr>
          <w:rFonts w:ascii="Segoe UI Semilight" w:hAnsi="Segoe UI Semilight" w:cs="Segoe UI Semilight"/>
          <w:sz w:val="22"/>
          <w:szCs w:val="22"/>
        </w:rPr>
        <w:t xml:space="preserve">All equipment used within or for the cemetery is regularly checked and maintained to Lancaster City Council safety standards. </w:t>
      </w:r>
    </w:p>
    <w:p w14:paraId="7BDA0285" w14:textId="780B06F8" w:rsidR="0066539D" w:rsidRDefault="00B4300C" w:rsidP="003E7592">
      <w:pPr>
        <w:jc w:val="both"/>
        <w:rPr>
          <w:rFonts w:ascii="Segoe UI Semilight" w:hAnsi="Segoe UI Semilight" w:cs="Segoe UI Semilight"/>
          <w:sz w:val="22"/>
          <w:szCs w:val="22"/>
        </w:rPr>
      </w:pPr>
      <w:r w:rsidRPr="00260FA2">
        <w:rPr>
          <w:rFonts w:ascii="Segoe UI Semilight" w:hAnsi="Segoe UI Semilight" w:cs="Segoe UI Semilight"/>
          <w:sz w:val="22"/>
          <w:szCs w:val="22"/>
        </w:rPr>
        <w:t xml:space="preserve">Before using a </w:t>
      </w:r>
      <w:r w:rsidR="00361521" w:rsidRPr="00260FA2">
        <w:rPr>
          <w:rFonts w:ascii="Segoe UI Semilight" w:hAnsi="Segoe UI Semilight" w:cs="Segoe UI Semilight"/>
          <w:sz w:val="22"/>
          <w:szCs w:val="22"/>
        </w:rPr>
        <w:t xml:space="preserve">Council </w:t>
      </w:r>
      <w:r w:rsidRPr="00260FA2">
        <w:rPr>
          <w:rFonts w:ascii="Segoe UI Semilight" w:hAnsi="Segoe UI Semilight" w:cs="Segoe UI Semilight"/>
          <w:sz w:val="22"/>
          <w:szCs w:val="22"/>
        </w:rPr>
        <w:t xml:space="preserve">vehicle, </w:t>
      </w:r>
      <w:r w:rsidR="00361521" w:rsidRPr="00260FA2">
        <w:rPr>
          <w:rFonts w:ascii="Segoe UI Semilight" w:hAnsi="Segoe UI Semilight" w:cs="Segoe UI Semilight"/>
          <w:sz w:val="22"/>
          <w:szCs w:val="22"/>
        </w:rPr>
        <w:t xml:space="preserve">the driver </w:t>
      </w:r>
      <w:r w:rsidRPr="00260FA2">
        <w:rPr>
          <w:rFonts w:ascii="Segoe UI Semilight" w:hAnsi="Segoe UI Semilight" w:cs="Segoe UI Semilight"/>
          <w:sz w:val="22"/>
          <w:szCs w:val="22"/>
        </w:rPr>
        <w:t>must carry out a vehicle check and complete the relevant check sheet</w:t>
      </w:r>
      <w:r w:rsidR="00FA3AB3" w:rsidRPr="00260FA2">
        <w:rPr>
          <w:rFonts w:ascii="Segoe UI Semilight" w:hAnsi="Segoe UI Semilight" w:cs="Segoe UI Semilight"/>
          <w:sz w:val="22"/>
          <w:szCs w:val="22"/>
        </w:rPr>
        <w:t xml:space="preserve">. </w:t>
      </w:r>
      <w:r w:rsidR="00361521" w:rsidRPr="00260FA2">
        <w:rPr>
          <w:rFonts w:ascii="Segoe UI Semilight" w:hAnsi="Segoe UI Semilight" w:cs="Segoe UI Semilight"/>
          <w:sz w:val="22"/>
          <w:szCs w:val="22"/>
        </w:rPr>
        <w:t xml:space="preserve">If the vehicle requires </w:t>
      </w:r>
      <w:r w:rsidR="00361521" w:rsidRPr="00703DB2">
        <w:rPr>
          <w:rFonts w:ascii="Segoe UI Semilight" w:hAnsi="Segoe UI Semilight" w:cs="Segoe UI Semilight"/>
          <w:sz w:val="22"/>
          <w:szCs w:val="22"/>
        </w:rPr>
        <w:t>immediate repair, the driver must inform their Line Manager to arrange this and for a replacement vehicle. The check sheets are collated</w:t>
      </w:r>
      <w:r w:rsidR="0066539D">
        <w:rPr>
          <w:rFonts w:ascii="Segoe UI Semilight" w:hAnsi="Segoe UI Semilight" w:cs="Segoe UI Semilight"/>
          <w:sz w:val="22"/>
          <w:szCs w:val="22"/>
        </w:rPr>
        <w:t xml:space="preserve"> by the</w:t>
      </w:r>
      <w:r w:rsidR="00361521" w:rsidRPr="00703DB2">
        <w:rPr>
          <w:rFonts w:ascii="Segoe UI Semilight" w:hAnsi="Segoe UI Semilight" w:cs="Segoe UI Semilight"/>
          <w:sz w:val="22"/>
          <w:szCs w:val="22"/>
        </w:rPr>
        <w:t xml:space="preserve"> line manager </w:t>
      </w:r>
      <w:r w:rsidR="00577DBF" w:rsidRPr="00703DB2">
        <w:rPr>
          <w:rFonts w:ascii="Segoe UI Semilight" w:hAnsi="Segoe UI Semilight" w:cs="Segoe UI Semilight"/>
          <w:sz w:val="22"/>
          <w:szCs w:val="22"/>
        </w:rPr>
        <w:t>when</w:t>
      </w:r>
      <w:r w:rsidR="00361521" w:rsidRPr="00703DB2">
        <w:rPr>
          <w:rFonts w:ascii="Segoe UI Semilight" w:hAnsi="Segoe UI Semilight" w:cs="Segoe UI Semilight"/>
          <w:sz w:val="22"/>
          <w:szCs w:val="22"/>
        </w:rPr>
        <w:t xml:space="preserve"> they are reviewed</w:t>
      </w:r>
      <w:r w:rsidR="00703DB2" w:rsidRPr="00703DB2">
        <w:rPr>
          <w:rFonts w:ascii="Segoe UI Semilight" w:hAnsi="Segoe UI Semilight" w:cs="Segoe UI Semilight"/>
          <w:sz w:val="22"/>
          <w:szCs w:val="22"/>
        </w:rPr>
        <w:t xml:space="preserve"> and electronically filed</w:t>
      </w:r>
      <w:r w:rsidR="00361521" w:rsidRPr="00703DB2">
        <w:rPr>
          <w:rFonts w:ascii="Segoe UI Semilight" w:hAnsi="Segoe UI Semilight" w:cs="Segoe UI Semilight"/>
          <w:sz w:val="22"/>
          <w:szCs w:val="22"/>
        </w:rPr>
        <w:t>. If any defects are reported by the driver, the vehicle is then sent to the Council’s Vehicle Maintenance Department for repair.</w:t>
      </w:r>
      <w:r w:rsidR="00703DB2" w:rsidRPr="00703DB2">
        <w:rPr>
          <w:rFonts w:ascii="Segoe UI Semilight" w:hAnsi="Segoe UI Semilight" w:cs="Segoe UI Semilight"/>
          <w:sz w:val="22"/>
          <w:szCs w:val="22"/>
        </w:rPr>
        <w:t xml:space="preserve"> This department also carry out our twice </w:t>
      </w:r>
      <w:r w:rsidR="00A5370D">
        <w:rPr>
          <w:rFonts w:ascii="Segoe UI Semilight" w:hAnsi="Segoe UI Semilight" w:cs="Segoe UI Semilight"/>
          <w:sz w:val="22"/>
          <w:szCs w:val="22"/>
        </w:rPr>
        <w:t xml:space="preserve">annual </w:t>
      </w:r>
      <w:r w:rsidR="00703DB2" w:rsidRPr="00703DB2">
        <w:rPr>
          <w:rFonts w:ascii="Segoe UI Semilight" w:hAnsi="Segoe UI Semilight" w:cs="Segoe UI Semilight"/>
          <w:sz w:val="22"/>
          <w:szCs w:val="22"/>
        </w:rPr>
        <w:t xml:space="preserve">vehicles services </w:t>
      </w:r>
      <w:r w:rsidR="00577DBF" w:rsidRPr="00703DB2">
        <w:rPr>
          <w:rFonts w:ascii="Segoe UI Semilight" w:hAnsi="Segoe UI Semilight" w:cs="Segoe UI Semilight"/>
          <w:sz w:val="22"/>
          <w:szCs w:val="22"/>
        </w:rPr>
        <w:t>and</w:t>
      </w:r>
      <w:r w:rsidR="00703DB2" w:rsidRPr="00703DB2">
        <w:rPr>
          <w:rFonts w:ascii="Segoe UI Semilight" w:hAnsi="Segoe UI Semilight" w:cs="Segoe UI Semilight"/>
          <w:sz w:val="22"/>
          <w:szCs w:val="22"/>
        </w:rPr>
        <w:t xml:space="preserve"> </w:t>
      </w:r>
      <w:r w:rsidR="00577DBF">
        <w:rPr>
          <w:rFonts w:ascii="Segoe UI Semilight" w:hAnsi="Segoe UI Semilight" w:cs="Segoe UI Semilight"/>
          <w:sz w:val="22"/>
          <w:szCs w:val="22"/>
        </w:rPr>
        <w:t xml:space="preserve">annual </w:t>
      </w:r>
      <w:r w:rsidR="00703DB2" w:rsidRPr="00703DB2">
        <w:rPr>
          <w:rFonts w:ascii="Segoe UI Semilight" w:hAnsi="Segoe UI Semilight" w:cs="Segoe UI Semilight"/>
          <w:sz w:val="22"/>
          <w:szCs w:val="22"/>
        </w:rPr>
        <w:t xml:space="preserve">MOT’s. </w:t>
      </w:r>
    </w:p>
    <w:p w14:paraId="50E3FA89" w14:textId="473C9E8C" w:rsidR="00661739" w:rsidRDefault="00703DB2" w:rsidP="003E7592">
      <w:pPr>
        <w:jc w:val="both"/>
        <w:rPr>
          <w:rFonts w:ascii="Segoe UI Semilight" w:hAnsi="Segoe UI Semilight" w:cs="Segoe UI Semilight"/>
          <w:sz w:val="22"/>
          <w:szCs w:val="22"/>
        </w:rPr>
      </w:pPr>
      <w:r w:rsidRPr="00703DB2">
        <w:rPr>
          <w:rFonts w:ascii="Segoe UI Semilight" w:hAnsi="Segoe UI Semilight" w:cs="Segoe UI Semilight"/>
          <w:sz w:val="22"/>
          <w:szCs w:val="22"/>
        </w:rPr>
        <w:t xml:space="preserve">All other machinery such as diggers, </w:t>
      </w:r>
      <w:r w:rsidR="0066539D">
        <w:rPr>
          <w:rFonts w:ascii="Segoe UI Semilight" w:hAnsi="Segoe UI Semilight" w:cs="Segoe UI Semilight"/>
          <w:sz w:val="22"/>
          <w:szCs w:val="22"/>
        </w:rPr>
        <w:t>mowers,</w:t>
      </w:r>
      <w:r w:rsidRPr="00703DB2">
        <w:rPr>
          <w:rFonts w:ascii="Segoe UI Semilight" w:hAnsi="Segoe UI Semilight" w:cs="Segoe UI Semilight"/>
          <w:sz w:val="22"/>
          <w:szCs w:val="22"/>
        </w:rPr>
        <w:t xml:space="preserve"> </w:t>
      </w:r>
      <w:r w:rsidR="000378B5" w:rsidRPr="00703DB2">
        <w:rPr>
          <w:rFonts w:ascii="Segoe UI Semilight" w:hAnsi="Segoe UI Semilight" w:cs="Segoe UI Semilight"/>
          <w:sz w:val="22"/>
          <w:szCs w:val="22"/>
        </w:rPr>
        <w:t>etc.</w:t>
      </w:r>
      <w:r w:rsidRPr="00703DB2">
        <w:rPr>
          <w:rFonts w:ascii="Segoe UI Semilight" w:hAnsi="Segoe UI Semilight" w:cs="Segoe UI Semilight"/>
          <w:sz w:val="22"/>
          <w:szCs w:val="22"/>
        </w:rPr>
        <w:t xml:space="preserve"> are annually serviced and maintained by an external contractor. Particular emphasis is given to the mowing machines over the winter period before the mowing season commences. </w:t>
      </w:r>
    </w:p>
    <w:p w14:paraId="50E3FA8A" w14:textId="0F9210AE" w:rsidR="003E447B" w:rsidRDefault="0066539D" w:rsidP="003E7592">
      <w:pPr>
        <w:jc w:val="both"/>
        <w:rPr>
          <w:rFonts w:ascii="Segoe UI Semilight" w:hAnsi="Segoe UI Semilight" w:cs="Segoe UI Semilight"/>
          <w:sz w:val="22"/>
          <w:szCs w:val="22"/>
        </w:rPr>
      </w:pPr>
      <w:r>
        <w:rPr>
          <w:rFonts w:ascii="Segoe UI Semilight" w:hAnsi="Segoe UI Semilight" w:cs="Segoe UI Semilight"/>
          <w:sz w:val="22"/>
          <w:szCs w:val="22"/>
        </w:rPr>
        <w:t>Any</w:t>
      </w:r>
      <w:r w:rsidR="00661739">
        <w:rPr>
          <w:rFonts w:ascii="Segoe UI Semilight" w:hAnsi="Segoe UI Semilight" w:cs="Segoe UI Semilight"/>
          <w:sz w:val="22"/>
          <w:szCs w:val="22"/>
        </w:rPr>
        <w:t xml:space="preserve"> machinery breakdowns or faults are reported to the line manager to produce a defect sheet, repairs are immediately arranged and carried out by the external contractor. </w:t>
      </w:r>
      <w:r w:rsidR="00145DB2">
        <w:rPr>
          <w:rFonts w:ascii="Segoe UI Semilight" w:hAnsi="Segoe UI Semilight" w:cs="Segoe UI Semilight"/>
          <w:sz w:val="22"/>
          <w:szCs w:val="22"/>
        </w:rPr>
        <w:t>These defect sheets are recorded electronically</w:t>
      </w:r>
      <w:r>
        <w:rPr>
          <w:rFonts w:ascii="Segoe UI Semilight" w:hAnsi="Segoe UI Semilight" w:cs="Segoe UI Semilight"/>
          <w:sz w:val="22"/>
          <w:szCs w:val="22"/>
        </w:rPr>
        <w:t xml:space="preserve"> so that causes</w:t>
      </w:r>
      <w:r w:rsidR="00145DB2">
        <w:rPr>
          <w:rFonts w:ascii="Segoe UI Semilight" w:hAnsi="Segoe UI Semilight" w:cs="Segoe UI Semilight"/>
          <w:sz w:val="22"/>
          <w:szCs w:val="22"/>
        </w:rPr>
        <w:t xml:space="preserve"> for faults </w:t>
      </w:r>
      <w:r>
        <w:rPr>
          <w:rFonts w:ascii="Segoe UI Semilight" w:hAnsi="Segoe UI Semilight" w:cs="Segoe UI Semilight"/>
          <w:sz w:val="22"/>
          <w:szCs w:val="22"/>
        </w:rPr>
        <w:t>can be determined.</w:t>
      </w:r>
    </w:p>
    <w:p w14:paraId="05D1F17A" w14:textId="33EE1545" w:rsidR="00507587" w:rsidRDefault="008054F7" w:rsidP="003E7592">
      <w:pPr>
        <w:jc w:val="both"/>
        <w:rPr>
          <w:rFonts w:ascii="Segoe UI Semilight" w:hAnsi="Segoe UI Semilight" w:cs="Segoe UI Semilight"/>
          <w:sz w:val="22"/>
          <w:szCs w:val="22"/>
        </w:rPr>
      </w:pPr>
      <w:r w:rsidRPr="00361521">
        <w:rPr>
          <w:rFonts w:ascii="Segoe UI Semilight" w:hAnsi="Segoe UI Semilight" w:cs="Segoe UI Semilight"/>
          <w:sz w:val="22"/>
          <w:szCs w:val="22"/>
        </w:rPr>
        <w:t>Lancaster City Council standards require all staff to undertake relevant training before using any machine. The training is specific to each piece of machinery</w:t>
      </w:r>
      <w:r w:rsidR="008C4667">
        <w:rPr>
          <w:rFonts w:ascii="Segoe UI Semilight" w:hAnsi="Segoe UI Semilight" w:cs="Segoe UI Semilight"/>
          <w:sz w:val="22"/>
          <w:szCs w:val="22"/>
        </w:rPr>
        <w:t xml:space="preserve"> and is conducted by an internal qualified </w:t>
      </w:r>
      <w:r w:rsidR="00AC0FA7">
        <w:rPr>
          <w:rFonts w:ascii="Segoe UI Semilight" w:hAnsi="Segoe UI Semilight" w:cs="Segoe UI Semilight"/>
          <w:sz w:val="22"/>
          <w:szCs w:val="22"/>
        </w:rPr>
        <w:t>trainer,</w:t>
      </w:r>
      <w:r w:rsidR="008C4667">
        <w:rPr>
          <w:rFonts w:ascii="Segoe UI Semilight" w:hAnsi="Segoe UI Semilight" w:cs="Segoe UI Semilight"/>
          <w:sz w:val="22"/>
          <w:szCs w:val="22"/>
        </w:rPr>
        <w:t xml:space="preserve"> so they are familiar with the specific machinery</w:t>
      </w:r>
      <w:r w:rsidRPr="00361521">
        <w:rPr>
          <w:rFonts w:ascii="Segoe UI Semilight" w:hAnsi="Segoe UI Semilight" w:cs="Segoe UI Semilight"/>
          <w:sz w:val="22"/>
          <w:szCs w:val="22"/>
        </w:rPr>
        <w:t xml:space="preserve">. This training also includes how the user will undertake daily general maintenance. </w:t>
      </w:r>
      <w:bookmarkStart w:id="4" w:name="History"/>
      <w:bookmarkEnd w:id="4"/>
    </w:p>
    <w:p w14:paraId="71A1E65A" w14:textId="77777777" w:rsidR="00260FA2" w:rsidRDefault="00260FA2" w:rsidP="003E7592">
      <w:pPr>
        <w:jc w:val="both"/>
        <w:rPr>
          <w:rFonts w:ascii="Segoe UI Semilight" w:hAnsi="Segoe UI Semilight" w:cs="Segoe UI Semilight"/>
          <w:sz w:val="22"/>
          <w:szCs w:val="22"/>
        </w:rPr>
      </w:pPr>
    </w:p>
    <w:p w14:paraId="50E3FA8C" w14:textId="390A6AB4" w:rsidR="00782E60" w:rsidRPr="00260FA2" w:rsidRDefault="00782E60" w:rsidP="00B670B4">
      <w:pPr>
        <w:rPr>
          <w:rFonts w:ascii="Segoe UI Semilight" w:eastAsiaTheme="minorHAnsi" w:hAnsi="Segoe UI Semilight" w:cs="Segoe UI Semilight"/>
          <w:b/>
          <w:bCs/>
          <w:color w:val="1F4E79" w:themeColor="accent1" w:themeShade="80"/>
          <w:sz w:val="40"/>
          <w:szCs w:val="40"/>
        </w:rPr>
      </w:pPr>
      <w:r w:rsidRPr="00782E60">
        <w:rPr>
          <w:rFonts w:ascii="Segoe UI Semilight" w:eastAsiaTheme="minorHAnsi" w:hAnsi="Segoe UI Semilight" w:cs="Segoe UI Semilight"/>
          <w:b/>
          <w:bCs/>
          <w:color w:val="1F4E79" w:themeColor="accent1" w:themeShade="80"/>
          <w:sz w:val="40"/>
          <w:szCs w:val="40"/>
        </w:rPr>
        <w:t>Section 4: Environmental Management</w:t>
      </w:r>
    </w:p>
    <w:p w14:paraId="50E3FA8D" w14:textId="77777777" w:rsidR="00782E60" w:rsidRPr="00CA4A88" w:rsidRDefault="00782E60" w:rsidP="00B670B4">
      <w:pPr>
        <w:rPr>
          <w:rFonts w:ascii="Segoe UI Semilight" w:eastAsiaTheme="minorHAnsi" w:hAnsi="Segoe UI Semilight" w:cs="Segoe UI Semilight"/>
          <w:b/>
          <w:bCs/>
          <w:color w:val="1F4E79" w:themeColor="accent1" w:themeShade="80"/>
          <w:sz w:val="22"/>
          <w:szCs w:val="22"/>
        </w:rPr>
      </w:pPr>
      <w:r w:rsidRPr="00CA4A88">
        <w:rPr>
          <w:rFonts w:ascii="Segoe UI Semilight" w:eastAsiaTheme="minorHAnsi" w:hAnsi="Segoe UI Semilight" w:cs="Segoe UI Semilight"/>
          <w:b/>
          <w:bCs/>
          <w:color w:val="1F4E79" w:themeColor="accent1" w:themeShade="80"/>
          <w:sz w:val="22"/>
          <w:szCs w:val="22"/>
        </w:rPr>
        <w:t>Managing Environmental Impact</w:t>
      </w:r>
    </w:p>
    <w:p w14:paraId="50E3FA8E" w14:textId="5DB0B884" w:rsidR="004C5851" w:rsidRPr="00260FA2" w:rsidRDefault="0066539D" w:rsidP="006E6F48">
      <w:pPr>
        <w:autoSpaceDE w:val="0"/>
        <w:autoSpaceDN w:val="0"/>
        <w:adjustRightInd w:val="0"/>
        <w:jc w:val="both"/>
        <w:rPr>
          <w:rFonts w:ascii="Segoe UI Semilight" w:eastAsiaTheme="minorHAnsi" w:hAnsi="Segoe UI Semilight" w:cs="Segoe UI Semilight"/>
          <w:sz w:val="22"/>
          <w:szCs w:val="22"/>
        </w:rPr>
      </w:pPr>
      <w:r>
        <w:rPr>
          <w:rFonts w:ascii="Segoe UI Semilight" w:eastAsiaTheme="minorHAnsi" w:hAnsi="Segoe UI Semilight" w:cs="Segoe UI Semilight"/>
          <w:sz w:val="22"/>
          <w:szCs w:val="22"/>
        </w:rPr>
        <w:t>To</w:t>
      </w:r>
      <w:r w:rsidR="004C5851" w:rsidRPr="00260FA2">
        <w:rPr>
          <w:rFonts w:ascii="Segoe UI Semilight" w:eastAsiaTheme="minorHAnsi" w:hAnsi="Segoe UI Semilight" w:cs="Segoe UI Semilight"/>
          <w:sz w:val="22"/>
          <w:szCs w:val="22"/>
        </w:rPr>
        <w:t xml:space="preserve"> protec</w:t>
      </w:r>
      <w:r>
        <w:rPr>
          <w:rFonts w:ascii="Segoe UI Semilight" w:eastAsiaTheme="minorHAnsi" w:hAnsi="Segoe UI Semilight" w:cs="Segoe UI Semilight"/>
          <w:sz w:val="22"/>
          <w:szCs w:val="22"/>
        </w:rPr>
        <w:t xml:space="preserve">t </w:t>
      </w:r>
      <w:r w:rsidR="004C5851" w:rsidRPr="00260FA2">
        <w:rPr>
          <w:rFonts w:ascii="Segoe UI Semilight" w:eastAsiaTheme="minorHAnsi" w:hAnsi="Segoe UI Semilight" w:cs="Segoe UI Semilight"/>
          <w:sz w:val="22"/>
          <w:szCs w:val="22"/>
        </w:rPr>
        <w:t>the cemetery environment</w:t>
      </w:r>
      <w:r>
        <w:rPr>
          <w:rFonts w:ascii="Segoe UI Semilight" w:eastAsiaTheme="minorHAnsi" w:hAnsi="Segoe UI Semilight" w:cs="Segoe UI Semilight"/>
          <w:sz w:val="22"/>
          <w:szCs w:val="22"/>
        </w:rPr>
        <w:t>, our principles</w:t>
      </w:r>
      <w:r w:rsidR="004C5851" w:rsidRPr="00260FA2">
        <w:rPr>
          <w:rFonts w:ascii="Segoe UI Semilight" w:eastAsiaTheme="minorHAnsi" w:hAnsi="Segoe UI Semilight" w:cs="Segoe UI Semilight"/>
          <w:sz w:val="22"/>
          <w:szCs w:val="22"/>
        </w:rPr>
        <w:t xml:space="preserve"> are to reduce, re-use or</w:t>
      </w:r>
      <w:r>
        <w:rPr>
          <w:rFonts w:ascii="Segoe UI Semilight" w:eastAsiaTheme="minorHAnsi" w:hAnsi="Segoe UI Semilight" w:cs="Segoe UI Semilight"/>
          <w:sz w:val="22"/>
          <w:szCs w:val="22"/>
        </w:rPr>
        <w:t xml:space="preserve"> </w:t>
      </w:r>
      <w:r w:rsidR="004C5851" w:rsidRPr="00260FA2">
        <w:rPr>
          <w:rFonts w:ascii="Segoe UI Semilight" w:eastAsiaTheme="minorHAnsi" w:hAnsi="Segoe UI Semilight" w:cs="Segoe UI Semilight"/>
          <w:sz w:val="22"/>
          <w:szCs w:val="22"/>
        </w:rPr>
        <w:t xml:space="preserve">dispose of waste in a sustainable manner. These </w:t>
      </w:r>
      <w:r w:rsidRPr="00260FA2">
        <w:rPr>
          <w:rFonts w:ascii="Segoe UI Semilight" w:eastAsiaTheme="minorHAnsi" w:hAnsi="Segoe UI Semilight" w:cs="Segoe UI Semilight"/>
          <w:sz w:val="22"/>
          <w:szCs w:val="22"/>
        </w:rPr>
        <w:t>values</w:t>
      </w:r>
      <w:r w:rsidR="004C5851" w:rsidRPr="00260FA2">
        <w:rPr>
          <w:rFonts w:ascii="Segoe UI Semilight" w:eastAsiaTheme="minorHAnsi" w:hAnsi="Segoe UI Semilight" w:cs="Segoe UI Semilight"/>
          <w:sz w:val="22"/>
          <w:szCs w:val="22"/>
        </w:rPr>
        <w:t xml:space="preserve"> are adopted by staff and have resulted in actions which deal safely and effectively with environmental issues. </w:t>
      </w:r>
      <w:r w:rsidR="000F153D" w:rsidRPr="00260FA2">
        <w:rPr>
          <w:rFonts w:ascii="Segoe UI Semilight" w:eastAsiaTheme="minorHAnsi" w:hAnsi="Segoe UI Semilight" w:cs="Segoe UI Semilight"/>
          <w:sz w:val="22"/>
          <w:szCs w:val="22"/>
        </w:rPr>
        <w:t>The p</w:t>
      </w:r>
      <w:r w:rsidR="004C5851" w:rsidRPr="00260FA2">
        <w:rPr>
          <w:rFonts w:ascii="Segoe UI Semilight" w:eastAsiaTheme="minorHAnsi" w:hAnsi="Segoe UI Semilight" w:cs="Segoe UI Semilight"/>
          <w:sz w:val="22"/>
          <w:szCs w:val="22"/>
        </w:rPr>
        <w:t xml:space="preserve">rocurement of resources is in accordance with the Council’s policy. </w:t>
      </w:r>
    </w:p>
    <w:p w14:paraId="50E3FA90" w14:textId="4C7E03FA" w:rsidR="000F153D" w:rsidRPr="0066539D" w:rsidRDefault="004C5851" w:rsidP="006E6F48">
      <w:pPr>
        <w:autoSpaceDE w:val="0"/>
        <w:autoSpaceDN w:val="0"/>
        <w:adjustRightInd w:val="0"/>
        <w:jc w:val="both"/>
        <w:rPr>
          <w:rFonts w:ascii="Segoe UI Semilight" w:eastAsiaTheme="minorHAnsi" w:hAnsi="Segoe UI Semilight" w:cs="Segoe UI Semilight"/>
          <w:sz w:val="22"/>
          <w:szCs w:val="22"/>
        </w:rPr>
      </w:pPr>
      <w:r w:rsidRPr="00260FA2">
        <w:rPr>
          <w:rFonts w:ascii="Segoe UI Semilight" w:eastAsiaTheme="minorHAnsi" w:hAnsi="Segoe UI Semilight" w:cs="Segoe UI Semilight"/>
          <w:sz w:val="22"/>
          <w:szCs w:val="22"/>
        </w:rPr>
        <w:t xml:space="preserve">At all times, we </w:t>
      </w:r>
      <w:r w:rsidR="0066539D">
        <w:rPr>
          <w:rFonts w:ascii="Segoe UI Semilight" w:eastAsiaTheme="minorHAnsi" w:hAnsi="Segoe UI Semilight" w:cs="Segoe UI Semilight"/>
          <w:sz w:val="22"/>
          <w:szCs w:val="22"/>
        </w:rPr>
        <w:t>aim</w:t>
      </w:r>
      <w:r w:rsidRPr="00260FA2">
        <w:rPr>
          <w:rFonts w:ascii="Segoe UI Semilight" w:eastAsiaTheme="minorHAnsi" w:hAnsi="Segoe UI Semilight" w:cs="Segoe UI Semilight"/>
          <w:sz w:val="22"/>
          <w:szCs w:val="22"/>
        </w:rPr>
        <w:t xml:space="preserve"> to minimise the cemeteries impact on the environment, whilst enhancing biodiversity. Each decision </w:t>
      </w:r>
      <w:r>
        <w:rPr>
          <w:rFonts w:ascii="Segoe UI Semilight" w:eastAsiaTheme="minorHAnsi" w:hAnsi="Segoe UI Semilight" w:cs="Segoe UI Semilight"/>
          <w:sz w:val="22"/>
          <w:szCs w:val="22"/>
        </w:rPr>
        <w:t xml:space="preserve">is considered, even down to the use of energy efficient lightbulbs in the chapel. Every measure is taken to improve air quality-such as proactive </w:t>
      </w:r>
      <w:r w:rsidR="00E91A39">
        <w:rPr>
          <w:rFonts w:ascii="Segoe UI Semilight" w:eastAsiaTheme="minorHAnsi" w:hAnsi="Segoe UI Semilight" w:cs="Segoe UI Semilight"/>
          <w:sz w:val="22"/>
          <w:szCs w:val="22"/>
        </w:rPr>
        <w:t>planting and</w:t>
      </w:r>
      <w:r>
        <w:rPr>
          <w:rFonts w:ascii="Segoe UI Semilight" w:eastAsiaTheme="minorHAnsi" w:hAnsi="Segoe UI Semilight" w:cs="Segoe UI Semilight"/>
          <w:sz w:val="22"/>
          <w:szCs w:val="22"/>
        </w:rPr>
        <w:t xml:space="preserve"> reducing noise pollution through hedge screening. </w:t>
      </w:r>
    </w:p>
    <w:p w14:paraId="50E3FA91" w14:textId="5782F8F2" w:rsidR="000F153D" w:rsidRPr="000570B7" w:rsidRDefault="000570B7" w:rsidP="006E6F48">
      <w:pPr>
        <w:autoSpaceDE w:val="0"/>
        <w:autoSpaceDN w:val="0"/>
        <w:adjustRightInd w:val="0"/>
        <w:jc w:val="both"/>
        <w:rPr>
          <w:rFonts w:ascii="Segoe UI Semilight" w:eastAsiaTheme="minorHAnsi" w:hAnsi="Segoe UI Semilight" w:cs="Segoe UI Semilight"/>
          <w:iCs/>
          <w:sz w:val="22"/>
          <w:szCs w:val="22"/>
        </w:rPr>
      </w:pPr>
      <w:r>
        <w:rPr>
          <w:rFonts w:ascii="Segoe UI Semilight" w:eastAsiaTheme="minorHAnsi" w:hAnsi="Segoe UI Semilight" w:cs="Segoe UI Semilight"/>
          <w:iCs/>
          <w:sz w:val="22"/>
          <w:szCs w:val="22"/>
        </w:rPr>
        <w:t xml:space="preserve">As a burial authority managing </w:t>
      </w:r>
      <w:r w:rsidR="0066539D">
        <w:rPr>
          <w:rFonts w:ascii="Segoe UI Semilight" w:eastAsiaTheme="minorHAnsi" w:hAnsi="Segoe UI Semilight" w:cs="Segoe UI Semilight"/>
          <w:iCs/>
          <w:sz w:val="22"/>
          <w:szCs w:val="22"/>
        </w:rPr>
        <w:t>a large</w:t>
      </w:r>
      <w:r>
        <w:rPr>
          <w:rFonts w:ascii="Segoe UI Semilight" w:eastAsiaTheme="minorHAnsi" w:hAnsi="Segoe UI Semilight" w:cs="Segoe UI Semilight"/>
          <w:iCs/>
          <w:sz w:val="22"/>
          <w:szCs w:val="22"/>
        </w:rPr>
        <w:t xml:space="preserve"> green space within the district, we strive for w</w:t>
      </w:r>
      <w:r w:rsidRPr="000570B7">
        <w:rPr>
          <w:rFonts w:ascii="Segoe UI Semilight" w:eastAsiaTheme="minorHAnsi" w:hAnsi="Segoe UI Semilight" w:cs="Segoe UI Semilight"/>
          <w:iCs/>
          <w:sz w:val="22"/>
          <w:szCs w:val="22"/>
        </w:rPr>
        <w:t>ater efficiency</w:t>
      </w:r>
      <w:r>
        <w:rPr>
          <w:rFonts w:ascii="Segoe UI Semilight" w:eastAsiaTheme="minorHAnsi" w:hAnsi="Segoe UI Semilight" w:cs="Segoe UI Semilight"/>
          <w:iCs/>
          <w:sz w:val="22"/>
          <w:szCs w:val="22"/>
        </w:rPr>
        <w:t xml:space="preserve"> wherever we can. </w:t>
      </w:r>
      <w:r w:rsidR="000F153D">
        <w:rPr>
          <w:rFonts w:ascii="Segoe UI Semilight" w:eastAsiaTheme="minorHAnsi" w:hAnsi="Segoe UI Semilight" w:cs="Segoe UI Semilight"/>
          <w:color w:val="000000"/>
          <w:sz w:val="22"/>
          <w:szCs w:val="22"/>
        </w:rPr>
        <w:t xml:space="preserve">All water taps on site have been </w:t>
      </w:r>
      <w:r w:rsidR="000F153D" w:rsidRPr="00EC3BFB">
        <w:rPr>
          <w:rFonts w:ascii="Segoe UI Semilight" w:eastAsiaTheme="minorHAnsi" w:hAnsi="Segoe UI Semilight" w:cs="Segoe UI Semilight"/>
          <w:color w:val="000000"/>
          <w:sz w:val="22"/>
          <w:szCs w:val="22"/>
        </w:rPr>
        <w:t>designed to provide the following benefits:</w:t>
      </w:r>
    </w:p>
    <w:p w14:paraId="50E3FA92" w14:textId="77777777" w:rsidR="000F153D" w:rsidRPr="00315149" w:rsidRDefault="000F153D" w:rsidP="006E6F48">
      <w:pPr>
        <w:pStyle w:val="ListParagraph"/>
        <w:numPr>
          <w:ilvl w:val="0"/>
          <w:numId w:val="7"/>
        </w:numPr>
        <w:autoSpaceDE w:val="0"/>
        <w:autoSpaceDN w:val="0"/>
        <w:adjustRightInd w:val="0"/>
        <w:jc w:val="both"/>
        <w:rPr>
          <w:rFonts w:ascii="Segoe UI Semilight" w:eastAsiaTheme="minorHAnsi" w:hAnsi="Segoe UI Semilight" w:cs="Segoe UI Semilight"/>
          <w:sz w:val="22"/>
          <w:szCs w:val="22"/>
        </w:rPr>
      </w:pPr>
      <w:r w:rsidRPr="00FF5D1A">
        <w:rPr>
          <w:rFonts w:ascii="Segoe UI Semilight" w:eastAsiaTheme="minorHAnsi" w:hAnsi="Segoe UI Semilight" w:cs="Segoe UI Semilight"/>
          <w:color w:val="000000"/>
          <w:sz w:val="22"/>
          <w:szCs w:val="22"/>
        </w:rPr>
        <w:t>Enclosed in a wooden structure to minimise vandalism</w:t>
      </w:r>
      <w:r>
        <w:rPr>
          <w:rFonts w:ascii="Segoe UI Semilight" w:eastAsiaTheme="minorHAnsi" w:hAnsi="Segoe UI Semilight" w:cs="Segoe UI Semilight"/>
          <w:color w:val="000000"/>
          <w:sz w:val="22"/>
          <w:szCs w:val="22"/>
        </w:rPr>
        <w:t xml:space="preserve">, </w:t>
      </w:r>
      <w:r>
        <w:rPr>
          <w:rFonts w:ascii="Segoe UI Semilight" w:eastAsiaTheme="minorHAnsi" w:hAnsi="Segoe UI Semilight" w:cs="Segoe UI Semilight"/>
          <w:sz w:val="22"/>
          <w:szCs w:val="22"/>
        </w:rPr>
        <w:t>and to protect from dogs or wildlife interference</w:t>
      </w:r>
    </w:p>
    <w:p w14:paraId="50E3FA93" w14:textId="77777777" w:rsidR="000F153D" w:rsidRPr="00FF5D1A" w:rsidRDefault="000F153D" w:rsidP="006E6F48">
      <w:pPr>
        <w:pStyle w:val="ListParagraph"/>
        <w:numPr>
          <w:ilvl w:val="0"/>
          <w:numId w:val="7"/>
        </w:numPr>
        <w:autoSpaceDE w:val="0"/>
        <w:autoSpaceDN w:val="0"/>
        <w:adjustRightInd w:val="0"/>
        <w:jc w:val="both"/>
        <w:rPr>
          <w:rFonts w:ascii="Segoe UI Semilight" w:eastAsiaTheme="minorHAnsi" w:hAnsi="Segoe UI Semilight" w:cs="Segoe UI Semilight"/>
          <w:color w:val="000000"/>
          <w:sz w:val="22"/>
          <w:szCs w:val="22"/>
        </w:rPr>
      </w:pPr>
      <w:r w:rsidRPr="00FF5D1A">
        <w:rPr>
          <w:rFonts w:ascii="Segoe UI Semilight" w:eastAsiaTheme="minorHAnsi" w:hAnsi="Segoe UI Semilight" w:cs="Segoe UI Semilight"/>
          <w:color w:val="000000"/>
          <w:sz w:val="22"/>
          <w:szCs w:val="22"/>
        </w:rPr>
        <w:t>Better insulation to protect from frost damage</w:t>
      </w:r>
    </w:p>
    <w:p w14:paraId="50E3FA94" w14:textId="77777777" w:rsidR="000F153D" w:rsidRPr="00FF5D1A" w:rsidRDefault="000F153D" w:rsidP="006E6F48">
      <w:pPr>
        <w:pStyle w:val="ListParagraph"/>
        <w:numPr>
          <w:ilvl w:val="0"/>
          <w:numId w:val="7"/>
        </w:numPr>
        <w:autoSpaceDE w:val="0"/>
        <w:autoSpaceDN w:val="0"/>
        <w:adjustRightInd w:val="0"/>
        <w:jc w:val="both"/>
        <w:rPr>
          <w:rFonts w:ascii="Segoe UI Semilight" w:eastAsiaTheme="minorHAnsi" w:hAnsi="Segoe UI Semilight" w:cs="Segoe UI Semilight"/>
          <w:color w:val="000000"/>
          <w:sz w:val="22"/>
          <w:szCs w:val="22"/>
        </w:rPr>
      </w:pPr>
      <w:r w:rsidRPr="00FF5D1A">
        <w:rPr>
          <w:rFonts w:ascii="Segoe UI Semilight" w:eastAsiaTheme="minorHAnsi" w:hAnsi="Segoe UI Semilight" w:cs="Segoe UI Semilight"/>
          <w:color w:val="000000"/>
          <w:sz w:val="22"/>
          <w:szCs w:val="22"/>
        </w:rPr>
        <w:t>Individually valved for ease of maintenance</w:t>
      </w:r>
    </w:p>
    <w:p w14:paraId="50E3FA96" w14:textId="29E5750E" w:rsidR="00A45F73" w:rsidRPr="0066539D" w:rsidRDefault="000F153D" w:rsidP="0066539D">
      <w:pPr>
        <w:pStyle w:val="ListParagraph"/>
        <w:numPr>
          <w:ilvl w:val="0"/>
          <w:numId w:val="7"/>
        </w:numPr>
        <w:autoSpaceDE w:val="0"/>
        <w:autoSpaceDN w:val="0"/>
        <w:adjustRightInd w:val="0"/>
        <w:jc w:val="both"/>
        <w:rPr>
          <w:rFonts w:ascii="Segoe UI Semilight" w:eastAsiaTheme="minorHAnsi" w:hAnsi="Segoe UI Semilight" w:cs="Segoe UI Semilight"/>
          <w:color w:val="000000"/>
          <w:sz w:val="22"/>
          <w:szCs w:val="22"/>
        </w:rPr>
      </w:pPr>
      <w:r w:rsidRPr="00FF5D1A">
        <w:rPr>
          <w:rFonts w:ascii="Segoe UI Semilight" w:eastAsiaTheme="minorHAnsi" w:hAnsi="Segoe UI Semilight" w:cs="Segoe UI Semilight"/>
          <w:color w:val="000000"/>
          <w:sz w:val="22"/>
          <w:szCs w:val="22"/>
        </w:rPr>
        <w:t xml:space="preserve">Push taps are used to conserve water use and to prevent taps being turned on and left </w:t>
      </w:r>
      <w:proofErr w:type="gramStart"/>
      <w:r w:rsidRPr="00FF5D1A">
        <w:rPr>
          <w:rFonts w:ascii="Segoe UI Semilight" w:eastAsiaTheme="minorHAnsi" w:hAnsi="Segoe UI Semilight" w:cs="Segoe UI Semilight"/>
          <w:color w:val="000000"/>
          <w:sz w:val="22"/>
          <w:szCs w:val="22"/>
        </w:rPr>
        <w:t>running</w:t>
      </w:r>
      <w:proofErr w:type="gramEnd"/>
    </w:p>
    <w:p w14:paraId="50E3FA97" w14:textId="2FFCC7CB" w:rsidR="000F153D" w:rsidRPr="000F5F72" w:rsidRDefault="000F153D" w:rsidP="006E6F48">
      <w:pPr>
        <w:autoSpaceDE w:val="0"/>
        <w:autoSpaceDN w:val="0"/>
        <w:adjustRightInd w:val="0"/>
        <w:jc w:val="both"/>
        <w:rPr>
          <w:rFonts w:ascii="Segoe UI Semilight" w:eastAsiaTheme="minorHAnsi" w:hAnsi="Segoe UI Semilight" w:cs="Segoe UI Semilight"/>
          <w:color w:val="000000"/>
          <w:sz w:val="22"/>
          <w:szCs w:val="22"/>
        </w:rPr>
      </w:pPr>
      <w:r>
        <w:rPr>
          <w:rFonts w:ascii="Segoe UI Semilight" w:eastAsiaTheme="minorHAnsi" w:hAnsi="Segoe UI Semilight" w:cs="Segoe UI Semilight"/>
          <w:color w:val="000000"/>
          <w:sz w:val="22"/>
          <w:szCs w:val="22"/>
        </w:rPr>
        <w:t xml:space="preserve">A water butt is situated at the side of the chapel </w:t>
      </w:r>
      <w:r w:rsidR="007B5424">
        <w:rPr>
          <w:rFonts w:ascii="Segoe UI Semilight" w:eastAsiaTheme="minorHAnsi" w:hAnsi="Segoe UI Semilight" w:cs="Segoe UI Semilight"/>
          <w:color w:val="000000"/>
          <w:sz w:val="22"/>
          <w:szCs w:val="22"/>
        </w:rPr>
        <w:t>building and</w:t>
      </w:r>
      <w:r w:rsidR="00C3314D">
        <w:rPr>
          <w:rFonts w:ascii="Segoe UI Semilight" w:eastAsiaTheme="minorHAnsi" w:hAnsi="Segoe UI Semilight" w:cs="Segoe UI Semilight"/>
          <w:color w:val="000000"/>
          <w:sz w:val="22"/>
          <w:szCs w:val="22"/>
        </w:rPr>
        <w:t xml:space="preserve"> is an essential resource -</w:t>
      </w:r>
      <w:r>
        <w:rPr>
          <w:rFonts w:ascii="Segoe UI Semilight" w:eastAsiaTheme="minorHAnsi" w:hAnsi="Segoe UI Semilight" w:cs="Segoe UI Semilight"/>
          <w:color w:val="000000"/>
          <w:sz w:val="22"/>
          <w:szCs w:val="22"/>
        </w:rPr>
        <w:t xml:space="preserve"> collecting rainwater from the building drainpipes. The collected water</w:t>
      </w:r>
      <w:r w:rsidR="00A745A3">
        <w:rPr>
          <w:rFonts w:ascii="Segoe UI Semilight" w:eastAsiaTheme="minorHAnsi" w:hAnsi="Segoe UI Semilight" w:cs="Segoe UI Semilight"/>
          <w:color w:val="000000"/>
          <w:sz w:val="22"/>
          <w:szCs w:val="22"/>
        </w:rPr>
        <w:t xml:space="preserve"> may be used by volunteers</w:t>
      </w:r>
      <w:r>
        <w:rPr>
          <w:rFonts w:ascii="Segoe UI Semilight" w:eastAsiaTheme="minorHAnsi" w:hAnsi="Segoe UI Semilight" w:cs="Segoe UI Semilight"/>
          <w:color w:val="000000"/>
          <w:sz w:val="22"/>
          <w:szCs w:val="22"/>
        </w:rPr>
        <w:t xml:space="preserve">, Grounds Maintenance and Cemeteries staff when required. </w:t>
      </w:r>
    </w:p>
    <w:p w14:paraId="50E3FA98" w14:textId="7CB066FF" w:rsidR="000F153D" w:rsidRPr="00FF5D1A" w:rsidRDefault="000F153D" w:rsidP="006E6F48">
      <w:pPr>
        <w:autoSpaceDE w:val="0"/>
        <w:autoSpaceDN w:val="0"/>
        <w:adjustRightInd w:val="0"/>
        <w:jc w:val="both"/>
        <w:rPr>
          <w:rFonts w:ascii="Segoe UI Semilight" w:eastAsiaTheme="minorHAnsi" w:hAnsi="Segoe UI Semilight" w:cs="Segoe UI Semilight"/>
          <w:color w:val="000000"/>
          <w:sz w:val="22"/>
          <w:szCs w:val="22"/>
        </w:rPr>
      </w:pPr>
      <w:r>
        <w:rPr>
          <w:rFonts w:ascii="Segoe UI Semilight" w:eastAsiaTheme="minorHAnsi" w:hAnsi="Segoe UI Semilight" w:cs="Segoe UI Semilight"/>
          <w:color w:val="000000"/>
          <w:sz w:val="22"/>
          <w:szCs w:val="22"/>
        </w:rPr>
        <w:t>F</w:t>
      </w:r>
      <w:r w:rsidRPr="00FF5D1A">
        <w:rPr>
          <w:rFonts w:ascii="Segoe UI Semilight" w:eastAsiaTheme="minorHAnsi" w:hAnsi="Segoe UI Semilight" w:cs="Segoe UI Semilight"/>
          <w:color w:val="000000"/>
          <w:sz w:val="22"/>
          <w:szCs w:val="22"/>
        </w:rPr>
        <w:t xml:space="preserve">lower planters and hanging baskets with </w:t>
      </w:r>
      <w:r>
        <w:rPr>
          <w:rFonts w:ascii="Segoe UI Semilight" w:eastAsiaTheme="minorHAnsi" w:hAnsi="Segoe UI Semilight" w:cs="Segoe UI Semilight"/>
          <w:color w:val="000000"/>
          <w:sz w:val="22"/>
          <w:szCs w:val="22"/>
        </w:rPr>
        <w:t xml:space="preserve">a </w:t>
      </w:r>
      <w:r w:rsidRPr="00FF5D1A">
        <w:rPr>
          <w:rFonts w:ascii="Segoe UI Semilight" w:eastAsiaTheme="minorHAnsi" w:hAnsi="Segoe UI Semilight" w:cs="Segoe UI Semilight"/>
          <w:color w:val="000000"/>
          <w:sz w:val="22"/>
          <w:szCs w:val="22"/>
        </w:rPr>
        <w:t xml:space="preserve">water reservoir </w:t>
      </w:r>
      <w:r w:rsidR="0066539D">
        <w:rPr>
          <w:rFonts w:ascii="Segoe UI Semilight" w:eastAsiaTheme="minorHAnsi" w:hAnsi="Segoe UI Semilight" w:cs="Segoe UI Semilight"/>
          <w:color w:val="000000"/>
          <w:sz w:val="22"/>
          <w:szCs w:val="22"/>
        </w:rPr>
        <w:t xml:space="preserve">are used </w:t>
      </w:r>
      <w:r w:rsidRPr="00FF5D1A">
        <w:rPr>
          <w:rFonts w:ascii="Segoe UI Semilight" w:eastAsiaTheme="minorHAnsi" w:hAnsi="Segoe UI Semilight" w:cs="Segoe UI Semilight"/>
          <w:color w:val="000000"/>
          <w:sz w:val="22"/>
          <w:szCs w:val="22"/>
        </w:rPr>
        <w:t>to reduce watering frequency and reduce evaporation effects w</w:t>
      </w:r>
      <w:r>
        <w:rPr>
          <w:rFonts w:ascii="Segoe UI Semilight" w:eastAsiaTheme="minorHAnsi" w:hAnsi="Segoe UI Semilight" w:cs="Segoe UI Semilight"/>
          <w:color w:val="000000"/>
          <w:sz w:val="22"/>
          <w:szCs w:val="22"/>
        </w:rPr>
        <w:t>hilst keeping plants healthy and vibrant</w:t>
      </w:r>
      <w:r w:rsidRPr="00FF5D1A">
        <w:rPr>
          <w:rFonts w:ascii="Segoe UI Semilight" w:eastAsiaTheme="minorHAnsi" w:hAnsi="Segoe UI Semilight" w:cs="Segoe UI Semilight"/>
          <w:color w:val="000000"/>
          <w:sz w:val="22"/>
          <w:szCs w:val="22"/>
        </w:rPr>
        <w:t>.</w:t>
      </w:r>
    </w:p>
    <w:p w14:paraId="50E3FA9A" w14:textId="5A175B97" w:rsidR="004B423B" w:rsidRDefault="000F153D" w:rsidP="006E6F48">
      <w:pPr>
        <w:autoSpaceDE w:val="0"/>
        <w:autoSpaceDN w:val="0"/>
        <w:adjustRightInd w:val="0"/>
        <w:jc w:val="both"/>
        <w:rPr>
          <w:rFonts w:ascii="Segoe UI Semilight" w:eastAsiaTheme="minorHAnsi" w:hAnsi="Segoe UI Semilight" w:cs="Segoe UI Semilight"/>
          <w:color w:val="000000"/>
          <w:sz w:val="22"/>
          <w:szCs w:val="22"/>
        </w:rPr>
      </w:pPr>
      <w:r w:rsidRPr="00EC3BFB">
        <w:rPr>
          <w:rFonts w:ascii="Segoe UI Semilight" w:eastAsiaTheme="minorHAnsi" w:hAnsi="Segoe UI Semilight" w:cs="Segoe UI Semilight"/>
          <w:color w:val="000000"/>
          <w:sz w:val="22"/>
          <w:szCs w:val="22"/>
        </w:rPr>
        <w:t xml:space="preserve">Cultivation, mulching and ground cover practices, which reduce the evaporation of water from soils have also been </w:t>
      </w:r>
      <w:r w:rsidR="00A745A3" w:rsidRPr="00EC3BFB">
        <w:rPr>
          <w:rFonts w:ascii="Segoe UI Semilight" w:eastAsiaTheme="minorHAnsi" w:hAnsi="Segoe UI Semilight" w:cs="Segoe UI Semilight"/>
          <w:color w:val="000000"/>
          <w:sz w:val="22"/>
          <w:szCs w:val="22"/>
        </w:rPr>
        <w:t>implemented</w:t>
      </w:r>
      <w:r w:rsidRPr="00EC3BFB">
        <w:rPr>
          <w:rFonts w:ascii="Segoe UI Semilight" w:eastAsiaTheme="minorHAnsi" w:hAnsi="Segoe UI Semilight" w:cs="Segoe UI Semilight"/>
          <w:color w:val="000000"/>
          <w:sz w:val="22"/>
          <w:szCs w:val="22"/>
        </w:rPr>
        <w:t>.</w:t>
      </w:r>
    </w:p>
    <w:p w14:paraId="50E3FA9C" w14:textId="79A53E6B" w:rsidR="000F153D" w:rsidRPr="008F0477" w:rsidRDefault="004B423B" w:rsidP="008F0477">
      <w:pPr>
        <w:autoSpaceDE w:val="0"/>
        <w:autoSpaceDN w:val="0"/>
        <w:adjustRightInd w:val="0"/>
        <w:jc w:val="center"/>
        <w:rPr>
          <w:rFonts w:ascii="Segoe UI Semilight" w:eastAsiaTheme="minorHAnsi" w:hAnsi="Segoe UI Semilight" w:cs="Segoe UI Semilight"/>
          <w:color w:val="000000"/>
          <w:sz w:val="22"/>
          <w:szCs w:val="22"/>
        </w:rPr>
      </w:pPr>
      <w:r>
        <w:rPr>
          <w:rFonts w:ascii="Segoe UI Semilight" w:eastAsiaTheme="minorHAnsi" w:hAnsi="Segoe UI Semilight" w:cs="Segoe UI Semilight"/>
          <w:noProof/>
          <w:color w:val="000000"/>
          <w:sz w:val="22"/>
          <w:szCs w:val="22"/>
          <w:lang w:eastAsia="en-GB"/>
        </w:rPr>
        <w:drawing>
          <wp:inline distT="0" distB="0" distL="0" distR="0" wp14:anchorId="50E402DA" wp14:editId="7C580D01">
            <wp:extent cx="1593130" cy="1194816"/>
            <wp:effectExtent l="141922" t="124778" r="149543" b="168592"/>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ug Hotel.JPG"/>
                    <pic:cNvPicPr/>
                  </pic:nvPicPr>
                  <pic:blipFill>
                    <a:blip r:embed="rId28" cstate="print">
                      <a:extLst>
                        <a:ext uri="{28A0092B-C50C-407E-A947-70E740481C1C}">
                          <a14:useLocalDpi xmlns:a14="http://schemas.microsoft.com/office/drawing/2010/main" val="0"/>
                        </a:ext>
                      </a:extLst>
                    </a:blip>
                    <a:stretch>
                      <a:fillRect/>
                    </a:stretch>
                  </pic:blipFill>
                  <pic:spPr>
                    <a:xfrm rot="5400000">
                      <a:off x="0" y="0"/>
                      <a:ext cx="1631988" cy="122395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8308E2">
        <w:rPr>
          <w:rFonts w:ascii="Segoe UI Semilight" w:eastAsiaTheme="minorHAnsi" w:hAnsi="Segoe UI Semilight" w:cs="Segoe UI Semilight"/>
          <w:noProof/>
          <w:color w:val="000000"/>
          <w:sz w:val="22"/>
          <w:szCs w:val="22"/>
          <w:lang w:eastAsia="en-GB"/>
        </w:rPr>
        <w:drawing>
          <wp:inline distT="0" distB="0" distL="0" distR="0" wp14:anchorId="15BA31DE" wp14:editId="7988EE5A">
            <wp:extent cx="2143125" cy="1607444"/>
            <wp:effectExtent l="133350" t="114300" r="123825" b="164465"/>
            <wp:docPr id="19" name="Picture 19" descr="A path through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ath through a forest&#10;&#10;Description automatically generated"/>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187156" cy="164046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5713F5">
        <w:rPr>
          <w:rFonts w:ascii="Segoe UI Semilight" w:eastAsiaTheme="minorHAnsi" w:hAnsi="Segoe UI Semilight" w:cs="Segoe UI Semilight"/>
          <w:noProof/>
          <w:color w:val="000000"/>
          <w:sz w:val="22"/>
          <w:szCs w:val="22"/>
          <w:lang w:eastAsia="en-GB"/>
        </w:rPr>
        <w:drawing>
          <wp:inline distT="0" distB="0" distL="0" distR="0" wp14:anchorId="50E402DE" wp14:editId="361FB666">
            <wp:extent cx="2134313" cy="1600835"/>
            <wp:effectExtent l="133350" t="114300" r="132715" b="1708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153964" cy="161557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0E3FA9D" w14:textId="77777777" w:rsidR="00782E60" w:rsidRPr="003E2770" w:rsidRDefault="00782E60" w:rsidP="006E6F48">
      <w:pPr>
        <w:jc w:val="both"/>
        <w:rPr>
          <w:rFonts w:ascii="Segoe UI Semilight" w:eastAsiaTheme="minorHAnsi" w:hAnsi="Segoe UI Semilight" w:cs="Segoe UI Semilight"/>
          <w:b/>
          <w:bCs/>
          <w:color w:val="1F4E79" w:themeColor="accent1" w:themeShade="80"/>
          <w:sz w:val="22"/>
          <w:szCs w:val="22"/>
        </w:rPr>
      </w:pPr>
      <w:r w:rsidRPr="003E2770">
        <w:rPr>
          <w:rFonts w:ascii="Segoe UI Semilight" w:eastAsiaTheme="minorHAnsi" w:hAnsi="Segoe UI Semilight" w:cs="Segoe UI Semilight"/>
          <w:b/>
          <w:bCs/>
          <w:color w:val="1F4E79" w:themeColor="accent1" w:themeShade="80"/>
          <w:sz w:val="22"/>
          <w:szCs w:val="22"/>
        </w:rPr>
        <w:lastRenderedPageBreak/>
        <w:t>Waste Minimisation</w:t>
      </w:r>
    </w:p>
    <w:p w14:paraId="50E3FA9E" w14:textId="03B6FF21" w:rsidR="004C5851" w:rsidRPr="00EC3BFB" w:rsidRDefault="004C5851" w:rsidP="006E6F48">
      <w:pPr>
        <w:autoSpaceDE w:val="0"/>
        <w:autoSpaceDN w:val="0"/>
        <w:adjustRightInd w:val="0"/>
        <w:jc w:val="both"/>
        <w:rPr>
          <w:rFonts w:ascii="Segoe UI Semilight" w:eastAsiaTheme="minorHAnsi" w:hAnsi="Segoe UI Semilight" w:cs="Segoe UI Semilight"/>
          <w:color w:val="000000"/>
          <w:sz w:val="22"/>
          <w:szCs w:val="22"/>
        </w:rPr>
      </w:pPr>
      <w:r w:rsidRPr="00EC3BFB">
        <w:rPr>
          <w:rFonts w:ascii="Segoe UI Semilight" w:eastAsiaTheme="minorHAnsi" w:hAnsi="Segoe UI Semilight" w:cs="Segoe UI Semilight"/>
          <w:color w:val="000000"/>
          <w:sz w:val="22"/>
          <w:szCs w:val="22"/>
        </w:rPr>
        <w:t xml:space="preserve">The use of recycled materials </w:t>
      </w:r>
      <w:r w:rsidR="00E91A39">
        <w:rPr>
          <w:rFonts w:ascii="Segoe UI Semilight" w:eastAsiaTheme="minorHAnsi" w:hAnsi="Segoe UI Semilight" w:cs="Segoe UI Semilight"/>
          <w:color w:val="000000"/>
          <w:sz w:val="22"/>
          <w:szCs w:val="22"/>
        </w:rPr>
        <w:t>is</w:t>
      </w:r>
      <w:r>
        <w:rPr>
          <w:rFonts w:ascii="Segoe UI Semilight" w:eastAsiaTheme="minorHAnsi" w:hAnsi="Segoe UI Semilight" w:cs="Segoe UI Semilight"/>
          <w:color w:val="000000"/>
          <w:sz w:val="22"/>
          <w:szCs w:val="22"/>
        </w:rPr>
        <w:t xml:space="preserve"> always </w:t>
      </w:r>
      <w:r w:rsidRPr="00EC3BFB">
        <w:rPr>
          <w:rFonts w:ascii="Segoe UI Semilight" w:eastAsiaTheme="minorHAnsi" w:hAnsi="Segoe UI Semilight" w:cs="Segoe UI Semilight"/>
          <w:color w:val="000000"/>
          <w:sz w:val="22"/>
          <w:szCs w:val="22"/>
        </w:rPr>
        <w:t xml:space="preserve">considered in projects and </w:t>
      </w:r>
      <w:r>
        <w:rPr>
          <w:rFonts w:ascii="Segoe UI Semilight" w:eastAsiaTheme="minorHAnsi" w:hAnsi="Segoe UI Semilight" w:cs="Segoe UI Semilight"/>
          <w:color w:val="000000"/>
          <w:sz w:val="22"/>
          <w:szCs w:val="22"/>
        </w:rPr>
        <w:t xml:space="preserve">will be in the future </w:t>
      </w:r>
      <w:r w:rsidRPr="00EC3BFB">
        <w:rPr>
          <w:rFonts w:ascii="Segoe UI Semilight" w:eastAsiaTheme="minorHAnsi" w:hAnsi="Segoe UI Semilight" w:cs="Segoe UI Semilight"/>
          <w:color w:val="000000"/>
          <w:sz w:val="22"/>
          <w:szCs w:val="22"/>
        </w:rPr>
        <w:t>when replacing existing materials and structures. The bollards placed in the cemetery are made from recycled plastic</w:t>
      </w:r>
      <w:r w:rsidR="00543CE6">
        <w:rPr>
          <w:rFonts w:ascii="Segoe UI Semilight" w:eastAsiaTheme="minorHAnsi" w:hAnsi="Segoe UI Semilight" w:cs="Segoe UI Semilight"/>
          <w:color w:val="000000"/>
          <w:sz w:val="22"/>
          <w:szCs w:val="22"/>
        </w:rPr>
        <w:t xml:space="preserve"> – they </w:t>
      </w:r>
      <w:r w:rsidR="00D410D7">
        <w:rPr>
          <w:rFonts w:ascii="Segoe UI Semilight" w:eastAsiaTheme="minorHAnsi" w:hAnsi="Segoe UI Semilight" w:cs="Segoe UI Semilight"/>
          <w:color w:val="000000"/>
          <w:sz w:val="22"/>
          <w:szCs w:val="22"/>
        </w:rPr>
        <w:t xml:space="preserve">work well to protect certain areas of our grounds, whilst not impacting the environment. </w:t>
      </w:r>
    </w:p>
    <w:p w14:paraId="50E3FA9F" w14:textId="693783C9" w:rsidR="004C5851" w:rsidRPr="00EC3BFB" w:rsidRDefault="00EE4F78" w:rsidP="006E6F48">
      <w:pPr>
        <w:autoSpaceDE w:val="0"/>
        <w:autoSpaceDN w:val="0"/>
        <w:adjustRightInd w:val="0"/>
        <w:jc w:val="both"/>
        <w:rPr>
          <w:rFonts w:ascii="Segoe UI Semilight" w:eastAsiaTheme="minorHAnsi" w:hAnsi="Segoe UI Semilight" w:cs="Segoe UI Semilight"/>
          <w:color w:val="000000"/>
          <w:sz w:val="22"/>
          <w:szCs w:val="22"/>
        </w:rPr>
      </w:pPr>
      <w:r>
        <w:rPr>
          <w:rFonts w:ascii="Segoe UI Semilight" w:eastAsiaTheme="minorHAnsi" w:hAnsi="Segoe UI Semilight" w:cs="Segoe UI Semilight"/>
          <w:noProof/>
          <w:sz w:val="22"/>
          <w:szCs w:val="22"/>
          <w:lang w:eastAsia="en-GB"/>
        </w:rPr>
        <w:drawing>
          <wp:anchor distT="0" distB="0" distL="114300" distR="114300" simplePos="0" relativeHeight="251763712" behindDoc="0" locked="0" layoutInCell="1" allowOverlap="1" wp14:anchorId="509F071A" wp14:editId="52A97A0D">
            <wp:simplePos x="0" y="0"/>
            <wp:positionH relativeFrom="margin">
              <wp:align>right</wp:align>
            </wp:positionH>
            <wp:positionV relativeFrom="paragraph">
              <wp:posOffset>532765</wp:posOffset>
            </wp:positionV>
            <wp:extent cx="2973070" cy="2229485"/>
            <wp:effectExtent l="143192" t="123508" r="141923" b="160972"/>
            <wp:wrapSquare wrapText="bothSides"/>
            <wp:docPr id="25" name="Picture 25" descr="A road with flowers and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road with flowers and trees&#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rot="5400000">
                      <a:off x="0" y="0"/>
                      <a:ext cx="2973070" cy="22294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4C5851" w:rsidRPr="00EC3BFB">
        <w:rPr>
          <w:rFonts w:ascii="Segoe UI Semilight" w:eastAsiaTheme="minorHAnsi" w:hAnsi="Segoe UI Semilight" w:cs="Segoe UI Semilight"/>
          <w:color w:val="000000"/>
          <w:sz w:val="22"/>
          <w:szCs w:val="22"/>
        </w:rPr>
        <w:t xml:space="preserve">All wood used is sourced from </w:t>
      </w:r>
      <w:r w:rsidR="004C5851">
        <w:rPr>
          <w:rFonts w:ascii="Segoe UI Semilight" w:eastAsiaTheme="minorHAnsi" w:hAnsi="Segoe UI Semilight" w:cs="Segoe UI Semilight"/>
          <w:color w:val="000000"/>
          <w:sz w:val="22"/>
          <w:szCs w:val="22"/>
        </w:rPr>
        <w:t xml:space="preserve">either felled </w:t>
      </w:r>
      <w:proofErr w:type="gramStart"/>
      <w:r w:rsidR="004C5851">
        <w:rPr>
          <w:rFonts w:ascii="Segoe UI Semilight" w:eastAsiaTheme="minorHAnsi" w:hAnsi="Segoe UI Semilight" w:cs="Segoe UI Semilight"/>
          <w:color w:val="000000"/>
          <w:sz w:val="22"/>
          <w:szCs w:val="22"/>
        </w:rPr>
        <w:t>trees</w:t>
      </w:r>
      <w:proofErr w:type="gramEnd"/>
      <w:r w:rsidR="004C5851">
        <w:rPr>
          <w:rFonts w:ascii="Segoe UI Semilight" w:eastAsiaTheme="minorHAnsi" w:hAnsi="Segoe UI Semilight" w:cs="Segoe UI Semilight"/>
          <w:color w:val="000000"/>
          <w:sz w:val="22"/>
          <w:szCs w:val="22"/>
        </w:rPr>
        <w:t xml:space="preserve"> in the district or obtained from s</w:t>
      </w:r>
      <w:r w:rsidR="004C5851" w:rsidRPr="00EC3BFB">
        <w:rPr>
          <w:rFonts w:ascii="Segoe UI Semilight" w:eastAsiaTheme="minorHAnsi" w:hAnsi="Segoe UI Semilight" w:cs="Segoe UI Semilight"/>
          <w:color w:val="000000"/>
          <w:sz w:val="22"/>
          <w:szCs w:val="22"/>
        </w:rPr>
        <w:t>ustainable managed forests certified by the Forest Stewardship Council.</w:t>
      </w:r>
    </w:p>
    <w:p w14:paraId="50E3FAA0" w14:textId="1F0B80F4" w:rsidR="004C5851" w:rsidRDefault="004C5851" w:rsidP="006E6F48">
      <w:pPr>
        <w:autoSpaceDE w:val="0"/>
        <w:autoSpaceDN w:val="0"/>
        <w:adjustRightInd w:val="0"/>
        <w:jc w:val="both"/>
        <w:rPr>
          <w:rFonts w:ascii="Segoe UI Semilight" w:eastAsiaTheme="minorHAnsi" w:hAnsi="Segoe UI Semilight" w:cs="Segoe UI Semilight"/>
          <w:color w:val="000000"/>
          <w:sz w:val="22"/>
          <w:szCs w:val="22"/>
        </w:rPr>
      </w:pPr>
      <w:r w:rsidRPr="00EC3BFB">
        <w:rPr>
          <w:rFonts w:ascii="Segoe UI Semilight" w:eastAsiaTheme="minorHAnsi" w:hAnsi="Segoe UI Semilight" w:cs="Segoe UI Semilight"/>
          <w:color w:val="000000"/>
          <w:sz w:val="22"/>
          <w:szCs w:val="22"/>
        </w:rPr>
        <w:t>Materials and products are purchased from local suppliers wherever possible to reduce transport impacts.</w:t>
      </w:r>
    </w:p>
    <w:p w14:paraId="50E3FAA1" w14:textId="00221F29" w:rsidR="004C5851" w:rsidRDefault="004C5851" w:rsidP="006E6F48">
      <w:pPr>
        <w:autoSpaceDE w:val="0"/>
        <w:autoSpaceDN w:val="0"/>
        <w:adjustRightInd w:val="0"/>
        <w:jc w:val="both"/>
        <w:rPr>
          <w:rFonts w:ascii="Segoe UI Semilight" w:eastAsiaTheme="minorHAnsi" w:hAnsi="Segoe UI Semilight" w:cs="Segoe UI Semilight"/>
          <w:color w:val="000000"/>
          <w:sz w:val="22"/>
          <w:szCs w:val="22"/>
        </w:rPr>
      </w:pPr>
      <w:r w:rsidRPr="00EC3BFB">
        <w:rPr>
          <w:rFonts w:ascii="Segoe UI Semilight" w:eastAsiaTheme="minorHAnsi" w:hAnsi="Segoe UI Semilight" w:cs="Segoe UI Semilight"/>
          <w:color w:val="000000"/>
          <w:sz w:val="22"/>
          <w:szCs w:val="22"/>
        </w:rPr>
        <w:t xml:space="preserve">Leaf litter is collected </w:t>
      </w:r>
      <w:r>
        <w:rPr>
          <w:rFonts w:ascii="Segoe UI Semilight" w:eastAsiaTheme="minorHAnsi" w:hAnsi="Segoe UI Semilight" w:cs="Segoe UI Semilight"/>
          <w:color w:val="000000"/>
          <w:sz w:val="22"/>
          <w:szCs w:val="22"/>
        </w:rPr>
        <w:t>by the Cemeteries Office</w:t>
      </w:r>
      <w:r w:rsidR="006D30D9">
        <w:rPr>
          <w:rFonts w:ascii="Segoe UI Semilight" w:eastAsiaTheme="minorHAnsi" w:hAnsi="Segoe UI Semilight" w:cs="Segoe UI Semilight"/>
          <w:color w:val="000000"/>
          <w:sz w:val="22"/>
          <w:szCs w:val="22"/>
        </w:rPr>
        <w:t xml:space="preserve"> and </w:t>
      </w:r>
      <w:r>
        <w:rPr>
          <w:rFonts w:ascii="Segoe UI Semilight" w:eastAsiaTheme="minorHAnsi" w:hAnsi="Segoe UI Semilight" w:cs="Segoe UI Semilight"/>
          <w:color w:val="000000"/>
          <w:sz w:val="22"/>
          <w:szCs w:val="22"/>
        </w:rPr>
        <w:t>Grounds Maintenance</w:t>
      </w:r>
      <w:r w:rsidR="006D30D9">
        <w:rPr>
          <w:rFonts w:ascii="Segoe UI Semilight" w:eastAsiaTheme="minorHAnsi" w:hAnsi="Segoe UI Semilight" w:cs="Segoe UI Semilight"/>
          <w:color w:val="000000"/>
          <w:sz w:val="22"/>
          <w:szCs w:val="22"/>
        </w:rPr>
        <w:t xml:space="preserve"> staff </w:t>
      </w:r>
      <w:r>
        <w:rPr>
          <w:rFonts w:ascii="Segoe UI Semilight" w:eastAsiaTheme="minorHAnsi" w:hAnsi="Segoe UI Semilight" w:cs="Segoe UI Semilight"/>
          <w:color w:val="000000"/>
          <w:sz w:val="22"/>
          <w:szCs w:val="22"/>
        </w:rPr>
        <w:t xml:space="preserve">and placed into our onsite composting facility located within the Woodland Burial Area. This compost is then reused within the </w:t>
      </w:r>
      <w:r w:rsidR="00E91A39">
        <w:rPr>
          <w:rFonts w:ascii="Segoe UI Semilight" w:eastAsiaTheme="minorHAnsi" w:hAnsi="Segoe UI Semilight" w:cs="Segoe UI Semilight"/>
          <w:color w:val="000000"/>
          <w:sz w:val="22"/>
          <w:szCs w:val="22"/>
        </w:rPr>
        <w:t>cemetery and</w:t>
      </w:r>
      <w:r w:rsidR="006D30D9">
        <w:rPr>
          <w:rFonts w:ascii="Segoe UI Semilight" w:eastAsiaTheme="minorHAnsi" w:hAnsi="Segoe UI Semilight" w:cs="Segoe UI Semilight"/>
          <w:color w:val="000000"/>
          <w:sz w:val="22"/>
          <w:szCs w:val="22"/>
        </w:rPr>
        <w:t xml:space="preserve"> will be available for volunteers to use within the grounds. </w:t>
      </w:r>
      <w:r>
        <w:rPr>
          <w:rFonts w:ascii="Segoe UI Semilight" w:eastAsiaTheme="minorHAnsi" w:hAnsi="Segoe UI Semilight" w:cs="Segoe UI Semilight"/>
          <w:color w:val="000000"/>
          <w:sz w:val="22"/>
          <w:szCs w:val="22"/>
        </w:rPr>
        <w:t xml:space="preserve">This makes a substantial contribution in minimising our impact on the environment. </w:t>
      </w:r>
    </w:p>
    <w:p w14:paraId="50E3FAA2" w14:textId="49BB4D78" w:rsidR="004C5851" w:rsidRDefault="004C5851" w:rsidP="006E6F48">
      <w:pPr>
        <w:autoSpaceDE w:val="0"/>
        <w:autoSpaceDN w:val="0"/>
        <w:adjustRightInd w:val="0"/>
        <w:jc w:val="both"/>
        <w:rPr>
          <w:rFonts w:ascii="Segoe UI Semilight" w:eastAsiaTheme="minorHAnsi" w:hAnsi="Segoe UI Semilight" w:cs="Segoe UI Semilight"/>
          <w:color w:val="000000"/>
          <w:sz w:val="22"/>
          <w:szCs w:val="22"/>
        </w:rPr>
      </w:pPr>
      <w:r>
        <w:rPr>
          <w:rFonts w:ascii="Segoe UI Semilight" w:eastAsiaTheme="minorHAnsi" w:hAnsi="Segoe UI Semilight" w:cs="Segoe UI Semilight"/>
          <w:color w:val="000000"/>
          <w:sz w:val="22"/>
          <w:szCs w:val="22"/>
        </w:rPr>
        <w:t xml:space="preserve">Tree cuttings are collected and used as wildlife habitats, also located within our Woodland. </w:t>
      </w:r>
    </w:p>
    <w:p w14:paraId="50E3FAA3" w14:textId="20B92475" w:rsidR="004C5851" w:rsidRDefault="004C5851" w:rsidP="006E6F48">
      <w:pPr>
        <w:autoSpaceDE w:val="0"/>
        <w:autoSpaceDN w:val="0"/>
        <w:adjustRightInd w:val="0"/>
        <w:jc w:val="both"/>
        <w:rPr>
          <w:rFonts w:ascii="Segoe UI Semilight" w:eastAsiaTheme="minorHAnsi" w:hAnsi="Segoe UI Semilight" w:cs="Segoe UI Semilight"/>
          <w:color w:val="000000"/>
          <w:sz w:val="22"/>
          <w:szCs w:val="22"/>
        </w:rPr>
      </w:pPr>
      <w:r w:rsidRPr="00EC3BFB">
        <w:rPr>
          <w:rFonts w:ascii="Segoe UI Semilight" w:eastAsiaTheme="minorHAnsi" w:hAnsi="Segoe UI Semilight" w:cs="Segoe UI Semilight"/>
          <w:color w:val="000000"/>
          <w:sz w:val="22"/>
          <w:szCs w:val="22"/>
        </w:rPr>
        <w:t xml:space="preserve">Grass cuttings from </w:t>
      </w:r>
      <w:r>
        <w:rPr>
          <w:rFonts w:ascii="Segoe UI Semilight" w:eastAsiaTheme="minorHAnsi" w:hAnsi="Segoe UI Semilight" w:cs="Segoe UI Semilight"/>
          <w:color w:val="000000"/>
          <w:sz w:val="22"/>
          <w:szCs w:val="22"/>
        </w:rPr>
        <w:t xml:space="preserve">mowing </w:t>
      </w:r>
      <w:r w:rsidRPr="00EC3BFB">
        <w:rPr>
          <w:rFonts w:ascii="Segoe UI Semilight" w:eastAsiaTheme="minorHAnsi" w:hAnsi="Segoe UI Semilight" w:cs="Segoe UI Semilight"/>
          <w:color w:val="000000"/>
          <w:sz w:val="22"/>
          <w:szCs w:val="22"/>
        </w:rPr>
        <w:t xml:space="preserve">the burial areas are not collected and </w:t>
      </w:r>
      <w:r w:rsidR="00EE4F78">
        <w:rPr>
          <w:rFonts w:ascii="Segoe UI Semilight" w:eastAsiaTheme="minorHAnsi" w:hAnsi="Segoe UI Semilight" w:cs="Segoe UI Semilight"/>
          <w:color w:val="000000"/>
          <w:sz w:val="22"/>
          <w:szCs w:val="22"/>
        </w:rPr>
        <w:t xml:space="preserve">instead </w:t>
      </w:r>
      <w:r w:rsidRPr="00EC3BFB">
        <w:rPr>
          <w:rFonts w:ascii="Segoe UI Semilight" w:eastAsiaTheme="minorHAnsi" w:hAnsi="Segoe UI Semilight" w:cs="Segoe UI Semilight"/>
          <w:color w:val="000000"/>
          <w:sz w:val="22"/>
          <w:szCs w:val="22"/>
        </w:rPr>
        <w:t>are left on site</w:t>
      </w:r>
      <w:r>
        <w:rPr>
          <w:rFonts w:ascii="Segoe UI Semilight" w:eastAsiaTheme="minorHAnsi" w:hAnsi="Segoe UI Semilight" w:cs="Segoe UI Semilight"/>
          <w:color w:val="000000"/>
          <w:sz w:val="22"/>
          <w:szCs w:val="22"/>
        </w:rPr>
        <w:t>, which naturally disperses</w:t>
      </w:r>
      <w:r w:rsidRPr="00EC3BFB">
        <w:rPr>
          <w:rFonts w:ascii="Segoe UI Semilight" w:eastAsiaTheme="minorHAnsi" w:hAnsi="Segoe UI Semilight" w:cs="Segoe UI Semilight"/>
          <w:color w:val="000000"/>
          <w:sz w:val="22"/>
          <w:szCs w:val="22"/>
        </w:rPr>
        <w:t xml:space="preserve">. </w:t>
      </w:r>
      <w:r w:rsidR="000F36EA">
        <w:rPr>
          <w:rFonts w:ascii="Segoe UI Semilight" w:eastAsiaTheme="minorHAnsi" w:hAnsi="Segoe UI Semilight" w:cs="Segoe UI Semilight"/>
          <w:color w:val="000000"/>
          <w:sz w:val="22"/>
          <w:szCs w:val="22"/>
        </w:rPr>
        <w:t xml:space="preserve">However, grass mown within the </w:t>
      </w:r>
      <w:r w:rsidRPr="00EC3BFB">
        <w:rPr>
          <w:rFonts w:ascii="Segoe UI Semilight" w:eastAsiaTheme="minorHAnsi" w:hAnsi="Segoe UI Semilight" w:cs="Segoe UI Semilight"/>
          <w:color w:val="000000"/>
          <w:sz w:val="22"/>
          <w:szCs w:val="22"/>
        </w:rPr>
        <w:t xml:space="preserve">Prestige areas are boxed off, </w:t>
      </w:r>
      <w:r>
        <w:rPr>
          <w:rFonts w:ascii="Segoe UI Semilight" w:eastAsiaTheme="minorHAnsi" w:hAnsi="Segoe UI Semilight" w:cs="Segoe UI Semilight"/>
          <w:color w:val="000000"/>
          <w:sz w:val="22"/>
          <w:szCs w:val="22"/>
        </w:rPr>
        <w:t xml:space="preserve">the grass </w:t>
      </w:r>
      <w:r w:rsidRPr="00EC3BFB">
        <w:rPr>
          <w:rFonts w:ascii="Segoe UI Semilight" w:eastAsiaTheme="minorHAnsi" w:hAnsi="Segoe UI Semilight" w:cs="Segoe UI Semilight"/>
          <w:color w:val="000000"/>
          <w:sz w:val="22"/>
          <w:szCs w:val="22"/>
        </w:rPr>
        <w:t>collected and composted.</w:t>
      </w:r>
    </w:p>
    <w:p w14:paraId="7A9D1C88" w14:textId="31FD9B31" w:rsidR="006950B7" w:rsidRDefault="006950B7" w:rsidP="006E6F48">
      <w:pPr>
        <w:autoSpaceDE w:val="0"/>
        <w:autoSpaceDN w:val="0"/>
        <w:adjustRightInd w:val="0"/>
        <w:jc w:val="both"/>
        <w:rPr>
          <w:rFonts w:ascii="Segoe UI Semilight" w:eastAsiaTheme="minorHAnsi" w:hAnsi="Segoe UI Semilight" w:cs="Segoe UI Semilight"/>
          <w:color w:val="000000"/>
          <w:sz w:val="22"/>
          <w:szCs w:val="22"/>
        </w:rPr>
      </w:pPr>
    </w:p>
    <w:p w14:paraId="50E3FAA6" w14:textId="77777777" w:rsidR="00782E60" w:rsidRPr="000F153D" w:rsidRDefault="00782E60" w:rsidP="00B670B4">
      <w:pPr>
        <w:rPr>
          <w:rFonts w:ascii="Segoe UI Semilight" w:eastAsiaTheme="minorHAnsi" w:hAnsi="Segoe UI Semilight" w:cs="Segoe UI Semilight"/>
          <w:b/>
          <w:bCs/>
          <w:color w:val="1F4E79" w:themeColor="accent1" w:themeShade="80"/>
          <w:sz w:val="22"/>
          <w:szCs w:val="22"/>
        </w:rPr>
      </w:pPr>
      <w:r w:rsidRPr="000F153D">
        <w:rPr>
          <w:rFonts w:ascii="Segoe UI Semilight" w:eastAsiaTheme="minorHAnsi" w:hAnsi="Segoe UI Semilight" w:cs="Segoe UI Semilight"/>
          <w:b/>
          <w:bCs/>
          <w:color w:val="1F4E79" w:themeColor="accent1" w:themeShade="80"/>
          <w:sz w:val="22"/>
          <w:szCs w:val="22"/>
        </w:rPr>
        <w:t>Chemical Use</w:t>
      </w:r>
    </w:p>
    <w:p w14:paraId="50E3FAA7" w14:textId="7303BDD2" w:rsidR="004C5851" w:rsidRPr="003A38F3" w:rsidRDefault="00EE4F78" w:rsidP="006950B7">
      <w:pPr>
        <w:autoSpaceDE w:val="0"/>
        <w:autoSpaceDN w:val="0"/>
        <w:adjustRightInd w:val="0"/>
        <w:jc w:val="both"/>
        <w:rPr>
          <w:rFonts w:ascii="Segoe UI Semilight" w:eastAsiaTheme="minorHAnsi" w:hAnsi="Segoe UI Semilight" w:cs="Segoe UI Semilight"/>
          <w:sz w:val="22"/>
          <w:szCs w:val="22"/>
        </w:rPr>
      </w:pPr>
      <w:r>
        <w:rPr>
          <w:rFonts w:ascii="Segoe UI Semilight" w:eastAsiaTheme="minorHAnsi" w:hAnsi="Segoe UI Semilight" w:cs="Segoe UI Semilight"/>
          <w:sz w:val="22"/>
          <w:szCs w:val="22"/>
        </w:rPr>
        <w:t>Our</w:t>
      </w:r>
      <w:r w:rsidR="004C5851" w:rsidRPr="003A38F3">
        <w:rPr>
          <w:rFonts w:ascii="Segoe UI Semilight" w:eastAsiaTheme="minorHAnsi" w:hAnsi="Segoe UI Semilight" w:cs="Segoe UI Semilight"/>
          <w:sz w:val="22"/>
          <w:szCs w:val="22"/>
        </w:rPr>
        <w:t xml:space="preserve"> aim is to reduce or </w:t>
      </w:r>
      <w:proofErr w:type="gramStart"/>
      <w:r>
        <w:rPr>
          <w:rFonts w:ascii="Segoe UI Semilight" w:eastAsiaTheme="minorHAnsi" w:hAnsi="Segoe UI Semilight" w:cs="Segoe UI Semilight"/>
          <w:sz w:val="22"/>
          <w:szCs w:val="22"/>
        </w:rPr>
        <w:t xml:space="preserve">completely </w:t>
      </w:r>
      <w:r w:rsidR="004C5851" w:rsidRPr="003A38F3">
        <w:rPr>
          <w:rFonts w:ascii="Segoe UI Semilight" w:eastAsiaTheme="minorHAnsi" w:hAnsi="Segoe UI Semilight" w:cs="Segoe UI Semilight"/>
          <w:sz w:val="22"/>
          <w:szCs w:val="22"/>
        </w:rPr>
        <w:t>eliminate</w:t>
      </w:r>
      <w:proofErr w:type="gramEnd"/>
      <w:r w:rsidR="004C5851" w:rsidRPr="003A38F3">
        <w:rPr>
          <w:rFonts w:ascii="Segoe UI Semilight" w:eastAsiaTheme="minorHAnsi" w:hAnsi="Segoe UI Semilight" w:cs="Segoe UI Semilight"/>
          <w:sz w:val="22"/>
          <w:szCs w:val="22"/>
        </w:rPr>
        <w:t xml:space="preserve"> the use of pesticides. The decision on which types of pesticide to use and their application is made by th</w:t>
      </w:r>
      <w:r w:rsidR="004C5851">
        <w:rPr>
          <w:rFonts w:ascii="Segoe UI Semilight" w:eastAsiaTheme="minorHAnsi" w:hAnsi="Segoe UI Semilight" w:cs="Segoe UI Semilight"/>
          <w:sz w:val="22"/>
          <w:szCs w:val="22"/>
        </w:rPr>
        <w:t xml:space="preserve">e Cemeteries Operations Manager. </w:t>
      </w:r>
    </w:p>
    <w:p w14:paraId="50E3FAA8" w14:textId="77777777" w:rsidR="004C5851" w:rsidRDefault="004C5851" w:rsidP="006950B7">
      <w:pPr>
        <w:autoSpaceDE w:val="0"/>
        <w:autoSpaceDN w:val="0"/>
        <w:adjustRightInd w:val="0"/>
        <w:jc w:val="both"/>
        <w:rPr>
          <w:rFonts w:ascii="Segoe UI Semilight" w:eastAsiaTheme="minorHAnsi" w:hAnsi="Segoe UI Semilight" w:cs="Segoe UI Semilight"/>
          <w:sz w:val="22"/>
          <w:szCs w:val="22"/>
        </w:rPr>
      </w:pPr>
      <w:r w:rsidRPr="003A38F3">
        <w:rPr>
          <w:rFonts w:ascii="Segoe UI Semilight" w:eastAsiaTheme="minorHAnsi" w:hAnsi="Segoe UI Semilight" w:cs="Segoe UI Semilight"/>
          <w:sz w:val="22"/>
          <w:szCs w:val="22"/>
        </w:rPr>
        <w:t>Compliance with the Control of Pesticides Regulations and the Plant Protection Products Regulations together with implementing the requirements outlined in the DEFRA Code of Practice for using plant protection produ</w:t>
      </w:r>
      <w:r>
        <w:rPr>
          <w:rFonts w:ascii="Segoe UI Semilight" w:eastAsiaTheme="minorHAnsi" w:hAnsi="Segoe UI Semilight" w:cs="Segoe UI Semilight"/>
          <w:sz w:val="22"/>
          <w:szCs w:val="22"/>
        </w:rPr>
        <w:t>cts will be strictly adhered to.</w:t>
      </w:r>
    </w:p>
    <w:p w14:paraId="0F39AB55" w14:textId="7E90BBC2" w:rsidR="004501A1" w:rsidRDefault="004C5851" w:rsidP="006950B7">
      <w:pPr>
        <w:autoSpaceDE w:val="0"/>
        <w:autoSpaceDN w:val="0"/>
        <w:adjustRightInd w:val="0"/>
        <w:jc w:val="both"/>
        <w:rPr>
          <w:rFonts w:ascii="Segoe UI Semilight" w:eastAsiaTheme="minorHAnsi" w:hAnsi="Segoe UI Semilight" w:cs="Segoe UI Semilight"/>
          <w:sz w:val="22"/>
          <w:szCs w:val="22"/>
        </w:rPr>
      </w:pPr>
      <w:r>
        <w:rPr>
          <w:rFonts w:ascii="Segoe UI Semilight" w:eastAsiaTheme="minorHAnsi" w:hAnsi="Segoe UI Semilight" w:cs="Segoe UI Semilight"/>
          <w:sz w:val="22"/>
          <w:szCs w:val="22"/>
        </w:rPr>
        <w:t>Weed management and moss clearing on th</w:t>
      </w:r>
      <w:r w:rsidR="000F36EA">
        <w:rPr>
          <w:rFonts w:ascii="Segoe UI Semilight" w:eastAsiaTheme="minorHAnsi" w:hAnsi="Segoe UI Semilight" w:cs="Segoe UI Semilight"/>
          <w:sz w:val="22"/>
          <w:szCs w:val="22"/>
        </w:rPr>
        <w:t xml:space="preserve">e main hard standing areas takes </w:t>
      </w:r>
      <w:r>
        <w:rPr>
          <w:rFonts w:ascii="Segoe UI Semilight" w:eastAsiaTheme="minorHAnsi" w:hAnsi="Segoe UI Semilight" w:cs="Segoe UI Semilight"/>
          <w:sz w:val="22"/>
          <w:szCs w:val="22"/>
        </w:rPr>
        <w:t xml:space="preserve">place </w:t>
      </w:r>
      <w:r w:rsidR="00E91A39">
        <w:rPr>
          <w:rFonts w:ascii="Segoe UI Semilight" w:eastAsiaTheme="minorHAnsi" w:hAnsi="Segoe UI Semilight" w:cs="Segoe UI Semilight"/>
          <w:sz w:val="22"/>
          <w:szCs w:val="22"/>
        </w:rPr>
        <w:t>to</w:t>
      </w:r>
      <w:r>
        <w:rPr>
          <w:rFonts w:ascii="Segoe UI Semilight" w:eastAsiaTheme="minorHAnsi" w:hAnsi="Segoe UI Semilight" w:cs="Segoe UI Semilight"/>
          <w:sz w:val="22"/>
          <w:szCs w:val="22"/>
        </w:rPr>
        <w:t xml:space="preserve"> improve the cemeteries appearance and to ensure stable pathways. Our service </w:t>
      </w:r>
      <w:r w:rsidR="00EE4F78">
        <w:rPr>
          <w:rFonts w:ascii="Segoe UI Semilight" w:eastAsiaTheme="minorHAnsi" w:hAnsi="Segoe UI Semilight" w:cs="Segoe UI Semilight"/>
          <w:sz w:val="22"/>
          <w:szCs w:val="22"/>
        </w:rPr>
        <w:t>clears</w:t>
      </w:r>
      <w:r>
        <w:rPr>
          <w:rFonts w:ascii="Segoe UI Semilight" w:eastAsiaTheme="minorHAnsi" w:hAnsi="Segoe UI Semilight" w:cs="Segoe UI Semilight"/>
          <w:sz w:val="22"/>
          <w:szCs w:val="22"/>
        </w:rPr>
        <w:t xml:space="preserve"> pathways with a power cleaner containing only water, </w:t>
      </w:r>
      <w:proofErr w:type="gramStart"/>
      <w:r>
        <w:rPr>
          <w:rFonts w:ascii="Segoe UI Semilight" w:eastAsiaTheme="minorHAnsi" w:hAnsi="Segoe UI Semilight" w:cs="Segoe UI Semilight"/>
          <w:sz w:val="22"/>
          <w:szCs w:val="22"/>
        </w:rPr>
        <w:t>in order to</w:t>
      </w:r>
      <w:proofErr w:type="gramEnd"/>
      <w:r>
        <w:rPr>
          <w:rFonts w:ascii="Segoe UI Semilight" w:eastAsiaTheme="minorHAnsi" w:hAnsi="Segoe UI Semilight" w:cs="Segoe UI Semilight"/>
          <w:sz w:val="22"/>
          <w:szCs w:val="22"/>
        </w:rPr>
        <w:t xml:space="preserve"> remove moss, however this method is not effective on weed removal. </w:t>
      </w:r>
    </w:p>
    <w:p w14:paraId="3E32F0C6" w14:textId="5F9D2D89" w:rsidR="00DB5E06" w:rsidRDefault="00046696" w:rsidP="006950B7">
      <w:pPr>
        <w:autoSpaceDE w:val="0"/>
        <w:autoSpaceDN w:val="0"/>
        <w:adjustRightInd w:val="0"/>
        <w:jc w:val="both"/>
        <w:rPr>
          <w:rFonts w:ascii="Segoe UI Semilight" w:eastAsiaTheme="minorHAnsi" w:hAnsi="Segoe UI Semilight" w:cs="Segoe UI Semilight"/>
          <w:sz w:val="22"/>
          <w:szCs w:val="22"/>
        </w:rPr>
      </w:pPr>
      <w:r>
        <w:rPr>
          <w:rFonts w:ascii="Segoe UI Semilight" w:eastAsiaTheme="minorHAnsi" w:hAnsi="Segoe UI Semilight" w:cs="Segoe UI Semilight"/>
          <w:sz w:val="22"/>
          <w:szCs w:val="22"/>
        </w:rPr>
        <w:t xml:space="preserve">The use of chemicals has reduced significantly after the introduction of new Ripper machines to Lancaster City Council in 2019. These machines are designed to remove weeds or other unwanted growth by pulling them </w:t>
      </w:r>
      <w:r w:rsidR="000D1CEA">
        <w:rPr>
          <w:rFonts w:ascii="Segoe UI Semilight" w:eastAsiaTheme="minorHAnsi" w:hAnsi="Segoe UI Semilight" w:cs="Segoe UI Semilight"/>
          <w:sz w:val="22"/>
          <w:szCs w:val="22"/>
        </w:rPr>
        <w:t xml:space="preserve">directly </w:t>
      </w:r>
      <w:r>
        <w:rPr>
          <w:rFonts w:ascii="Segoe UI Semilight" w:eastAsiaTheme="minorHAnsi" w:hAnsi="Segoe UI Semilight" w:cs="Segoe UI Semilight"/>
          <w:sz w:val="22"/>
          <w:szCs w:val="22"/>
        </w:rPr>
        <w:t>from the ground</w:t>
      </w:r>
      <w:r w:rsidR="00EE4F78">
        <w:rPr>
          <w:rFonts w:ascii="Segoe UI Semilight" w:eastAsiaTheme="minorHAnsi" w:hAnsi="Segoe UI Semilight" w:cs="Segoe UI Semilight"/>
          <w:sz w:val="22"/>
          <w:szCs w:val="22"/>
        </w:rPr>
        <w:t xml:space="preserve">, removing the need for chemicals. </w:t>
      </w:r>
    </w:p>
    <w:p w14:paraId="50E3FAAD" w14:textId="76726E2A" w:rsidR="00772CDA" w:rsidRDefault="00222B60" w:rsidP="00EE4F78">
      <w:pPr>
        <w:autoSpaceDE w:val="0"/>
        <w:autoSpaceDN w:val="0"/>
        <w:adjustRightInd w:val="0"/>
        <w:jc w:val="both"/>
        <w:rPr>
          <w:rFonts w:ascii="Segoe UI Semilight" w:eastAsiaTheme="minorHAnsi" w:hAnsi="Segoe UI Semilight" w:cs="Segoe UI Semilight"/>
          <w:sz w:val="22"/>
          <w:szCs w:val="22"/>
        </w:rPr>
      </w:pPr>
      <w:r>
        <w:rPr>
          <w:rFonts w:ascii="Segoe UI Semilight" w:eastAsiaTheme="minorHAnsi" w:hAnsi="Segoe UI Semilight" w:cs="Segoe UI Semilight"/>
          <w:sz w:val="22"/>
          <w:szCs w:val="22"/>
        </w:rPr>
        <w:t xml:space="preserve">In areas where chemicals may be required, </w:t>
      </w:r>
      <w:r w:rsidR="00EE4F78">
        <w:rPr>
          <w:rFonts w:ascii="Segoe UI Semilight" w:eastAsiaTheme="minorHAnsi" w:hAnsi="Segoe UI Semilight" w:cs="Segoe UI Semilight"/>
          <w:sz w:val="22"/>
          <w:szCs w:val="22"/>
        </w:rPr>
        <w:t>those</w:t>
      </w:r>
      <w:r w:rsidR="004C5851">
        <w:rPr>
          <w:rFonts w:ascii="Segoe UI Semilight" w:eastAsiaTheme="minorHAnsi" w:hAnsi="Segoe UI Semilight" w:cs="Segoe UI Semilight"/>
          <w:sz w:val="22"/>
          <w:szCs w:val="22"/>
        </w:rPr>
        <w:t xml:space="preserve"> with a low impact on the environment are used. Chemicals will only be used on instruction of the Operations Manager, by fully trained</w:t>
      </w:r>
      <w:r w:rsidR="00EE4F78">
        <w:rPr>
          <w:rFonts w:ascii="Segoe UI Semilight" w:eastAsiaTheme="minorHAnsi" w:hAnsi="Segoe UI Semilight" w:cs="Segoe UI Semilight"/>
          <w:sz w:val="22"/>
          <w:szCs w:val="22"/>
        </w:rPr>
        <w:t xml:space="preserve"> </w:t>
      </w:r>
      <w:r w:rsidR="004C5851">
        <w:rPr>
          <w:rFonts w:ascii="Segoe UI Semilight" w:eastAsiaTheme="minorHAnsi" w:hAnsi="Segoe UI Semilight" w:cs="Segoe UI Semilight"/>
          <w:sz w:val="22"/>
          <w:szCs w:val="22"/>
        </w:rPr>
        <w:t>staff, and will be carried out away from the public.</w:t>
      </w:r>
    </w:p>
    <w:p w14:paraId="2201130E" w14:textId="4F38CF7F" w:rsidR="00EE4F78" w:rsidRDefault="00EE4F78" w:rsidP="00EE4F78">
      <w:pPr>
        <w:autoSpaceDE w:val="0"/>
        <w:autoSpaceDN w:val="0"/>
        <w:adjustRightInd w:val="0"/>
        <w:jc w:val="both"/>
        <w:rPr>
          <w:rFonts w:ascii="Segoe UI Semilight" w:eastAsiaTheme="minorHAnsi" w:hAnsi="Segoe UI Semilight" w:cs="Segoe UI Semilight"/>
          <w:sz w:val="22"/>
          <w:szCs w:val="22"/>
        </w:rPr>
      </w:pPr>
      <w:r>
        <w:rPr>
          <w:rFonts w:ascii="Segoe UI Semilight" w:eastAsiaTheme="minorHAnsi" w:hAnsi="Segoe UI Semilight" w:cs="Segoe UI Semilight"/>
          <w:sz w:val="22"/>
          <w:szCs w:val="22"/>
        </w:rPr>
        <w:t xml:space="preserve">Our Pesticide Policy can be viewed in </w:t>
      </w:r>
      <w:r>
        <w:rPr>
          <w:rFonts w:ascii="Segoe UI Semilight" w:eastAsiaTheme="minorHAnsi" w:hAnsi="Segoe UI Semilight" w:cs="Segoe UI Semilight"/>
          <w:b/>
          <w:color w:val="385623" w:themeColor="accent6" w:themeShade="80"/>
          <w:sz w:val="22"/>
          <w:szCs w:val="22"/>
        </w:rPr>
        <w:t>Appendix 6</w:t>
      </w:r>
      <w:r w:rsidRPr="00626BBC">
        <w:rPr>
          <w:rFonts w:ascii="Segoe UI Semilight" w:eastAsiaTheme="minorHAnsi" w:hAnsi="Segoe UI Semilight" w:cs="Segoe UI Semilight"/>
          <w:b/>
          <w:color w:val="385623" w:themeColor="accent6" w:themeShade="80"/>
          <w:sz w:val="22"/>
          <w:szCs w:val="22"/>
        </w:rPr>
        <w:t>.</w:t>
      </w:r>
      <w:r w:rsidRPr="00626BBC">
        <w:rPr>
          <w:rFonts w:ascii="Segoe UI Semilight" w:eastAsiaTheme="minorHAnsi" w:hAnsi="Segoe UI Semilight" w:cs="Segoe UI Semilight"/>
          <w:color w:val="385623" w:themeColor="accent6" w:themeShade="80"/>
          <w:sz w:val="22"/>
          <w:szCs w:val="22"/>
        </w:rPr>
        <w:t xml:space="preserve"> </w:t>
      </w:r>
    </w:p>
    <w:p w14:paraId="0E8C8FA2" w14:textId="77777777" w:rsidR="006950B7" w:rsidRDefault="006950B7" w:rsidP="00B670B4">
      <w:pPr>
        <w:rPr>
          <w:rFonts w:ascii="Segoe UI Semilight" w:eastAsiaTheme="minorHAnsi" w:hAnsi="Segoe UI Semilight" w:cs="Segoe UI Semilight"/>
          <w:b/>
          <w:bCs/>
          <w:color w:val="1F4E79" w:themeColor="accent1" w:themeShade="80"/>
          <w:sz w:val="22"/>
          <w:szCs w:val="22"/>
        </w:rPr>
      </w:pPr>
    </w:p>
    <w:p w14:paraId="50E3FAAE" w14:textId="785C78A0" w:rsidR="00782E60" w:rsidRPr="00A45F73" w:rsidRDefault="00782E60" w:rsidP="00B670B4">
      <w:pPr>
        <w:rPr>
          <w:rFonts w:ascii="Segoe UI Semilight" w:eastAsiaTheme="minorHAnsi" w:hAnsi="Segoe UI Semilight" w:cs="Segoe UI Semilight"/>
          <w:b/>
          <w:bCs/>
          <w:color w:val="1F4E79" w:themeColor="accent1" w:themeShade="80"/>
          <w:sz w:val="22"/>
          <w:szCs w:val="22"/>
        </w:rPr>
      </w:pPr>
      <w:r w:rsidRPr="00A45F73">
        <w:rPr>
          <w:rFonts w:ascii="Segoe UI Semilight" w:eastAsiaTheme="minorHAnsi" w:hAnsi="Segoe UI Semilight" w:cs="Segoe UI Semilight"/>
          <w:b/>
          <w:bCs/>
          <w:color w:val="1F4E79" w:themeColor="accent1" w:themeShade="80"/>
          <w:sz w:val="22"/>
          <w:szCs w:val="22"/>
        </w:rPr>
        <w:t>Peat Use</w:t>
      </w:r>
    </w:p>
    <w:p w14:paraId="50E3FAAF" w14:textId="79DF31C2" w:rsidR="00F55289" w:rsidRDefault="004C5851" w:rsidP="006950B7">
      <w:pPr>
        <w:autoSpaceDE w:val="0"/>
        <w:autoSpaceDN w:val="0"/>
        <w:adjustRightInd w:val="0"/>
        <w:jc w:val="both"/>
        <w:rPr>
          <w:rFonts w:ascii="Segoe UI Semilight" w:eastAsiaTheme="minorHAnsi" w:hAnsi="Segoe UI Semilight" w:cs="Segoe UI Semilight"/>
          <w:color w:val="000000"/>
          <w:sz w:val="22"/>
          <w:szCs w:val="22"/>
        </w:rPr>
      </w:pPr>
      <w:r w:rsidRPr="00EC3BFB">
        <w:rPr>
          <w:rFonts w:ascii="Segoe UI Semilight" w:eastAsiaTheme="minorHAnsi" w:hAnsi="Segoe UI Semilight" w:cs="Segoe UI Semilight"/>
          <w:color w:val="000000"/>
          <w:sz w:val="22"/>
          <w:szCs w:val="22"/>
        </w:rPr>
        <w:t xml:space="preserve">Peat is not </w:t>
      </w:r>
      <w:r w:rsidR="00E51B9C">
        <w:rPr>
          <w:rFonts w:ascii="Segoe UI Semilight" w:eastAsiaTheme="minorHAnsi" w:hAnsi="Segoe UI Semilight" w:cs="Segoe UI Semilight"/>
          <w:color w:val="000000"/>
          <w:sz w:val="22"/>
          <w:szCs w:val="22"/>
        </w:rPr>
        <w:t xml:space="preserve">significantly used </w:t>
      </w:r>
      <w:r w:rsidRPr="00EC3BFB">
        <w:rPr>
          <w:rFonts w:ascii="Segoe UI Semilight" w:eastAsiaTheme="minorHAnsi" w:hAnsi="Segoe UI Semilight" w:cs="Segoe UI Semilight"/>
          <w:color w:val="000000"/>
          <w:sz w:val="22"/>
          <w:szCs w:val="22"/>
        </w:rPr>
        <w:t xml:space="preserve">by the cemeteries team in any </w:t>
      </w:r>
      <w:r w:rsidR="00CC1399">
        <w:rPr>
          <w:rFonts w:ascii="Segoe UI Semilight" w:eastAsiaTheme="minorHAnsi" w:hAnsi="Segoe UI Semilight" w:cs="Segoe UI Semilight"/>
          <w:color w:val="000000"/>
          <w:sz w:val="22"/>
          <w:szCs w:val="22"/>
        </w:rPr>
        <w:t>of our sites</w:t>
      </w:r>
      <w:r w:rsidR="006A54AA">
        <w:rPr>
          <w:rFonts w:ascii="Segoe UI Semilight" w:eastAsiaTheme="minorHAnsi" w:hAnsi="Segoe UI Semilight" w:cs="Segoe UI Semilight"/>
          <w:color w:val="000000"/>
          <w:sz w:val="22"/>
          <w:szCs w:val="22"/>
        </w:rPr>
        <w:t xml:space="preserve"> - instead, </w:t>
      </w:r>
      <w:r>
        <w:rPr>
          <w:rFonts w:ascii="Segoe UI Semilight" w:eastAsiaTheme="minorHAnsi" w:hAnsi="Segoe UI Semilight" w:cs="Segoe UI Semilight"/>
          <w:color w:val="000000"/>
          <w:sz w:val="22"/>
          <w:szCs w:val="22"/>
        </w:rPr>
        <w:t>p</w:t>
      </w:r>
      <w:r w:rsidRPr="00EC3BFB">
        <w:rPr>
          <w:rFonts w:ascii="Segoe UI Semilight" w:eastAsiaTheme="minorHAnsi" w:hAnsi="Segoe UI Semilight" w:cs="Segoe UI Semilight"/>
          <w:color w:val="000000"/>
          <w:sz w:val="22"/>
          <w:szCs w:val="22"/>
        </w:rPr>
        <w:t xml:space="preserve">eat free compost is used together with alternatives such as bark, wood chips and green waste. However, </w:t>
      </w:r>
      <w:r w:rsidR="00F55289">
        <w:rPr>
          <w:rFonts w:ascii="Segoe UI Semilight" w:eastAsiaTheme="minorHAnsi" w:hAnsi="Segoe UI Semilight" w:cs="Segoe UI Semilight"/>
          <w:color w:val="000000"/>
          <w:sz w:val="22"/>
          <w:szCs w:val="22"/>
        </w:rPr>
        <w:t xml:space="preserve">we cannot yet guarantee completely peat free use as </w:t>
      </w:r>
      <w:r w:rsidRPr="00EC3BFB">
        <w:rPr>
          <w:rFonts w:ascii="Segoe UI Semilight" w:eastAsiaTheme="minorHAnsi" w:hAnsi="Segoe UI Semilight" w:cs="Segoe UI Semilight"/>
          <w:color w:val="000000"/>
          <w:sz w:val="22"/>
          <w:szCs w:val="22"/>
        </w:rPr>
        <w:t xml:space="preserve">small amounts </w:t>
      </w:r>
      <w:r w:rsidR="00F55289">
        <w:rPr>
          <w:rFonts w:ascii="Segoe UI Semilight" w:eastAsiaTheme="minorHAnsi" w:hAnsi="Segoe UI Semilight" w:cs="Segoe UI Semilight"/>
          <w:color w:val="000000"/>
          <w:sz w:val="22"/>
          <w:szCs w:val="22"/>
        </w:rPr>
        <w:t xml:space="preserve">may be </w:t>
      </w:r>
      <w:r w:rsidRPr="00EC3BFB">
        <w:rPr>
          <w:rFonts w:ascii="Segoe UI Semilight" w:eastAsiaTheme="minorHAnsi" w:hAnsi="Segoe UI Semilight" w:cs="Segoe UI Semilight"/>
          <w:color w:val="000000"/>
          <w:sz w:val="22"/>
          <w:szCs w:val="22"/>
        </w:rPr>
        <w:t xml:space="preserve">introduced through summer and winter bedding plants sourced </w:t>
      </w:r>
      <w:r w:rsidR="00F55289">
        <w:rPr>
          <w:rFonts w:ascii="Segoe UI Semilight" w:eastAsiaTheme="minorHAnsi" w:hAnsi="Segoe UI Semilight" w:cs="Segoe UI Semilight"/>
          <w:color w:val="000000"/>
          <w:sz w:val="22"/>
          <w:szCs w:val="22"/>
        </w:rPr>
        <w:t xml:space="preserve">from our local nursery. </w:t>
      </w:r>
      <w:r>
        <w:rPr>
          <w:rFonts w:ascii="Segoe UI Semilight" w:eastAsiaTheme="minorHAnsi" w:hAnsi="Segoe UI Semilight" w:cs="Segoe UI Semilight"/>
          <w:color w:val="000000"/>
          <w:sz w:val="22"/>
          <w:szCs w:val="22"/>
        </w:rPr>
        <w:t xml:space="preserve">Our local nursery is managed by Lancaster City Council, </w:t>
      </w:r>
      <w:r w:rsidR="00F55289">
        <w:rPr>
          <w:rFonts w:ascii="Segoe UI Semilight" w:eastAsiaTheme="minorHAnsi" w:hAnsi="Segoe UI Semilight" w:cs="Segoe UI Semilight"/>
          <w:color w:val="000000"/>
          <w:sz w:val="22"/>
          <w:szCs w:val="22"/>
        </w:rPr>
        <w:t>who are</w:t>
      </w:r>
      <w:r w:rsidR="00F55289" w:rsidRPr="00EC3BFB">
        <w:rPr>
          <w:rFonts w:ascii="Segoe UI Semilight" w:eastAsiaTheme="minorHAnsi" w:hAnsi="Segoe UI Semilight" w:cs="Segoe UI Semilight"/>
          <w:color w:val="000000"/>
          <w:sz w:val="22"/>
          <w:szCs w:val="22"/>
        </w:rPr>
        <w:t xml:space="preserve"> not yet </w:t>
      </w:r>
      <w:r w:rsidR="00F55289">
        <w:rPr>
          <w:rFonts w:ascii="Segoe UI Semilight" w:eastAsiaTheme="minorHAnsi" w:hAnsi="Segoe UI Semilight" w:cs="Segoe UI Semilight"/>
          <w:color w:val="000000"/>
          <w:sz w:val="22"/>
          <w:szCs w:val="22"/>
        </w:rPr>
        <w:t>able to use peat free composts but have significantly reduced</w:t>
      </w:r>
      <w:r w:rsidR="00772CDA">
        <w:rPr>
          <w:rFonts w:ascii="Segoe UI Semilight" w:eastAsiaTheme="minorHAnsi" w:hAnsi="Segoe UI Semilight" w:cs="Segoe UI Semilight"/>
          <w:color w:val="000000"/>
          <w:sz w:val="22"/>
          <w:szCs w:val="22"/>
        </w:rPr>
        <w:t xml:space="preserve"> their use </w:t>
      </w:r>
      <w:r w:rsidR="00F55289">
        <w:rPr>
          <w:rFonts w:ascii="Segoe UI Semilight" w:eastAsiaTheme="minorHAnsi" w:hAnsi="Segoe UI Semilight" w:cs="Segoe UI Semilight"/>
          <w:color w:val="000000"/>
          <w:sz w:val="22"/>
          <w:szCs w:val="22"/>
        </w:rPr>
        <w:t>and are working towards eliminating i</w:t>
      </w:r>
      <w:r w:rsidR="00CA4A88">
        <w:rPr>
          <w:rFonts w:ascii="Segoe UI Semilight" w:eastAsiaTheme="minorHAnsi" w:hAnsi="Segoe UI Semilight" w:cs="Segoe UI Semilight"/>
          <w:color w:val="000000"/>
          <w:sz w:val="22"/>
          <w:szCs w:val="22"/>
        </w:rPr>
        <w:t xml:space="preserve">t. </w:t>
      </w:r>
    </w:p>
    <w:p w14:paraId="50E3FAB0" w14:textId="7AD3890C" w:rsidR="004C5851" w:rsidRDefault="00337C8D" w:rsidP="006950B7">
      <w:pPr>
        <w:autoSpaceDE w:val="0"/>
        <w:autoSpaceDN w:val="0"/>
        <w:adjustRightInd w:val="0"/>
        <w:jc w:val="both"/>
        <w:rPr>
          <w:rFonts w:ascii="Segoe UI Semilight" w:eastAsiaTheme="minorHAnsi" w:hAnsi="Segoe UI Semilight" w:cs="Segoe UI Semilight"/>
          <w:color w:val="000000"/>
          <w:sz w:val="22"/>
          <w:szCs w:val="22"/>
        </w:rPr>
      </w:pPr>
      <w:r>
        <w:rPr>
          <w:rFonts w:ascii="Segoe UI Semilight" w:eastAsiaTheme="minorHAnsi" w:hAnsi="Segoe UI Semilight" w:cs="Segoe UI Semilight"/>
          <w:color w:val="000000"/>
          <w:sz w:val="22"/>
          <w:szCs w:val="22"/>
        </w:rPr>
        <w:t xml:space="preserve">The nursery is located on Westgate in Morecambe-the </w:t>
      </w:r>
      <w:proofErr w:type="gramStart"/>
      <w:r w:rsidR="00E91A39">
        <w:rPr>
          <w:rFonts w:ascii="Segoe UI Semilight" w:eastAsiaTheme="minorHAnsi" w:hAnsi="Segoe UI Semilight" w:cs="Segoe UI Semilight"/>
          <w:color w:val="000000"/>
          <w:sz w:val="22"/>
          <w:szCs w:val="22"/>
        </w:rPr>
        <w:t>close proximity</w:t>
      </w:r>
      <w:proofErr w:type="gramEnd"/>
      <w:r>
        <w:rPr>
          <w:rFonts w:ascii="Segoe UI Semilight" w:eastAsiaTheme="minorHAnsi" w:hAnsi="Segoe UI Semilight" w:cs="Segoe UI Semilight"/>
          <w:color w:val="000000"/>
          <w:sz w:val="22"/>
          <w:szCs w:val="22"/>
        </w:rPr>
        <w:t xml:space="preserve"> is a huge advantage in minimising the negative impact on the environment from long distance road deliveries. </w:t>
      </w:r>
      <w:r w:rsidR="004C5851">
        <w:rPr>
          <w:rFonts w:ascii="Segoe UI Semilight" w:eastAsiaTheme="minorHAnsi" w:hAnsi="Segoe UI Semilight" w:cs="Segoe UI Semilight"/>
          <w:color w:val="000000"/>
          <w:sz w:val="22"/>
          <w:szCs w:val="22"/>
        </w:rPr>
        <w:t xml:space="preserve">Current peat alternatives would result in delivery from further afield, and would not be beneficial to the environment, </w:t>
      </w:r>
      <w:r w:rsidR="00CC1399">
        <w:rPr>
          <w:rFonts w:ascii="Segoe UI Semilight" w:eastAsiaTheme="minorHAnsi" w:hAnsi="Segoe UI Semilight" w:cs="Segoe UI Semilight"/>
          <w:color w:val="000000"/>
          <w:sz w:val="22"/>
          <w:szCs w:val="22"/>
        </w:rPr>
        <w:t xml:space="preserve">however </w:t>
      </w:r>
      <w:r w:rsidR="00EE4F78">
        <w:rPr>
          <w:rFonts w:ascii="Segoe UI Semilight" w:eastAsiaTheme="minorHAnsi" w:hAnsi="Segoe UI Semilight" w:cs="Segoe UI Semilight"/>
          <w:color w:val="000000"/>
          <w:sz w:val="22"/>
          <w:szCs w:val="22"/>
        </w:rPr>
        <w:t xml:space="preserve">alternatives </w:t>
      </w:r>
      <w:r w:rsidR="004C5851">
        <w:rPr>
          <w:rFonts w:ascii="Segoe UI Semilight" w:eastAsiaTheme="minorHAnsi" w:hAnsi="Segoe UI Semilight" w:cs="Segoe UI Semilight"/>
          <w:color w:val="000000"/>
          <w:sz w:val="22"/>
          <w:szCs w:val="22"/>
        </w:rPr>
        <w:t>will continue to be reviewed.</w:t>
      </w:r>
      <w:r w:rsidR="00ED7ECD">
        <w:rPr>
          <w:rFonts w:ascii="Segoe UI Semilight" w:eastAsiaTheme="minorHAnsi" w:hAnsi="Segoe UI Semilight" w:cs="Segoe UI Semilight"/>
          <w:color w:val="000000"/>
          <w:sz w:val="22"/>
          <w:szCs w:val="22"/>
        </w:rPr>
        <w:t xml:space="preserve"> </w:t>
      </w:r>
    </w:p>
    <w:p w14:paraId="50E3FAB3" w14:textId="4770EFB9" w:rsidR="000446A9" w:rsidRPr="00696593" w:rsidRDefault="00F55289" w:rsidP="00696593">
      <w:pPr>
        <w:jc w:val="both"/>
        <w:rPr>
          <w:rFonts w:ascii="Segoe UI Semilight" w:hAnsi="Segoe UI Semilight" w:cs="Segoe UI Semilight"/>
          <w:sz w:val="22"/>
          <w:szCs w:val="22"/>
        </w:rPr>
      </w:pPr>
      <w:r>
        <w:rPr>
          <w:rFonts w:ascii="Segoe UI Semilight" w:hAnsi="Segoe UI Semilight" w:cs="Segoe UI Semilight"/>
          <w:sz w:val="22"/>
          <w:szCs w:val="22"/>
        </w:rPr>
        <w:t>In addition</w:t>
      </w:r>
      <w:r w:rsidR="00337C8D">
        <w:rPr>
          <w:rFonts w:ascii="Segoe UI Semilight" w:hAnsi="Segoe UI Semilight" w:cs="Segoe UI Semilight"/>
          <w:sz w:val="22"/>
          <w:szCs w:val="22"/>
        </w:rPr>
        <w:t xml:space="preserve"> to some of our positive changes,</w:t>
      </w:r>
      <w:r w:rsidRPr="00F55289">
        <w:rPr>
          <w:rFonts w:ascii="Segoe UI Semilight" w:hAnsi="Segoe UI Semilight" w:cs="Segoe UI Semilight"/>
          <w:sz w:val="22"/>
          <w:szCs w:val="22"/>
        </w:rPr>
        <w:t xml:space="preserve"> </w:t>
      </w:r>
      <w:proofErr w:type="gramStart"/>
      <w:r w:rsidRPr="00F55289">
        <w:rPr>
          <w:rFonts w:ascii="Segoe UI Semilight" w:hAnsi="Segoe UI Semilight" w:cs="Segoe UI Semilight"/>
          <w:sz w:val="22"/>
          <w:szCs w:val="22"/>
        </w:rPr>
        <w:t>a number of</w:t>
      </w:r>
      <w:proofErr w:type="gramEnd"/>
      <w:r w:rsidRPr="00F55289">
        <w:rPr>
          <w:rFonts w:ascii="Segoe UI Semilight" w:hAnsi="Segoe UI Semilight" w:cs="Segoe UI Semilight"/>
          <w:sz w:val="22"/>
          <w:szCs w:val="22"/>
        </w:rPr>
        <w:t xml:space="preserve"> the cemeteries flower beds have been changed from annual planting to perennial with adding a peat free strulch compost.</w:t>
      </w:r>
    </w:p>
    <w:p w14:paraId="50E3FAB4" w14:textId="77777777" w:rsidR="00782E60" w:rsidRPr="00A45F73" w:rsidRDefault="00782E60" w:rsidP="006950B7">
      <w:pPr>
        <w:jc w:val="both"/>
        <w:rPr>
          <w:rFonts w:ascii="Segoe UI Semilight" w:eastAsiaTheme="minorHAnsi" w:hAnsi="Segoe UI Semilight" w:cs="Segoe UI Semilight"/>
          <w:b/>
          <w:bCs/>
          <w:color w:val="1F4E79" w:themeColor="accent1" w:themeShade="80"/>
          <w:sz w:val="22"/>
          <w:szCs w:val="22"/>
        </w:rPr>
      </w:pPr>
      <w:r w:rsidRPr="00A45F73">
        <w:rPr>
          <w:rFonts w:ascii="Segoe UI Semilight" w:eastAsiaTheme="minorHAnsi" w:hAnsi="Segoe UI Semilight" w:cs="Segoe UI Semilight"/>
          <w:b/>
          <w:bCs/>
          <w:color w:val="1F4E79" w:themeColor="accent1" w:themeShade="80"/>
          <w:sz w:val="22"/>
          <w:szCs w:val="22"/>
        </w:rPr>
        <w:lastRenderedPageBreak/>
        <w:t>Climate Change Adaptation Strategies</w:t>
      </w:r>
    </w:p>
    <w:p w14:paraId="50E3FAB6" w14:textId="61D4A29E" w:rsidR="001808B4" w:rsidRDefault="001808B4" w:rsidP="006950B7">
      <w:pPr>
        <w:autoSpaceDE w:val="0"/>
        <w:autoSpaceDN w:val="0"/>
        <w:adjustRightInd w:val="0"/>
        <w:jc w:val="both"/>
        <w:rPr>
          <w:rFonts w:ascii="Segoe UI Semilight" w:eastAsiaTheme="minorHAnsi" w:hAnsi="Segoe UI Semilight" w:cs="Segoe UI Semilight"/>
          <w:sz w:val="22"/>
          <w:szCs w:val="22"/>
        </w:rPr>
      </w:pPr>
      <w:r w:rsidRPr="00CE08E3">
        <w:rPr>
          <w:rFonts w:ascii="Segoe UI Semilight" w:eastAsiaTheme="minorHAnsi" w:hAnsi="Segoe UI Semilight" w:cs="Segoe UI Semilight"/>
          <w:sz w:val="22"/>
          <w:szCs w:val="22"/>
        </w:rPr>
        <w:t xml:space="preserve">In January 2019, </w:t>
      </w:r>
      <w:r w:rsidR="00D15ED8" w:rsidRPr="00CE08E3">
        <w:rPr>
          <w:rFonts w:ascii="Segoe UI Semilight" w:eastAsiaTheme="minorHAnsi" w:hAnsi="Segoe UI Semilight" w:cs="Segoe UI Semilight"/>
          <w:sz w:val="22"/>
          <w:szCs w:val="22"/>
        </w:rPr>
        <w:t xml:space="preserve">Lancaster City Council declared a Climate Emergency and </w:t>
      </w:r>
      <w:r w:rsidRPr="00CE08E3">
        <w:rPr>
          <w:rFonts w:ascii="Segoe UI Semilight" w:eastAsiaTheme="minorHAnsi" w:hAnsi="Segoe UI Semilight" w:cs="Segoe UI Semilight"/>
          <w:sz w:val="22"/>
          <w:szCs w:val="22"/>
        </w:rPr>
        <w:t xml:space="preserve">as a local </w:t>
      </w:r>
      <w:r w:rsidR="007B0528" w:rsidRPr="00CE08E3">
        <w:rPr>
          <w:rFonts w:ascii="Segoe UI Semilight" w:eastAsiaTheme="minorHAnsi" w:hAnsi="Segoe UI Semilight" w:cs="Segoe UI Semilight"/>
          <w:sz w:val="22"/>
          <w:szCs w:val="22"/>
        </w:rPr>
        <w:t xml:space="preserve">authority </w:t>
      </w:r>
      <w:r w:rsidRPr="00CE08E3">
        <w:rPr>
          <w:rFonts w:ascii="Segoe UI Semilight" w:eastAsiaTheme="minorHAnsi" w:hAnsi="Segoe UI Semilight" w:cs="Segoe UI Semilight"/>
          <w:sz w:val="22"/>
          <w:szCs w:val="22"/>
        </w:rPr>
        <w:t xml:space="preserve">have committed to address this. The intention </w:t>
      </w:r>
      <w:r w:rsidR="000C4DB4" w:rsidRPr="00CE08E3">
        <w:rPr>
          <w:rFonts w:ascii="Segoe UI Semilight" w:eastAsiaTheme="minorHAnsi" w:hAnsi="Segoe UI Semilight" w:cs="Segoe UI Semilight"/>
          <w:sz w:val="22"/>
          <w:szCs w:val="22"/>
        </w:rPr>
        <w:t xml:space="preserve">is </w:t>
      </w:r>
      <w:r w:rsidRPr="00CE08E3">
        <w:rPr>
          <w:rFonts w:ascii="Segoe UI Semilight" w:eastAsiaTheme="minorHAnsi" w:hAnsi="Segoe UI Semilight" w:cs="Segoe UI Semilight"/>
          <w:sz w:val="22"/>
          <w:szCs w:val="22"/>
        </w:rPr>
        <w:t xml:space="preserve">to aim for net-zero carbon by 2030 by </w:t>
      </w:r>
      <w:r w:rsidR="00D25137" w:rsidRPr="00CE08E3">
        <w:rPr>
          <w:rFonts w:ascii="Segoe UI Semilight" w:eastAsiaTheme="minorHAnsi" w:hAnsi="Segoe UI Semilight" w:cs="Segoe UI Semilight"/>
          <w:sz w:val="22"/>
          <w:szCs w:val="22"/>
        </w:rPr>
        <w:t xml:space="preserve">collaborating with </w:t>
      </w:r>
      <w:r w:rsidRPr="00CE08E3">
        <w:rPr>
          <w:rFonts w:ascii="Segoe UI Semilight" w:eastAsiaTheme="minorHAnsi" w:hAnsi="Segoe UI Semilight" w:cs="Segoe UI Semilight"/>
          <w:sz w:val="22"/>
          <w:szCs w:val="22"/>
        </w:rPr>
        <w:t xml:space="preserve">local residents, councillors, university experts, and young citizens. This pledge has already been acted upon with the </w:t>
      </w:r>
      <w:r w:rsidR="00671EED">
        <w:rPr>
          <w:rFonts w:ascii="Segoe UI Semilight" w:eastAsiaTheme="minorHAnsi" w:hAnsi="Segoe UI Semilight" w:cs="Segoe UI Semilight"/>
          <w:sz w:val="22"/>
          <w:szCs w:val="22"/>
        </w:rPr>
        <w:t xml:space="preserve">commencement </w:t>
      </w:r>
      <w:r w:rsidR="00F44DD4" w:rsidRPr="00CE08E3">
        <w:rPr>
          <w:rFonts w:ascii="Segoe UI Semilight" w:eastAsiaTheme="minorHAnsi" w:hAnsi="Segoe UI Semilight" w:cs="Segoe UI Semilight"/>
          <w:sz w:val="22"/>
          <w:szCs w:val="22"/>
        </w:rPr>
        <w:t xml:space="preserve">of </w:t>
      </w:r>
      <w:r w:rsidR="00D57952" w:rsidRPr="00CE08E3">
        <w:rPr>
          <w:rFonts w:ascii="Segoe UI Semilight" w:eastAsiaTheme="minorHAnsi" w:hAnsi="Segoe UI Semilight" w:cs="Segoe UI Semilight"/>
          <w:sz w:val="22"/>
          <w:szCs w:val="22"/>
        </w:rPr>
        <w:t xml:space="preserve">planting </w:t>
      </w:r>
      <w:r w:rsidR="00F44DD4">
        <w:rPr>
          <w:rFonts w:ascii="Segoe UI Semilight" w:eastAsiaTheme="minorHAnsi" w:hAnsi="Segoe UI Semilight" w:cs="Segoe UI Semilight"/>
          <w:sz w:val="22"/>
          <w:szCs w:val="22"/>
        </w:rPr>
        <w:t xml:space="preserve">a million </w:t>
      </w:r>
      <w:r w:rsidRPr="00245617">
        <w:rPr>
          <w:rFonts w:ascii="Segoe UI Semilight" w:eastAsiaTheme="minorHAnsi" w:hAnsi="Segoe UI Semilight" w:cs="Segoe UI Semilight"/>
          <w:sz w:val="22"/>
          <w:szCs w:val="22"/>
        </w:rPr>
        <w:t>trees within our district, the council owned vehicle fleet being replaced with electric vehicles and the introduction of electric taxis, creating wildlife corridors, carbon emission appraisals submitted to Cabinet and appeals to local MP’s.</w:t>
      </w:r>
      <w:r w:rsidR="00136E94">
        <w:rPr>
          <w:rFonts w:ascii="Segoe UI Semilight" w:eastAsiaTheme="minorHAnsi" w:hAnsi="Segoe UI Semilight" w:cs="Segoe UI Semilight"/>
          <w:sz w:val="22"/>
          <w:szCs w:val="22"/>
        </w:rPr>
        <w:t xml:space="preserve"> In 2022,</w:t>
      </w:r>
      <w:r w:rsidR="00423071">
        <w:rPr>
          <w:rFonts w:ascii="Segoe UI Semilight" w:eastAsiaTheme="minorHAnsi" w:hAnsi="Segoe UI Semilight" w:cs="Segoe UI Semilight"/>
          <w:sz w:val="22"/>
          <w:szCs w:val="22"/>
        </w:rPr>
        <w:t xml:space="preserve"> </w:t>
      </w:r>
      <w:r w:rsidR="003C705E">
        <w:rPr>
          <w:rFonts w:ascii="Segoe UI Semilight" w:eastAsiaTheme="minorHAnsi" w:hAnsi="Segoe UI Semilight" w:cs="Segoe UI Semilight"/>
          <w:sz w:val="22"/>
          <w:szCs w:val="22"/>
        </w:rPr>
        <w:t xml:space="preserve">Lancaster City Council </w:t>
      </w:r>
      <w:r w:rsidR="00136E94">
        <w:rPr>
          <w:rFonts w:ascii="Segoe UI Semilight" w:eastAsiaTheme="minorHAnsi" w:hAnsi="Segoe UI Semilight" w:cs="Segoe UI Semilight"/>
          <w:sz w:val="22"/>
          <w:szCs w:val="22"/>
        </w:rPr>
        <w:t>completed</w:t>
      </w:r>
      <w:r w:rsidR="003C705E">
        <w:rPr>
          <w:rFonts w:ascii="Segoe UI Semilight" w:eastAsiaTheme="minorHAnsi" w:hAnsi="Segoe UI Semilight" w:cs="Segoe UI Semilight"/>
          <w:sz w:val="22"/>
          <w:szCs w:val="22"/>
        </w:rPr>
        <w:t xml:space="preserve"> work on the de-carbonisat</w:t>
      </w:r>
      <w:r w:rsidR="00136E94">
        <w:rPr>
          <w:rFonts w:ascii="Segoe UI Semilight" w:eastAsiaTheme="minorHAnsi" w:hAnsi="Segoe UI Semilight" w:cs="Segoe UI Semilight"/>
          <w:sz w:val="22"/>
          <w:szCs w:val="22"/>
        </w:rPr>
        <w:t>io</w:t>
      </w:r>
      <w:r w:rsidR="00427D8D">
        <w:rPr>
          <w:rFonts w:ascii="Segoe UI Semilight" w:eastAsiaTheme="minorHAnsi" w:hAnsi="Segoe UI Semilight" w:cs="Segoe UI Semilight"/>
          <w:sz w:val="22"/>
          <w:szCs w:val="22"/>
        </w:rPr>
        <w:t xml:space="preserve">n of Salt Ayre Leisure Centre and it is now carbon neutral – a huge achievement and benefit to the community. </w:t>
      </w:r>
    </w:p>
    <w:p w14:paraId="50E3FAB7" w14:textId="0968A852" w:rsidR="001808B4" w:rsidRDefault="001808B4" w:rsidP="006950B7">
      <w:pPr>
        <w:autoSpaceDE w:val="0"/>
        <w:autoSpaceDN w:val="0"/>
        <w:adjustRightInd w:val="0"/>
        <w:jc w:val="both"/>
        <w:rPr>
          <w:rFonts w:ascii="Segoe UI Semilight" w:eastAsiaTheme="minorHAnsi" w:hAnsi="Segoe UI Semilight" w:cs="Segoe UI Semilight"/>
          <w:sz w:val="22"/>
          <w:szCs w:val="22"/>
        </w:rPr>
      </w:pPr>
    </w:p>
    <w:p w14:paraId="50E3FAB8" w14:textId="4DDB86B0" w:rsidR="00245617" w:rsidRDefault="00245617" w:rsidP="006950B7">
      <w:pPr>
        <w:autoSpaceDE w:val="0"/>
        <w:autoSpaceDN w:val="0"/>
        <w:adjustRightInd w:val="0"/>
        <w:jc w:val="both"/>
        <w:rPr>
          <w:rFonts w:ascii="Segoe UI Semilight" w:eastAsiaTheme="minorHAnsi" w:hAnsi="Segoe UI Semilight" w:cs="Segoe UI Semilight"/>
          <w:sz w:val="22"/>
          <w:szCs w:val="22"/>
        </w:rPr>
      </w:pPr>
      <w:r>
        <w:rPr>
          <w:rFonts w:ascii="Segoe UI Semilight" w:eastAsiaTheme="minorHAnsi" w:hAnsi="Segoe UI Semilight" w:cs="Segoe UI Semilight"/>
          <w:sz w:val="22"/>
          <w:szCs w:val="22"/>
        </w:rPr>
        <w:t>Working in partnership with volunteer group Community Pollinator Patches, the council have designated and developed areas of grassland within the district to encourage wildflower growt</w:t>
      </w:r>
      <w:r w:rsidR="00FA7118">
        <w:rPr>
          <w:rFonts w:ascii="Segoe UI Semilight" w:eastAsiaTheme="minorHAnsi" w:hAnsi="Segoe UI Semilight" w:cs="Segoe UI Semilight"/>
          <w:sz w:val="22"/>
          <w:szCs w:val="22"/>
        </w:rPr>
        <w:t xml:space="preserve">h. This initiative </w:t>
      </w:r>
      <w:r w:rsidR="006A0389">
        <w:rPr>
          <w:rFonts w:ascii="Segoe UI Semilight" w:eastAsiaTheme="minorHAnsi" w:hAnsi="Segoe UI Semilight" w:cs="Segoe UI Semilight"/>
          <w:sz w:val="22"/>
          <w:szCs w:val="22"/>
        </w:rPr>
        <w:t>will</w:t>
      </w:r>
      <w:r w:rsidR="00E92E24">
        <w:rPr>
          <w:rFonts w:ascii="Segoe UI Semilight" w:eastAsiaTheme="minorHAnsi" w:hAnsi="Segoe UI Semilight" w:cs="Segoe UI Semilight"/>
          <w:sz w:val="22"/>
          <w:szCs w:val="22"/>
        </w:rPr>
        <w:t xml:space="preserve"> </w:t>
      </w:r>
      <w:r>
        <w:rPr>
          <w:rFonts w:ascii="Segoe UI Semilight" w:eastAsiaTheme="minorHAnsi" w:hAnsi="Segoe UI Semilight" w:cs="Segoe UI Semilight"/>
          <w:sz w:val="22"/>
          <w:szCs w:val="22"/>
        </w:rPr>
        <w:t xml:space="preserve">encourage our </w:t>
      </w:r>
      <w:r w:rsidR="00E92E24">
        <w:rPr>
          <w:rFonts w:ascii="Segoe UI Semilight" w:eastAsiaTheme="minorHAnsi" w:hAnsi="Segoe UI Semilight" w:cs="Segoe UI Semilight"/>
          <w:sz w:val="22"/>
          <w:szCs w:val="22"/>
        </w:rPr>
        <w:t>ow</w:t>
      </w:r>
      <w:r>
        <w:rPr>
          <w:rFonts w:ascii="Segoe UI Semilight" w:eastAsiaTheme="minorHAnsi" w:hAnsi="Segoe UI Semilight" w:cs="Segoe UI Semilight"/>
          <w:sz w:val="22"/>
          <w:szCs w:val="22"/>
        </w:rPr>
        <w:t>n wildflower and woodland areas</w:t>
      </w:r>
      <w:r w:rsidR="00FA7118">
        <w:rPr>
          <w:rFonts w:ascii="Segoe UI Semilight" w:eastAsiaTheme="minorHAnsi" w:hAnsi="Segoe UI Semilight" w:cs="Segoe UI Semilight"/>
          <w:sz w:val="22"/>
          <w:szCs w:val="22"/>
        </w:rPr>
        <w:t xml:space="preserve"> on site, creating </w:t>
      </w:r>
      <w:r w:rsidR="00814644">
        <w:rPr>
          <w:rFonts w:ascii="Segoe UI Semilight" w:eastAsiaTheme="minorHAnsi" w:hAnsi="Segoe UI Semilight" w:cs="Segoe UI Semilight"/>
          <w:sz w:val="22"/>
          <w:szCs w:val="22"/>
        </w:rPr>
        <w:t xml:space="preserve">a healthy environment for pollinators. </w:t>
      </w:r>
    </w:p>
    <w:p w14:paraId="4377E33D" w14:textId="14F84F41" w:rsidR="00572DD5" w:rsidRDefault="00245617" w:rsidP="006950B7">
      <w:pPr>
        <w:autoSpaceDE w:val="0"/>
        <w:autoSpaceDN w:val="0"/>
        <w:adjustRightInd w:val="0"/>
        <w:jc w:val="both"/>
        <w:rPr>
          <w:rFonts w:ascii="Segoe UI Semilight" w:eastAsiaTheme="minorHAnsi" w:hAnsi="Segoe UI Semilight" w:cs="Segoe UI Semilight"/>
          <w:sz w:val="22"/>
          <w:szCs w:val="22"/>
        </w:rPr>
      </w:pPr>
      <w:r>
        <w:rPr>
          <w:rFonts w:ascii="Segoe UI Semilight" w:eastAsiaTheme="minorHAnsi" w:hAnsi="Segoe UI Semilight" w:cs="Segoe UI Semilight"/>
          <w:sz w:val="22"/>
          <w:szCs w:val="22"/>
        </w:rPr>
        <w:t>Management of these areas is also vital</w:t>
      </w:r>
      <w:r w:rsidR="00814644">
        <w:rPr>
          <w:rFonts w:ascii="Segoe UI Semilight" w:eastAsiaTheme="minorHAnsi" w:hAnsi="Segoe UI Semilight" w:cs="Segoe UI Semilight"/>
          <w:sz w:val="22"/>
          <w:szCs w:val="22"/>
        </w:rPr>
        <w:t xml:space="preserve"> </w:t>
      </w:r>
      <w:r>
        <w:rPr>
          <w:rFonts w:ascii="Segoe UI Semilight" w:eastAsiaTheme="minorHAnsi" w:hAnsi="Segoe UI Semilight" w:cs="Segoe UI Semilight"/>
          <w:sz w:val="22"/>
          <w:szCs w:val="22"/>
        </w:rPr>
        <w:t>-</w:t>
      </w:r>
      <w:r w:rsidR="00814644">
        <w:rPr>
          <w:rFonts w:ascii="Segoe UI Semilight" w:eastAsiaTheme="minorHAnsi" w:hAnsi="Segoe UI Semilight" w:cs="Segoe UI Semilight"/>
          <w:sz w:val="22"/>
          <w:szCs w:val="22"/>
        </w:rPr>
        <w:t xml:space="preserve"> </w:t>
      </w:r>
      <w:r>
        <w:rPr>
          <w:rFonts w:ascii="Segoe UI Semilight" w:eastAsiaTheme="minorHAnsi" w:hAnsi="Segoe UI Semilight" w:cs="Segoe UI Semilight"/>
          <w:sz w:val="22"/>
          <w:szCs w:val="22"/>
        </w:rPr>
        <w:t>once wildflower has established, it is important to take care to retain them whilst also ensuring that they are not causing obstructions on roads, pavements etc</w:t>
      </w:r>
      <w:r w:rsidR="00814644">
        <w:rPr>
          <w:rFonts w:ascii="Segoe UI Semilight" w:eastAsiaTheme="minorHAnsi" w:hAnsi="Segoe UI Semilight" w:cs="Segoe UI Semilight"/>
          <w:sz w:val="22"/>
          <w:szCs w:val="22"/>
        </w:rPr>
        <w:t xml:space="preserve">. Our own wildflower meadow is mown around the boundary </w:t>
      </w:r>
      <w:r w:rsidR="00F43731">
        <w:rPr>
          <w:rFonts w:ascii="Segoe UI Semilight" w:eastAsiaTheme="minorHAnsi" w:hAnsi="Segoe UI Semilight" w:cs="Segoe UI Semilight"/>
          <w:sz w:val="22"/>
          <w:szCs w:val="22"/>
        </w:rPr>
        <w:t xml:space="preserve">in order not to obstruct the main roadway at the back of the cemetery, whilst still providing a vast area of wild growth. </w:t>
      </w:r>
      <w:r w:rsidR="00572DD5" w:rsidRPr="00F92747">
        <w:rPr>
          <w:rFonts w:ascii="Segoe UI Semilight" w:eastAsiaTheme="minorHAnsi" w:hAnsi="Segoe UI Semilight" w:cs="Segoe UI Semilight"/>
          <w:sz w:val="22"/>
          <w:szCs w:val="22"/>
        </w:rPr>
        <w:t xml:space="preserve">The introduction of our Woodland Burial Area and the sowing of our Wildflower Meadow has significantly increased our positive impact to the environment. </w:t>
      </w:r>
    </w:p>
    <w:p w14:paraId="50E3FABA" w14:textId="77777777" w:rsidR="005C358B" w:rsidRDefault="005C358B" w:rsidP="006950B7">
      <w:pPr>
        <w:autoSpaceDE w:val="0"/>
        <w:autoSpaceDN w:val="0"/>
        <w:adjustRightInd w:val="0"/>
        <w:jc w:val="both"/>
        <w:rPr>
          <w:rFonts w:ascii="Segoe UI Semilight" w:eastAsiaTheme="minorHAnsi" w:hAnsi="Segoe UI Semilight" w:cs="Segoe UI Semilight"/>
          <w:sz w:val="22"/>
          <w:szCs w:val="22"/>
        </w:rPr>
      </w:pPr>
    </w:p>
    <w:p w14:paraId="50E3FABC" w14:textId="7196C32C" w:rsidR="00945F6B" w:rsidRPr="00F92747" w:rsidRDefault="005C358B" w:rsidP="006950B7">
      <w:pPr>
        <w:autoSpaceDE w:val="0"/>
        <w:autoSpaceDN w:val="0"/>
        <w:adjustRightInd w:val="0"/>
        <w:jc w:val="both"/>
        <w:rPr>
          <w:rFonts w:ascii="Segoe UI Semilight" w:eastAsiaTheme="minorHAnsi" w:hAnsi="Segoe UI Semilight" w:cs="Segoe UI Semilight"/>
          <w:sz w:val="22"/>
          <w:szCs w:val="22"/>
        </w:rPr>
      </w:pPr>
      <w:r w:rsidRPr="00F92747">
        <w:rPr>
          <w:rFonts w:ascii="Segoe UI Semilight" w:eastAsiaTheme="minorHAnsi" w:hAnsi="Segoe UI Semilight" w:cs="Segoe UI Semilight"/>
          <w:sz w:val="22"/>
          <w:szCs w:val="22"/>
        </w:rPr>
        <w:t xml:space="preserve">The Cemeteries Office have </w:t>
      </w:r>
      <w:r w:rsidR="004F3DE1">
        <w:rPr>
          <w:rFonts w:ascii="Segoe UI Semilight" w:eastAsiaTheme="minorHAnsi" w:hAnsi="Segoe UI Semilight" w:cs="Segoe UI Semilight"/>
          <w:sz w:val="22"/>
          <w:szCs w:val="22"/>
        </w:rPr>
        <w:t xml:space="preserve">also </w:t>
      </w:r>
      <w:r w:rsidRPr="00F92747">
        <w:rPr>
          <w:rFonts w:ascii="Segoe UI Semilight" w:eastAsiaTheme="minorHAnsi" w:hAnsi="Segoe UI Semilight" w:cs="Segoe UI Semilight"/>
          <w:sz w:val="22"/>
          <w:szCs w:val="22"/>
        </w:rPr>
        <w:t>addressed th</w:t>
      </w:r>
      <w:r w:rsidR="00F43731">
        <w:rPr>
          <w:rFonts w:ascii="Segoe UI Semilight" w:eastAsiaTheme="minorHAnsi" w:hAnsi="Segoe UI Semilight" w:cs="Segoe UI Semilight"/>
          <w:sz w:val="22"/>
          <w:szCs w:val="22"/>
        </w:rPr>
        <w:t xml:space="preserve">e </w:t>
      </w:r>
      <w:r w:rsidR="004F3DE1">
        <w:rPr>
          <w:rFonts w:ascii="Segoe UI Semilight" w:eastAsiaTheme="minorHAnsi" w:hAnsi="Segoe UI Semilight" w:cs="Segoe UI Semilight"/>
          <w:sz w:val="22"/>
          <w:szCs w:val="22"/>
        </w:rPr>
        <w:t>Climate Emergency</w:t>
      </w:r>
      <w:r w:rsidRPr="00F92747">
        <w:rPr>
          <w:rFonts w:ascii="Segoe UI Semilight" w:eastAsiaTheme="minorHAnsi" w:hAnsi="Segoe UI Semilight" w:cs="Segoe UI Semilight"/>
          <w:sz w:val="22"/>
          <w:szCs w:val="22"/>
        </w:rPr>
        <w:t xml:space="preserve"> by continuing to reduce, reuse, and recycle. We produce very little waste in our cemeteries-no unnecessary purchas</w:t>
      </w:r>
      <w:r w:rsidR="00945F6B" w:rsidRPr="00F92747">
        <w:rPr>
          <w:rFonts w:ascii="Segoe UI Semilight" w:eastAsiaTheme="minorHAnsi" w:hAnsi="Segoe UI Semilight" w:cs="Segoe UI Semilight"/>
          <w:sz w:val="22"/>
          <w:szCs w:val="22"/>
        </w:rPr>
        <w:t xml:space="preserve">es are made. Any items to install are recycled from elsewhere where possible-such as our Wildflower Meadow bench which was repurposed after </w:t>
      </w:r>
      <w:r w:rsidR="006A0389">
        <w:rPr>
          <w:rFonts w:ascii="Segoe UI Semilight" w:eastAsiaTheme="minorHAnsi" w:hAnsi="Segoe UI Semilight" w:cs="Segoe UI Semilight"/>
          <w:sz w:val="22"/>
          <w:szCs w:val="22"/>
        </w:rPr>
        <w:t>a tree</w:t>
      </w:r>
      <w:r w:rsidR="00945F6B" w:rsidRPr="00F92747">
        <w:rPr>
          <w:rFonts w:ascii="Segoe UI Semilight" w:eastAsiaTheme="minorHAnsi" w:hAnsi="Segoe UI Semilight" w:cs="Segoe UI Semilight"/>
          <w:sz w:val="22"/>
          <w:szCs w:val="22"/>
        </w:rPr>
        <w:t xml:space="preserve"> fell elsewhere in the district. Also</w:t>
      </w:r>
      <w:r w:rsidR="004F3DE1">
        <w:rPr>
          <w:rFonts w:ascii="Segoe UI Semilight" w:eastAsiaTheme="minorHAnsi" w:hAnsi="Segoe UI Semilight" w:cs="Segoe UI Semilight"/>
          <w:sz w:val="22"/>
          <w:szCs w:val="22"/>
        </w:rPr>
        <w:t xml:space="preserve">, </w:t>
      </w:r>
      <w:r w:rsidR="00945F6B" w:rsidRPr="00F92747">
        <w:rPr>
          <w:rFonts w:ascii="Segoe UI Semilight" w:eastAsiaTheme="minorHAnsi" w:hAnsi="Segoe UI Semilight" w:cs="Segoe UI Semilight"/>
          <w:sz w:val="22"/>
          <w:szCs w:val="22"/>
        </w:rPr>
        <w:t xml:space="preserve">our insect hotels within the Woodland Burial Area were constructed from branches that had fallen naturally, and wooden pallets that would otherwise have been disposed of. </w:t>
      </w:r>
    </w:p>
    <w:p w14:paraId="50E3FABD" w14:textId="6D580BB6" w:rsidR="00945F6B" w:rsidRPr="00F92747" w:rsidRDefault="00D058C2" w:rsidP="006950B7">
      <w:pPr>
        <w:autoSpaceDE w:val="0"/>
        <w:autoSpaceDN w:val="0"/>
        <w:adjustRightInd w:val="0"/>
        <w:jc w:val="both"/>
        <w:rPr>
          <w:rFonts w:ascii="Segoe UI Semilight" w:eastAsiaTheme="minorHAnsi" w:hAnsi="Segoe UI Semilight" w:cs="Segoe UI Semilight"/>
          <w:sz w:val="22"/>
          <w:szCs w:val="22"/>
        </w:rPr>
      </w:pPr>
      <w:r w:rsidRPr="00F92747">
        <w:rPr>
          <w:rFonts w:ascii="Segoe UI Semilight" w:eastAsiaTheme="minorHAnsi" w:hAnsi="Segoe UI Semilight" w:cs="Segoe UI Semilight"/>
          <w:sz w:val="22"/>
          <w:szCs w:val="22"/>
        </w:rPr>
        <w:t xml:space="preserve">When selecting contractors, their distance to us is factored into the decision-we </w:t>
      </w:r>
      <w:r w:rsidR="001262F8" w:rsidRPr="00F92747">
        <w:rPr>
          <w:rFonts w:ascii="Segoe UI Semilight" w:eastAsiaTheme="minorHAnsi" w:hAnsi="Segoe UI Semilight" w:cs="Segoe UI Semilight"/>
          <w:sz w:val="22"/>
          <w:szCs w:val="22"/>
        </w:rPr>
        <w:t>utili</w:t>
      </w:r>
      <w:r w:rsidR="001262F8">
        <w:rPr>
          <w:rFonts w:ascii="Segoe UI Semilight" w:eastAsiaTheme="minorHAnsi" w:hAnsi="Segoe UI Semilight" w:cs="Segoe UI Semilight"/>
          <w:sz w:val="22"/>
          <w:szCs w:val="22"/>
        </w:rPr>
        <w:t>se</w:t>
      </w:r>
      <w:r w:rsidRPr="00F92747">
        <w:rPr>
          <w:rFonts w:ascii="Segoe UI Semilight" w:eastAsiaTheme="minorHAnsi" w:hAnsi="Segoe UI Semilight" w:cs="Segoe UI Semilight"/>
          <w:sz w:val="22"/>
          <w:szCs w:val="22"/>
        </w:rPr>
        <w:t xml:space="preserve"> those who are </w:t>
      </w:r>
      <w:r w:rsidR="00945F6B" w:rsidRPr="00F92747">
        <w:rPr>
          <w:rFonts w:ascii="Segoe UI Semilight" w:eastAsiaTheme="minorHAnsi" w:hAnsi="Segoe UI Semilight" w:cs="Segoe UI Semilight"/>
          <w:sz w:val="22"/>
          <w:szCs w:val="22"/>
        </w:rPr>
        <w:t>local to us, so that also reduces carbo</w:t>
      </w:r>
      <w:r w:rsidRPr="00F92747">
        <w:rPr>
          <w:rFonts w:ascii="Segoe UI Semilight" w:eastAsiaTheme="minorHAnsi" w:hAnsi="Segoe UI Semilight" w:cs="Segoe UI Semilight"/>
          <w:sz w:val="22"/>
          <w:szCs w:val="22"/>
        </w:rPr>
        <w:t xml:space="preserve">n emissions with regard to site </w:t>
      </w:r>
      <w:r w:rsidR="00945F6B" w:rsidRPr="00F92747">
        <w:rPr>
          <w:rFonts w:ascii="Segoe UI Semilight" w:eastAsiaTheme="minorHAnsi" w:hAnsi="Segoe UI Semilight" w:cs="Segoe UI Semilight"/>
          <w:sz w:val="22"/>
          <w:szCs w:val="22"/>
        </w:rPr>
        <w:t xml:space="preserve">visits and deliveries. </w:t>
      </w:r>
    </w:p>
    <w:p w14:paraId="50E3FAC0" w14:textId="77777777" w:rsidR="005C358B" w:rsidRDefault="005C358B" w:rsidP="006950B7">
      <w:pPr>
        <w:autoSpaceDE w:val="0"/>
        <w:autoSpaceDN w:val="0"/>
        <w:adjustRightInd w:val="0"/>
        <w:jc w:val="both"/>
        <w:rPr>
          <w:rFonts w:ascii="Segoe UI Semilight" w:eastAsiaTheme="minorHAnsi" w:hAnsi="Segoe UI Semilight" w:cs="Segoe UI Semilight"/>
          <w:sz w:val="22"/>
          <w:szCs w:val="22"/>
        </w:rPr>
      </w:pPr>
    </w:p>
    <w:p w14:paraId="110BA55B" w14:textId="0926DFA9" w:rsidR="0002230A" w:rsidRDefault="007736FD" w:rsidP="006950B7">
      <w:pPr>
        <w:autoSpaceDE w:val="0"/>
        <w:autoSpaceDN w:val="0"/>
        <w:adjustRightInd w:val="0"/>
        <w:jc w:val="both"/>
        <w:rPr>
          <w:rFonts w:ascii="Segoe UI Semilight" w:eastAsiaTheme="minorHAnsi" w:hAnsi="Segoe UI Semilight" w:cs="Segoe UI Semilight"/>
          <w:sz w:val="22"/>
          <w:szCs w:val="22"/>
        </w:rPr>
      </w:pPr>
      <w:r>
        <w:rPr>
          <w:rFonts w:ascii="Segoe UI Semilight" w:eastAsiaTheme="minorHAnsi" w:hAnsi="Segoe UI Semilight" w:cs="Segoe UI Semilight"/>
          <w:sz w:val="22"/>
          <w:szCs w:val="22"/>
        </w:rPr>
        <w:t xml:space="preserve">Our energy usage is low – </w:t>
      </w:r>
      <w:r w:rsidR="008A4A55">
        <w:rPr>
          <w:rFonts w:ascii="Segoe UI Semilight" w:eastAsiaTheme="minorHAnsi" w:hAnsi="Segoe UI Semilight" w:cs="Segoe UI Semilight"/>
          <w:sz w:val="22"/>
          <w:szCs w:val="22"/>
        </w:rPr>
        <w:t xml:space="preserve">ordinarily </w:t>
      </w:r>
      <w:r>
        <w:rPr>
          <w:rFonts w:ascii="Segoe UI Semilight" w:eastAsiaTheme="minorHAnsi" w:hAnsi="Segoe UI Semilight" w:cs="Segoe UI Semilight"/>
          <w:sz w:val="22"/>
          <w:szCs w:val="22"/>
        </w:rPr>
        <w:t xml:space="preserve">our chapels are only open for services, therefore lighting </w:t>
      </w:r>
      <w:r w:rsidR="00B843E9">
        <w:rPr>
          <w:rFonts w:ascii="Segoe UI Semilight" w:eastAsiaTheme="minorHAnsi" w:hAnsi="Segoe UI Semilight" w:cs="Segoe UI Semilight"/>
          <w:sz w:val="22"/>
          <w:szCs w:val="22"/>
        </w:rPr>
        <w:t xml:space="preserve">and heating </w:t>
      </w:r>
      <w:r>
        <w:rPr>
          <w:rFonts w:ascii="Segoe UI Semilight" w:eastAsiaTheme="minorHAnsi" w:hAnsi="Segoe UI Semilight" w:cs="Segoe UI Semilight"/>
          <w:sz w:val="22"/>
          <w:szCs w:val="22"/>
        </w:rPr>
        <w:t xml:space="preserve">is at a minimum. </w:t>
      </w:r>
    </w:p>
    <w:p w14:paraId="20BDEC01" w14:textId="07A48D2D" w:rsidR="00626C16" w:rsidRDefault="007736FD" w:rsidP="006950B7">
      <w:pPr>
        <w:autoSpaceDE w:val="0"/>
        <w:autoSpaceDN w:val="0"/>
        <w:adjustRightInd w:val="0"/>
        <w:jc w:val="both"/>
        <w:rPr>
          <w:rFonts w:ascii="Segoe UI Semilight" w:eastAsiaTheme="minorHAnsi" w:hAnsi="Segoe UI Semilight" w:cs="Segoe UI Semilight"/>
          <w:sz w:val="22"/>
          <w:szCs w:val="22"/>
        </w:rPr>
      </w:pPr>
      <w:r>
        <w:rPr>
          <w:rFonts w:ascii="Segoe UI Semilight" w:eastAsiaTheme="minorHAnsi" w:hAnsi="Segoe UI Semilight" w:cs="Segoe UI Semilight"/>
          <w:sz w:val="22"/>
          <w:szCs w:val="22"/>
        </w:rPr>
        <w:t>We have made the decision not to install external lighting throughout the grounds</w:t>
      </w:r>
      <w:r w:rsidR="00A530C4">
        <w:rPr>
          <w:rFonts w:ascii="Segoe UI Semilight" w:eastAsiaTheme="minorHAnsi" w:hAnsi="Segoe UI Semilight" w:cs="Segoe UI Semilight"/>
          <w:sz w:val="22"/>
          <w:szCs w:val="22"/>
        </w:rPr>
        <w:t xml:space="preserve"> </w:t>
      </w:r>
      <w:r>
        <w:rPr>
          <w:rFonts w:ascii="Segoe UI Semilight" w:eastAsiaTheme="minorHAnsi" w:hAnsi="Segoe UI Semilight" w:cs="Segoe UI Semilight"/>
          <w:sz w:val="22"/>
          <w:szCs w:val="22"/>
        </w:rPr>
        <w:t>-</w:t>
      </w:r>
      <w:r w:rsidR="00A530C4">
        <w:rPr>
          <w:rFonts w:ascii="Segoe UI Semilight" w:eastAsiaTheme="minorHAnsi" w:hAnsi="Segoe UI Semilight" w:cs="Segoe UI Semilight"/>
          <w:sz w:val="22"/>
          <w:szCs w:val="22"/>
        </w:rPr>
        <w:t xml:space="preserve"> </w:t>
      </w:r>
      <w:r>
        <w:rPr>
          <w:rFonts w:ascii="Segoe UI Semilight" w:eastAsiaTheme="minorHAnsi" w:hAnsi="Segoe UI Semilight" w:cs="Segoe UI Semilight"/>
          <w:sz w:val="22"/>
          <w:szCs w:val="22"/>
        </w:rPr>
        <w:t>we have monitored our most popular times for visitors and the public do</w:t>
      </w:r>
      <w:r w:rsidR="009C093F">
        <w:rPr>
          <w:rFonts w:ascii="Segoe UI Semilight" w:eastAsiaTheme="minorHAnsi" w:hAnsi="Segoe UI Semilight" w:cs="Segoe UI Semilight"/>
          <w:sz w:val="22"/>
          <w:szCs w:val="22"/>
        </w:rPr>
        <w:t xml:space="preserve"> not tend to visit after dusk. </w:t>
      </w:r>
      <w:r w:rsidR="00B843E9">
        <w:rPr>
          <w:rFonts w:ascii="Segoe UI Semilight" w:eastAsiaTheme="minorHAnsi" w:hAnsi="Segoe UI Semilight" w:cs="Segoe UI Semilight"/>
          <w:sz w:val="22"/>
          <w:szCs w:val="22"/>
        </w:rPr>
        <w:t xml:space="preserve">We use energy saving lightbulbs within all of our chapel buildings. </w:t>
      </w:r>
    </w:p>
    <w:p w14:paraId="4EC89FBC" w14:textId="77777777" w:rsidR="006A613F" w:rsidRDefault="006A613F" w:rsidP="006950B7">
      <w:pPr>
        <w:autoSpaceDE w:val="0"/>
        <w:autoSpaceDN w:val="0"/>
        <w:adjustRightInd w:val="0"/>
        <w:jc w:val="both"/>
        <w:rPr>
          <w:rFonts w:ascii="Segoe UI Semilight" w:eastAsiaTheme="minorHAnsi" w:hAnsi="Segoe UI Semilight" w:cs="Segoe UI Semilight"/>
          <w:sz w:val="22"/>
          <w:szCs w:val="22"/>
        </w:rPr>
      </w:pPr>
    </w:p>
    <w:p w14:paraId="155A057D" w14:textId="399153BE" w:rsidR="00671EED" w:rsidRDefault="00671EED" w:rsidP="006950B7">
      <w:pPr>
        <w:autoSpaceDE w:val="0"/>
        <w:autoSpaceDN w:val="0"/>
        <w:adjustRightInd w:val="0"/>
        <w:jc w:val="both"/>
        <w:rPr>
          <w:rFonts w:ascii="Segoe UI Semilight" w:eastAsiaTheme="minorHAnsi" w:hAnsi="Segoe UI Semilight" w:cs="Segoe UI Semilight"/>
          <w:sz w:val="22"/>
          <w:szCs w:val="22"/>
        </w:rPr>
      </w:pPr>
      <w:r>
        <w:rPr>
          <w:rFonts w:ascii="Segoe UI Semilight" w:eastAsiaTheme="minorHAnsi" w:hAnsi="Segoe UI Semilight" w:cs="Segoe UI Semilight"/>
          <w:sz w:val="22"/>
          <w:szCs w:val="22"/>
        </w:rPr>
        <w:t>Our staff</w:t>
      </w:r>
      <w:r w:rsidR="007141A6" w:rsidRPr="00A45F73">
        <w:rPr>
          <w:rFonts w:ascii="Segoe UI Semilight" w:eastAsiaTheme="minorHAnsi" w:hAnsi="Segoe UI Semilight" w:cs="Segoe UI Semilight"/>
          <w:sz w:val="22"/>
          <w:szCs w:val="22"/>
        </w:rPr>
        <w:t xml:space="preserve"> currently use</w:t>
      </w:r>
      <w:r>
        <w:rPr>
          <w:rFonts w:ascii="Segoe UI Semilight" w:eastAsiaTheme="minorHAnsi" w:hAnsi="Segoe UI Semilight" w:cs="Segoe UI Semilight"/>
          <w:sz w:val="22"/>
          <w:szCs w:val="22"/>
        </w:rPr>
        <w:t xml:space="preserve"> </w:t>
      </w:r>
      <w:r w:rsidR="007141A6" w:rsidRPr="00A45F73">
        <w:rPr>
          <w:rFonts w:ascii="Segoe UI Semilight" w:eastAsiaTheme="minorHAnsi" w:hAnsi="Segoe UI Semilight" w:cs="Segoe UI Semilight"/>
          <w:sz w:val="22"/>
          <w:szCs w:val="22"/>
        </w:rPr>
        <w:t xml:space="preserve">electric </w:t>
      </w:r>
      <w:r w:rsidR="00A45F73" w:rsidRPr="00A45F73">
        <w:rPr>
          <w:rFonts w:ascii="Segoe UI Semilight" w:eastAsiaTheme="minorHAnsi" w:hAnsi="Segoe UI Semilight" w:cs="Segoe UI Semilight"/>
          <w:sz w:val="22"/>
          <w:szCs w:val="22"/>
        </w:rPr>
        <w:t>vehicle</w:t>
      </w:r>
      <w:r>
        <w:rPr>
          <w:rFonts w:ascii="Segoe UI Semilight" w:eastAsiaTheme="minorHAnsi" w:hAnsi="Segoe UI Semilight" w:cs="Segoe UI Semilight"/>
          <w:sz w:val="22"/>
          <w:szCs w:val="22"/>
        </w:rPr>
        <w:t>s wherever possible</w:t>
      </w:r>
      <w:r w:rsidR="00A45F73" w:rsidRPr="00A45F73">
        <w:rPr>
          <w:rFonts w:ascii="Segoe UI Semilight" w:eastAsiaTheme="minorHAnsi" w:hAnsi="Segoe UI Semilight" w:cs="Segoe UI Semilight"/>
          <w:sz w:val="22"/>
          <w:szCs w:val="22"/>
        </w:rPr>
        <w:t xml:space="preserve">, and </w:t>
      </w:r>
      <w:r>
        <w:rPr>
          <w:rFonts w:ascii="Segoe UI Semilight" w:eastAsiaTheme="minorHAnsi" w:hAnsi="Segoe UI Semilight" w:cs="Segoe UI Semilight"/>
          <w:sz w:val="22"/>
          <w:szCs w:val="22"/>
        </w:rPr>
        <w:t>as they</w:t>
      </w:r>
      <w:r w:rsidR="00A45F73" w:rsidRPr="00A45F73">
        <w:rPr>
          <w:rFonts w:ascii="Segoe UI Semilight" w:eastAsiaTheme="minorHAnsi" w:hAnsi="Segoe UI Semilight" w:cs="Segoe UI Semilight"/>
          <w:sz w:val="22"/>
          <w:szCs w:val="22"/>
        </w:rPr>
        <w:t xml:space="preserve"> travel between all 7 of our cemetery sites, this has certainly reduced our impact on the environment. </w:t>
      </w:r>
    </w:p>
    <w:p w14:paraId="441EE080" w14:textId="77777777" w:rsidR="00BC4BDD" w:rsidRDefault="00132B6D" w:rsidP="00BC4BDD">
      <w:pPr>
        <w:autoSpaceDE w:val="0"/>
        <w:autoSpaceDN w:val="0"/>
        <w:adjustRightInd w:val="0"/>
        <w:jc w:val="center"/>
        <w:rPr>
          <w:rFonts w:ascii="Segoe UI Semilight" w:eastAsiaTheme="minorHAnsi" w:hAnsi="Segoe UI Semilight" w:cs="Segoe UI Semilight"/>
          <w:sz w:val="22"/>
          <w:szCs w:val="22"/>
        </w:rPr>
      </w:pPr>
      <w:r>
        <w:rPr>
          <w:rFonts w:ascii="Segoe UI Semilight" w:hAnsi="Segoe UI Semilight" w:cs="Segoe UI Semilight"/>
          <w:noProof/>
          <w:sz w:val="22"/>
          <w:szCs w:val="22"/>
          <w:lang w:eastAsia="en-GB"/>
        </w:rPr>
        <w:drawing>
          <wp:inline distT="0" distB="0" distL="0" distR="0" wp14:anchorId="46AF00A3" wp14:editId="61A56EB3">
            <wp:extent cx="3533775" cy="2650500"/>
            <wp:effectExtent l="133350" t="114300" r="142875" b="168910"/>
            <wp:docPr id="57" name="Picture 57" descr="A white and blue van on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A white and blue van on a road&#10;&#10;Description automatically generate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557243" cy="266810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0E3FAC6" w14:textId="1B4F1680" w:rsidR="005D0C75" w:rsidRPr="00BC4BDD" w:rsidRDefault="00782E60" w:rsidP="00BC4BDD">
      <w:pPr>
        <w:autoSpaceDE w:val="0"/>
        <w:autoSpaceDN w:val="0"/>
        <w:adjustRightInd w:val="0"/>
        <w:rPr>
          <w:rFonts w:ascii="Segoe UI Semilight" w:eastAsiaTheme="minorHAnsi" w:hAnsi="Segoe UI Semilight" w:cs="Segoe UI Semilight"/>
          <w:sz w:val="22"/>
          <w:szCs w:val="22"/>
        </w:rPr>
      </w:pPr>
      <w:r>
        <w:rPr>
          <w:rFonts w:ascii="Segoe UI Semilight" w:eastAsiaTheme="minorHAnsi" w:hAnsi="Segoe UI Semilight" w:cs="Segoe UI Semilight"/>
          <w:b/>
          <w:bCs/>
          <w:color w:val="1F4E79" w:themeColor="accent1" w:themeShade="80"/>
          <w:sz w:val="40"/>
          <w:szCs w:val="40"/>
        </w:rPr>
        <w:lastRenderedPageBreak/>
        <w:t>Section 5: Biodi</w:t>
      </w:r>
      <w:r w:rsidR="000570B7">
        <w:rPr>
          <w:rFonts w:ascii="Segoe UI Semilight" w:eastAsiaTheme="minorHAnsi" w:hAnsi="Segoe UI Semilight" w:cs="Segoe UI Semilight"/>
          <w:b/>
          <w:bCs/>
          <w:color w:val="1F4E79" w:themeColor="accent1" w:themeShade="80"/>
          <w:sz w:val="40"/>
          <w:szCs w:val="40"/>
        </w:rPr>
        <w:t>versity, Landscape and Heritage</w:t>
      </w:r>
    </w:p>
    <w:p w14:paraId="50E3FAC7" w14:textId="77777777" w:rsidR="00782E60" w:rsidRDefault="00782E60" w:rsidP="00B670B4">
      <w:pPr>
        <w:rPr>
          <w:rFonts w:ascii="Segoe UI Semilight" w:eastAsiaTheme="minorHAnsi" w:hAnsi="Segoe UI Semilight" w:cs="Segoe UI Semilight"/>
          <w:b/>
          <w:bCs/>
          <w:color w:val="1F4E79" w:themeColor="accent1" w:themeShade="80"/>
          <w:sz w:val="22"/>
          <w:szCs w:val="22"/>
        </w:rPr>
      </w:pPr>
      <w:r w:rsidRPr="000570B7">
        <w:rPr>
          <w:rFonts w:ascii="Segoe UI Semilight" w:eastAsiaTheme="minorHAnsi" w:hAnsi="Segoe UI Semilight" w:cs="Segoe UI Semilight"/>
          <w:b/>
          <w:bCs/>
          <w:color w:val="1F4E79" w:themeColor="accent1" w:themeShade="80"/>
          <w:sz w:val="22"/>
          <w:szCs w:val="22"/>
        </w:rPr>
        <w:t>Management of Natural Features, Wild Fauna and Flora</w:t>
      </w:r>
    </w:p>
    <w:p w14:paraId="50E3FAC8" w14:textId="2CC8C91F" w:rsidR="000570B7" w:rsidRPr="005D0C75" w:rsidRDefault="00D21CB5" w:rsidP="000D0DC2">
      <w:pPr>
        <w:autoSpaceDE w:val="0"/>
        <w:autoSpaceDN w:val="0"/>
        <w:adjustRightInd w:val="0"/>
        <w:jc w:val="both"/>
        <w:rPr>
          <w:rFonts w:ascii="Segoe UI Semilight" w:eastAsiaTheme="minorHAnsi" w:hAnsi="Segoe UI Semilight" w:cs="Segoe UI Semilight"/>
          <w:color w:val="1F4E79" w:themeColor="accent1" w:themeShade="80"/>
          <w:sz w:val="22"/>
          <w:szCs w:val="22"/>
        </w:rPr>
      </w:pPr>
      <w:r w:rsidRPr="00AE6143">
        <w:rPr>
          <w:rFonts w:ascii="Segoe UI Semilight" w:eastAsiaTheme="minorHAnsi" w:hAnsi="Segoe UI Semilight" w:cs="Segoe UI Semilight"/>
          <w:noProof/>
          <w:sz w:val="22"/>
          <w:szCs w:val="22"/>
          <w:lang w:eastAsia="en-GB"/>
        </w:rPr>
        <w:drawing>
          <wp:anchor distT="0" distB="0" distL="114300" distR="114300" simplePos="0" relativeHeight="251706368" behindDoc="0" locked="0" layoutInCell="1" allowOverlap="1" wp14:anchorId="50E402E2" wp14:editId="30FC7810">
            <wp:simplePos x="0" y="0"/>
            <wp:positionH relativeFrom="margin">
              <wp:posOffset>3743325</wp:posOffset>
            </wp:positionH>
            <wp:positionV relativeFrom="paragraph">
              <wp:posOffset>1057275</wp:posOffset>
            </wp:positionV>
            <wp:extent cx="2835910" cy="2124710"/>
            <wp:effectExtent l="114300" t="114300" r="116840" b="142240"/>
            <wp:wrapSquare wrapText="bothSides"/>
            <wp:docPr id="10" name="Picture 10" descr="G:\Cemeteries\Cemeteries\Cemeteries Photos\Torrisholme Cemetery\Torrisholme Wildflower Meadow\summer 08\11 june 08 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Cemeteries\Cemeteries\Cemeteries Photos\Torrisholme Cemetery\Torrisholme Wildflower Meadow\summer 08\11 june 08 004.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35910" cy="21247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0570B7" w:rsidRPr="00886908">
        <w:rPr>
          <w:rFonts w:ascii="Segoe UI Semilight" w:eastAsiaTheme="minorHAnsi" w:hAnsi="Segoe UI Semilight" w:cs="Segoe UI Semilight"/>
          <w:sz w:val="22"/>
          <w:szCs w:val="22"/>
        </w:rPr>
        <w:t xml:space="preserve">As </w:t>
      </w:r>
      <w:r w:rsidR="0037498A" w:rsidRPr="00886908">
        <w:rPr>
          <w:rFonts w:ascii="Segoe UI Semilight" w:eastAsiaTheme="minorHAnsi" w:hAnsi="Segoe UI Semilight" w:cs="Segoe UI Semilight"/>
          <w:sz w:val="22"/>
          <w:szCs w:val="22"/>
        </w:rPr>
        <w:t xml:space="preserve">public </w:t>
      </w:r>
      <w:r w:rsidR="000570B7" w:rsidRPr="00886908">
        <w:rPr>
          <w:rFonts w:ascii="Segoe UI Semilight" w:eastAsiaTheme="minorHAnsi" w:hAnsi="Segoe UI Semilight" w:cs="Segoe UI Semilight"/>
          <w:sz w:val="22"/>
          <w:szCs w:val="22"/>
        </w:rPr>
        <w:t xml:space="preserve">interest in genealogy and family history grows, so does the importance of cemeteries as sources of biographical information. In recognition of this, </w:t>
      </w:r>
      <w:r w:rsidR="00886908" w:rsidRPr="00886908">
        <w:rPr>
          <w:rFonts w:ascii="Segoe UI Semilight" w:eastAsiaTheme="minorHAnsi" w:hAnsi="Segoe UI Semilight" w:cs="Segoe UI Semilight"/>
          <w:sz w:val="22"/>
          <w:szCs w:val="22"/>
        </w:rPr>
        <w:t>we created a</w:t>
      </w:r>
      <w:r w:rsidR="000570B7" w:rsidRPr="00886908">
        <w:rPr>
          <w:rFonts w:ascii="Segoe UI Semilight" w:eastAsiaTheme="minorHAnsi" w:hAnsi="Segoe UI Semilight" w:cs="Segoe UI Semilight"/>
          <w:sz w:val="22"/>
          <w:szCs w:val="22"/>
        </w:rPr>
        <w:t xml:space="preserve"> Heritage Walk highlighting some of the significant graves and areas within the cemetery. </w:t>
      </w:r>
      <w:r w:rsidR="00886908" w:rsidRPr="00886908">
        <w:rPr>
          <w:rFonts w:ascii="Segoe UI Semilight" w:eastAsiaTheme="minorHAnsi" w:hAnsi="Segoe UI Semilight" w:cs="Segoe UI Semilight"/>
          <w:sz w:val="22"/>
          <w:szCs w:val="22"/>
        </w:rPr>
        <w:t xml:space="preserve">Self-guided walks are </w:t>
      </w:r>
      <w:r w:rsidR="000570B7" w:rsidRPr="00886908">
        <w:rPr>
          <w:rFonts w:ascii="Segoe UI Semilight" w:eastAsiaTheme="minorHAnsi" w:hAnsi="Segoe UI Semilight" w:cs="Segoe UI Semilight"/>
          <w:sz w:val="22"/>
          <w:szCs w:val="22"/>
        </w:rPr>
        <w:t xml:space="preserve">supported by a leaflet </w:t>
      </w:r>
      <w:r w:rsidR="00886908" w:rsidRPr="00886908">
        <w:rPr>
          <w:rFonts w:ascii="Segoe UI Semilight" w:eastAsiaTheme="minorHAnsi" w:hAnsi="Segoe UI Semilight" w:cs="Segoe UI Semilight"/>
          <w:sz w:val="22"/>
          <w:szCs w:val="22"/>
        </w:rPr>
        <w:t>available on site or directly from our office</w:t>
      </w:r>
      <w:r w:rsidR="000570B7" w:rsidRPr="00886908">
        <w:rPr>
          <w:rFonts w:ascii="Segoe UI Semilight" w:eastAsiaTheme="minorHAnsi" w:hAnsi="Segoe UI Semilight" w:cs="Segoe UI Semilight"/>
          <w:sz w:val="22"/>
          <w:szCs w:val="22"/>
        </w:rPr>
        <w:t xml:space="preserve">. </w:t>
      </w:r>
      <w:r w:rsidR="00886908" w:rsidRPr="00886908">
        <w:rPr>
          <w:rFonts w:ascii="Segoe UI Semilight" w:eastAsiaTheme="minorHAnsi" w:hAnsi="Segoe UI Semilight" w:cs="Segoe UI Semilight"/>
          <w:sz w:val="22"/>
          <w:szCs w:val="22"/>
        </w:rPr>
        <w:t xml:space="preserve">In </w:t>
      </w:r>
      <w:r w:rsidR="00946B7E">
        <w:rPr>
          <w:rFonts w:ascii="Segoe UI Semilight" w:eastAsiaTheme="minorHAnsi" w:hAnsi="Segoe UI Semilight" w:cs="Segoe UI Semilight"/>
          <w:sz w:val="22"/>
          <w:szCs w:val="22"/>
        </w:rPr>
        <w:t>addition, our office is frequently contacted by members of the public seeking the resting place of their loved ones as they research their family tree</w:t>
      </w:r>
      <w:r w:rsidR="00C30B7C">
        <w:rPr>
          <w:rFonts w:ascii="Segoe UI Semilight" w:eastAsiaTheme="minorHAnsi" w:hAnsi="Segoe UI Semilight" w:cs="Segoe UI Semilight"/>
          <w:sz w:val="22"/>
          <w:szCs w:val="22"/>
        </w:rPr>
        <w:t xml:space="preserve">. </w:t>
      </w:r>
      <w:r w:rsidR="001D6C20">
        <w:rPr>
          <w:rFonts w:ascii="Segoe UI Semilight" w:eastAsiaTheme="minorHAnsi" w:hAnsi="Segoe UI Semilight" w:cs="Segoe UI Semilight"/>
          <w:sz w:val="22"/>
          <w:szCs w:val="22"/>
        </w:rPr>
        <w:t xml:space="preserve">It is a </w:t>
      </w:r>
      <w:r w:rsidR="0005380E">
        <w:rPr>
          <w:rFonts w:ascii="Segoe UI Semilight" w:eastAsiaTheme="minorHAnsi" w:hAnsi="Segoe UI Semilight" w:cs="Segoe UI Semilight"/>
          <w:sz w:val="22"/>
          <w:szCs w:val="22"/>
        </w:rPr>
        <w:t xml:space="preserve">privilege </w:t>
      </w:r>
      <w:r w:rsidR="001D6C20">
        <w:rPr>
          <w:rFonts w:ascii="Segoe UI Semilight" w:eastAsiaTheme="minorHAnsi" w:hAnsi="Segoe UI Semilight" w:cs="Segoe UI Semilight"/>
          <w:sz w:val="22"/>
          <w:szCs w:val="22"/>
        </w:rPr>
        <w:t xml:space="preserve">to </w:t>
      </w:r>
      <w:r w:rsidR="00886908">
        <w:rPr>
          <w:rFonts w:ascii="Segoe UI Semilight" w:eastAsiaTheme="minorHAnsi" w:hAnsi="Segoe UI Semilight" w:cs="Segoe UI Semilight"/>
          <w:sz w:val="22"/>
          <w:szCs w:val="22"/>
        </w:rPr>
        <w:t>assist</w:t>
      </w:r>
      <w:r w:rsidR="001D6C20">
        <w:rPr>
          <w:rFonts w:ascii="Segoe UI Semilight" w:eastAsiaTheme="minorHAnsi" w:hAnsi="Segoe UI Semilight" w:cs="Segoe UI Semilight"/>
          <w:sz w:val="22"/>
          <w:szCs w:val="22"/>
        </w:rPr>
        <w:t xml:space="preserve"> with these queries, and </w:t>
      </w:r>
      <w:r w:rsidR="00356453">
        <w:rPr>
          <w:rFonts w:ascii="Segoe UI Semilight" w:eastAsiaTheme="minorHAnsi" w:hAnsi="Segoe UI Semilight" w:cs="Segoe UI Semilight"/>
          <w:sz w:val="22"/>
          <w:szCs w:val="22"/>
        </w:rPr>
        <w:t xml:space="preserve">graves are more frequently visited as a result. </w:t>
      </w:r>
    </w:p>
    <w:p w14:paraId="50E3FACA" w14:textId="6A7757F0" w:rsidR="004C5851" w:rsidRPr="00416152" w:rsidRDefault="004C5851" w:rsidP="000D0DC2">
      <w:pPr>
        <w:autoSpaceDE w:val="0"/>
        <w:autoSpaceDN w:val="0"/>
        <w:adjustRightInd w:val="0"/>
        <w:jc w:val="both"/>
        <w:rPr>
          <w:rFonts w:ascii="Segoe UI Semilight" w:eastAsiaTheme="minorHAnsi" w:hAnsi="Segoe UI Semilight" w:cs="Segoe UI Semilight"/>
          <w:color w:val="000000"/>
          <w:sz w:val="22"/>
          <w:szCs w:val="22"/>
        </w:rPr>
      </w:pPr>
      <w:r w:rsidRPr="00EC3BFB">
        <w:rPr>
          <w:rFonts w:ascii="Segoe UI Semilight" w:eastAsiaTheme="minorHAnsi" w:hAnsi="Segoe UI Semilight" w:cs="Segoe UI Semilight"/>
          <w:color w:val="000000"/>
          <w:sz w:val="22"/>
          <w:szCs w:val="22"/>
        </w:rPr>
        <w:t xml:space="preserve">The first </w:t>
      </w:r>
      <w:r>
        <w:rPr>
          <w:rFonts w:ascii="Segoe UI Semilight" w:eastAsiaTheme="minorHAnsi" w:hAnsi="Segoe UI Semilight" w:cs="Segoe UI Semilight"/>
          <w:color w:val="000000"/>
          <w:sz w:val="22"/>
          <w:szCs w:val="22"/>
        </w:rPr>
        <w:t xml:space="preserve">biodiversity </w:t>
      </w:r>
      <w:r w:rsidRPr="00EC3BFB">
        <w:rPr>
          <w:rFonts w:ascii="Segoe UI Semilight" w:eastAsiaTheme="minorHAnsi" w:hAnsi="Segoe UI Semilight" w:cs="Segoe UI Semilight"/>
          <w:color w:val="000000"/>
          <w:sz w:val="22"/>
          <w:szCs w:val="22"/>
        </w:rPr>
        <w:t>project was implemented in 2007</w:t>
      </w:r>
      <w:r>
        <w:rPr>
          <w:rFonts w:ascii="Segoe UI Semilight" w:eastAsiaTheme="minorHAnsi" w:hAnsi="Segoe UI Semilight" w:cs="Segoe UI Semilight"/>
          <w:color w:val="000000"/>
          <w:sz w:val="22"/>
          <w:szCs w:val="22"/>
        </w:rPr>
        <w:t xml:space="preserve"> to create a wildflower meadow. </w:t>
      </w:r>
      <w:r w:rsidRPr="00EC3BFB">
        <w:rPr>
          <w:rFonts w:ascii="Segoe UI Semilight" w:eastAsiaTheme="minorHAnsi" w:hAnsi="Segoe UI Semilight" w:cs="Segoe UI Semilight"/>
          <w:color w:val="000000"/>
          <w:sz w:val="22"/>
          <w:szCs w:val="22"/>
        </w:rPr>
        <w:t xml:space="preserve">The wildflowers chosen were cornfield annuals comprising cornflower, corn poppy, corn marigold and corn chamomile, together with a perennial mix comprising red </w:t>
      </w:r>
      <w:r>
        <w:rPr>
          <w:rFonts w:ascii="Segoe UI Semilight" w:eastAsiaTheme="minorHAnsi" w:hAnsi="Segoe UI Semilight" w:cs="Segoe UI Semilight"/>
          <w:color w:val="000000"/>
          <w:sz w:val="22"/>
          <w:szCs w:val="22"/>
        </w:rPr>
        <w:t>c</w:t>
      </w:r>
      <w:r w:rsidRPr="00EC3BFB">
        <w:rPr>
          <w:rFonts w:ascii="Segoe UI Semilight" w:eastAsiaTheme="minorHAnsi" w:hAnsi="Segoe UI Semilight" w:cs="Segoe UI Semilight"/>
          <w:color w:val="000000"/>
          <w:sz w:val="22"/>
          <w:szCs w:val="22"/>
        </w:rPr>
        <w:t>ampion, wild carrot, meadow buttercup, ox-eye daisy and lesser knapweed.</w:t>
      </w:r>
      <w:r w:rsidRPr="00967002">
        <w:rPr>
          <w:rFonts w:ascii="Segoe UI Semilight" w:eastAsiaTheme="minorHAnsi" w:hAnsi="Segoe UI Semilight" w:cs="Segoe UI Semilight"/>
          <w:sz w:val="22"/>
          <w:szCs w:val="22"/>
        </w:rPr>
        <w:t xml:space="preserve"> </w:t>
      </w:r>
      <w:r w:rsidRPr="008042CE">
        <w:rPr>
          <w:rFonts w:ascii="Segoe UI Semilight" w:eastAsiaTheme="minorHAnsi" w:hAnsi="Segoe UI Semilight" w:cs="Segoe UI Semilight"/>
          <w:sz w:val="22"/>
          <w:szCs w:val="22"/>
        </w:rPr>
        <w:t>Sowing these species helps to conserve these rare flowers as well as farmlan</w:t>
      </w:r>
      <w:r>
        <w:rPr>
          <w:rFonts w:ascii="Segoe UI Semilight" w:eastAsiaTheme="minorHAnsi" w:hAnsi="Segoe UI Semilight" w:cs="Segoe UI Semilight"/>
          <w:sz w:val="22"/>
          <w:szCs w:val="22"/>
        </w:rPr>
        <w:t>d birds attracted to the sites.</w:t>
      </w:r>
    </w:p>
    <w:p w14:paraId="26AC81F5" w14:textId="5937D0FB" w:rsidR="00D21CB5" w:rsidRDefault="004C5851" w:rsidP="000D0DC2">
      <w:pPr>
        <w:autoSpaceDE w:val="0"/>
        <w:autoSpaceDN w:val="0"/>
        <w:adjustRightInd w:val="0"/>
        <w:jc w:val="both"/>
        <w:rPr>
          <w:rFonts w:ascii="Segoe UI Semilight" w:eastAsiaTheme="minorHAnsi" w:hAnsi="Segoe UI Semilight" w:cs="Segoe UI Semilight"/>
          <w:sz w:val="22"/>
          <w:szCs w:val="22"/>
        </w:rPr>
      </w:pPr>
      <w:r w:rsidRPr="008042CE">
        <w:rPr>
          <w:rFonts w:ascii="Segoe UI Semilight" w:eastAsiaTheme="minorHAnsi" w:hAnsi="Segoe UI Semilight" w:cs="Segoe UI Semilight"/>
          <w:sz w:val="22"/>
          <w:szCs w:val="22"/>
        </w:rPr>
        <w:t>Cornflower</w:t>
      </w:r>
      <w:r>
        <w:rPr>
          <w:rFonts w:ascii="Segoe UI Semilight" w:eastAsiaTheme="minorHAnsi" w:hAnsi="Segoe UI Semilight" w:cs="Segoe UI Semilight"/>
          <w:sz w:val="22"/>
          <w:szCs w:val="22"/>
        </w:rPr>
        <w:t xml:space="preserve"> (Centaurea Cyanus) was particularly important to introduce, as its occurrence had declined to such an extent that it was identified as a Biodiversity Action Plan species. Following the introduction of modern agricultural practices-particularly the use of herbicides, cornflower numbers decreased dramatically. However, in the 1980’s and 1990’s it saw a slight increase, and from 2015 has been reclassified as “Least concern” from previously “Endangered” status. Aesthetically, Cornflowers provide bright eye-catching colour</w:t>
      </w:r>
      <w:r w:rsidR="00D21CB5">
        <w:rPr>
          <w:rFonts w:ascii="Segoe UI Semilight" w:eastAsiaTheme="minorHAnsi" w:hAnsi="Segoe UI Semilight" w:cs="Segoe UI Semilight"/>
          <w:sz w:val="22"/>
          <w:szCs w:val="22"/>
        </w:rPr>
        <w:t>, and are effective at attracting wildlife -</w:t>
      </w:r>
      <w:r>
        <w:rPr>
          <w:rFonts w:ascii="Segoe UI Semilight" w:eastAsiaTheme="minorHAnsi" w:hAnsi="Segoe UI Semilight" w:cs="Segoe UI Semilight"/>
          <w:sz w:val="22"/>
          <w:szCs w:val="22"/>
        </w:rPr>
        <w:t xml:space="preserve"> </w:t>
      </w:r>
      <w:r w:rsidR="00D21CB5">
        <w:rPr>
          <w:rFonts w:ascii="Segoe UI Semilight" w:eastAsiaTheme="minorHAnsi" w:hAnsi="Segoe UI Semilight" w:cs="Segoe UI Semilight"/>
          <w:sz w:val="22"/>
          <w:szCs w:val="22"/>
        </w:rPr>
        <w:t>i</w:t>
      </w:r>
      <w:r>
        <w:rPr>
          <w:rFonts w:ascii="Segoe UI Semilight" w:eastAsiaTheme="minorHAnsi" w:hAnsi="Segoe UI Semilight" w:cs="Segoe UI Semilight"/>
          <w:sz w:val="22"/>
          <w:szCs w:val="22"/>
        </w:rPr>
        <w:t>n particular bees, some species of moth, hoverflies, and many bird species.</w:t>
      </w:r>
    </w:p>
    <w:p w14:paraId="50E3FACE" w14:textId="7BA3E291" w:rsidR="004C5851" w:rsidRPr="00AE6143" w:rsidRDefault="00D21CB5" w:rsidP="000D0DC2">
      <w:pPr>
        <w:autoSpaceDE w:val="0"/>
        <w:autoSpaceDN w:val="0"/>
        <w:adjustRightInd w:val="0"/>
        <w:jc w:val="both"/>
        <w:rPr>
          <w:rFonts w:ascii="Segoe UI Semilight" w:eastAsiaTheme="minorHAnsi" w:hAnsi="Segoe UI Semilight" w:cs="Segoe UI Semilight"/>
          <w:sz w:val="22"/>
          <w:szCs w:val="22"/>
        </w:rPr>
      </w:pPr>
      <w:r>
        <w:rPr>
          <w:rFonts w:ascii="Segoe UI Semilight" w:eastAsiaTheme="minorHAnsi" w:hAnsi="Segoe UI Semilight" w:cs="Segoe UI Semilight"/>
          <w:noProof/>
          <w:sz w:val="22"/>
          <w:szCs w:val="22"/>
          <w:lang w:eastAsia="en-GB"/>
        </w:rPr>
        <w:t>The</w:t>
      </w:r>
      <w:r w:rsidR="004C5851" w:rsidRPr="00AE6143">
        <w:rPr>
          <w:rFonts w:ascii="Segoe UI Semilight" w:eastAsiaTheme="minorHAnsi" w:hAnsi="Segoe UI Semilight" w:cs="Segoe UI Semilight"/>
          <w:sz w:val="22"/>
          <w:szCs w:val="22"/>
        </w:rPr>
        <w:t xml:space="preserve"> Wildflower Meadow</w:t>
      </w:r>
      <w:r>
        <w:rPr>
          <w:rFonts w:ascii="Segoe UI Semilight" w:eastAsiaTheme="minorHAnsi" w:hAnsi="Segoe UI Semilight" w:cs="Segoe UI Semilight"/>
          <w:sz w:val="22"/>
          <w:szCs w:val="22"/>
        </w:rPr>
        <w:t xml:space="preserve"> was re-sown</w:t>
      </w:r>
      <w:r w:rsidR="004C5851" w:rsidRPr="00AE6143">
        <w:rPr>
          <w:rFonts w:ascii="Segoe UI Semilight" w:eastAsiaTheme="minorHAnsi" w:hAnsi="Segoe UI Semilight" w:cs="Segoe UI Semilight"/>
          <w:sz w:val="22"/>
          <w:szCs w:val="22"/>
        </w:rPr>
        <w:t xml:space="preserve"> in 2019. </w:t>
      </w:r>
      <w:r>
        <w:rPr>
          <w:rFonts w:ascii="Segoe UI Semilight" w:eastAsiaTheme="minorHAnsi" w:hAnsi="Segoe UI Semilight" w:cs="Segoe UI Semilight"/>
          <w:sz w:val="22"/>
          <w:szCs w:val="22"/>
        </w:rPr>
        <w:t xml:space="preserve">A key feature of the </w:t>
      </w:r>
      <w:r w:rsidR="004C5851" w:rsidRPr="00AE6143">
        <w:rPr>
          <w:rFonts w:ascii="Segoe UI Semilight" w:eastAsiaTheme="minorHAnsi" w:hAnsi="Segoe UI Semilight" w:cs="Segoe UI Semilight"/>
          <w:sz w:val="22"/>
          <w:szCs w:val="22"/>
        </w:rPr>
        <w:t>Cemetery</w:t>
      </w:r>
      <w:r>
        <w:rPr>
          <w:rFonts w:ascii="Segoe UI Semilight" w:eastAsiaTheme="minorHAnsi" w:hAnsi="Segoe UI Semilight" w:cs="Segoe UI Semilight"/>
          <w:sz w:val="22"/>
          <w:szCs w:val="22"/>
        </w:rPr>
        <w:t xml:space="preserve">, </w:t>
      </w:r>
      <w:r w:rsidR="00AE6143" w:rsidRPr="00AE6143">
        <w:rPr>
          <w:rFonts w:ascii="Segoe UI Semilight" w:eastAsiaTheme="minorHAnsi" w:hAnsi="Segoe UI Semilight" w:cs="Segoe UI Semilight"/>
          <w:sz w:val="22"/>
          <w:szCs w:val="22"/>
        </w:rPr>
        <w:t>it has created</w:t>
      </w:r>
      <w:r w:rsidR="004C5851" w:rsidRPr="00AE6143">
        <w:rPr>
          <w:rFonts w:ascii="Segoe UI Semilight" w:eastAsiaTheme="minorHAnsi" w:hAnsi="Segoe UI Semilight" w:cs="Segoe UI Semilight"/>
          <w:sz w:val="22"/>
          <w:szCs w:val="22"/>
        </w:rPr>
        <w:t xml:space="preserve"> a </w:t>
      </w:r>
      <w:r w:rsidR="00AE6143" w:rsidRPr="00AE6143">
        <w:rPr>
          <w:rFonts w:ascii="Segoe UI Semilight" w:eastAsiaTheme="minorHAnsi" w:hAnsi="Segoe UI Semilight" w:cs="Segoe UI Semilight"/>
          <w:sz w:val="22"/>
          <w:szCs w:val="22"/>
        </w:rPr>
        <w:t>significant</w:t>
      </w:r>
      <w:r w:rsidR="004C5851" w:rsidRPr="00AE6143">
        <w:rPr>
          <w:rFonts w:ascii="Segoe UI Semilight" w:eastAsiaTheme="minorHAnsi" w:hAnsi="Segoe UI Semilight" w:cs="Segoe UI Semilight"/>
          <w:sz w:val="22"/>
          <w:szCs w:val="22"/>
        </w:rPr>
        <w:t xml:space="preserve"> increase in wildlife sightings, it is a vital point of interest and education for visitors, plus it offers a unique aspect to our burial grounds-therefore we </w:t>
      </w:r>
      <w:r w:rsidR="00FB041A" w:rsidRPr="00AE6143">
        <w:rPr>
          <w:rFonts w:ascii="Segoe UI Semilight" w:eastAsiaTheme="minorHAnsi" w:hAnsi="Segoe UI Semilight" w:cs="Segoe UI Semilight"/>
          <w:sz w:val="22"/>
          <w:szCs w:val="22"/>
        </w:rPr>
        <w:t xml:space="preserve">were </w:t>
      </w:r>
      <w:r w:rsidR="004C5851" w:rsidRPr="00AE6143">
        <w:rPr>
          <w:rFonts w:ascii="Segoe UI Semilight" w:eastAsiaTheme="minorHAnsi" w:hAnsi="Segoe UI Semilight" w:cs="Segoe UI Semilight"/>
          <w:sz w:val="22"/>
          <w:szCs w:val="22"/>
        </w:rPr>
        <w:t>keen to reinstate this area.</w:t>
      </w:r>
    </w:p>
    <w:p w14:paraId="6309F43A" w14:textId="3DB9A890" w:rsidR="00D21CB5" w:rsidRPr="00AE6143" w:rsidRDefault="00E5054D" w:rsidP="000D0DC2">
      <w:pPr>
        <w:autoSpaceDE w:val="0"/>
        <w:autoSpaceDN w:val="0"/>
        <w:adjustRightInd w:val="0"/>
        <w:jc w:val="both"/>
        <w:rPr>
          <w:rFonts w:ascii="Segoe UI Semilight" w:eastAsiaTheme="minorHAnsi" w:hAnsi="Segoe UI Semilight" w:cs="Segoe UI Semilight"/>
          <w:sz w:val="22"/>
          <w:szCs w:val="22"/>
        </w:rPr>
      </w:pPr>
      <w:r w:rsidRPr="00AE6143">
        <w:rPr>
          <w:rFonts w:ascii="Segoe UI Semilight" w:eastAsiaTheme="minorHAnsi" w:hAnsi="Segoe UI Semilight" w:cs="Segoe UI Semilight"/>
          <w:sz w:val="22"/>
          <w:szCs w:val="22"/>
        </w:rPr>
        <w:t xml:space="preserve">We have also </w:t>
      </w:r>
      <w:r w:rsidR="004C5851" w:rsidRPr="00AE6143">
        <w:rPr>
          <w:rFonts w:ascii="Segoe UI Semilight" w:eastAsiaTheme="minorHAnsi" w:hAnsi="Segoe UI Semilight" w:cs="Segoe UI Semilight"/>
          <w:sz w:val="22"/>
          <w:szCs w:val="22"/>
        </w:rPr>
        <w:t>install</w:t>
      </w:r>
      <w:r w:rsidR="00A968CD" w:rsidRPr="00AE6143">
        <w:rPr>
          <w:rFonts w:ascii="Segoe UI Semilight" w:eastAsiaTheme="minorHAnsi" w:hAnsi="Segoe UI Semilight" w:cs="Segoe UI Semilight"/>
          <w:sz w:val="22"/>
          <w:szCs w:val="22"/>
        </w:rPr>
        <w:t>ed</w:t>
      </w:r>
      <w:r w:rsidR="004C5851" w:rsidRPr="00AE6143">
        <w:rPr>
          <w:rFonts w:ascii="Segoe UI Semilight" w:eastAsiaTheme="minorHAnsi" w:hAnsi="Segoe UI Semilight" w:cs="Segoe UI Semilight"/>
          <w:sz w:val="22"/>
          <w:szCs w:val="22"/>
        </w:rPr>
        <w:t xml:space="preserve"> a</w:t>
      </w:r>
      <w:r w:rsidR="008423E1" w:rsidRPr="00AE6143">
        <w:rPr>
          <w:rFonts w:ascii="Segoe UI Semilight" w:eastAsiaTheme="minorHAnsi" w:hAnsi="Segoe UI Semilight" w:cs="Segoe UI Semilight"/>
          <w:sz w:val="22"/>
          <w:szCs w:val="22"/>
        </w:rPr>
        <w:t xml:space="preserve"> </w:t>
      </w:r>
      <w:r w:rsidR="004C5851" w:rsidRPr="00AE6143">
        <w:rPr>
          <w:rFonts w:ascii="Segoe UI Semilight" w:eastAsiaTheme="minorHAnsi" w:hAnsi="Segoe UI Semilight" w:cs="Segoe UI Semilight"/>
          <w:sz w:val="22"/>
          <w:szCs w:val="22"/>
        </w:rPr>
        <w:t>wooden seat to compliment the area-carved from a recycled tree trunk that ha</w:t>
      </w:r>
      <w:r w:rsidR="00AE6143" w:rsidRPr="00AE6143">
        <w:rPr>
          <w:rFonts w:ascii="Segoe UI Semilight" w:eastAsiaTheme="minorHAnsi" w:hAnsi="Segoe UI Semilight" w:cs="Segoe UI Semilight"/>
          <w:sz w:val="22"/>
          <w:szCs w:val="22"/>
        </w:rPr>
        <w:t>d</w:t>
      </w:r>
      <w:r w:rsidR="004C5851" w:rsidRPr="00AE6143">
        <w:rPr>
          <w:rFonts w:ascii="Segoe UI Semilight" w:eastAsiaTheme="minorHAnsi" w:hAnsi="Segoe UI Semilight" w:cs="Segoe UI Semilight"/>
          <w:sz w:val="22"/>
          <w:szCs w:val="22"/>
        </w:rPr>
        <w:t xml:space="preserve"> been recycled from </w:t>
      </w:r>
      <w:r w:rsidR="00AE6143" w:rsidRPr="00AE6143">
        <w:rPr>
          <w:rFonts w:ascii="Segoe UI Semilight" w:eastAsiaTheme="minorHAnsi" w:hAnsi="Segoe UI Semilight" w:cs="Segoe UI Semilight"/>
          <w:sz w:val="22"/>
          <w:szCs w:val="22"/>
        </w:rPr>
        <w:t xml:space="preserve">natural </w:t>
      </w:r>
      <w:r w:rsidR="004C5851" w:rsidRPr="00AE6143">
        <w:rPr>
          <w:rFonts w:ascii="Segoe UI Semilight" w:eastAsiaTheme="minorHAnsi" w:hAnsi="Segoe UI Semilight" w:cs="Segoe UI Semilight"/>
          <w:sz w:val="22"/>
          <w:szCs w:val="22"/>
        </w:rPr>
        <w:t xml:space="preserve">tree </w:t>
      </w:r>
      <w:r w:rsidR="00AE6143" w:rsidRPr="00AE6143">
        <w:rPr>
          <w:rFonts w:ascii="Segoe UI Semilight" w:eastAsiaTheme="minorHAnsi" w:hAnsi="Segoe UI Semilight" w:cs="Segoe UI Semilight"/>
          <w:sz w:val="22"/>
          <w:szCs w:val="22"/>
        </w:rPr>
        <w:t>fall</w:t>
      </w:r>
      <w:r w:rsidR="004C5851" w:rsidRPr="00AE6143">
        <w:rPr>
          <w:rFonts w:ascii="Segoe UI Semilight" w:eastAsiaTheme="minorHAnsi" w:hAnsi="Segoe UI Semilight" w:cs="Segoe UI Semilight"/>
          <w:sz w:val="22"/>
          <w:szCs w:val="22"/>
        </w:rPr>
        <w:t xml:space="preserve"> </w:t>
      </w:r>
      <w:r w:rsidR="00AE6143" w:rsidRPr="00AE6143">
        <w:rPr>
          <w:rFonts w:ascii="Segoe UI Semilight" w:eastAsiaTheme="minorHAnsi" w:hAnsi="Segoe UI Semilight" w:cs="Segoe UI Semilight"/>
          <w:sz w:val="22"/>
          <w:szCs w:val="22"/>
        </w:rPr>
        <w:t>elsewhere in the district</w:t>
      </w:r>
      <w:r w:rsidR="004C5851" w:rsidRPr="00AE6143">
        <w:rPr>
          <w:rFonts w:ascii="Segoe UI Semilight" w:eastAsiaTheme="minorHAnsi" w:hAnsi="Segoe UI Semilight" w:cs="Segoe UI Semilight"/>
          <w:sz w:val="22"/>
          <w:szCs w:val="22"/>
        </w:rPr>
        <w:t>.</w:t>
      </w:r>
      <w:r w:rsidR="008423E1" w:rsidRPr="00AE6143">
        <w:rPr>
          <w:rFonts w:ascii="Segoe UI Semilight" w:eastAsiaTheme="minorHAnsi" w:hAnsi="Segoe UI Semilight" w:cs="Segoe UI Semilight"/>
          <w:sz w:val="22"/>
          <w:szCs w:val="22"/>
        </w:rPr>
        <w:t xml:space="preserve"> It has been placed </w:t>
      </w:r>
      <w:r w:rsidR="003D64EA" w:rsidRPr="00AE6143">
        <w:rPr>
          <w:rFonts w:ascii="Segoe UI Semilight" w:eastAsiaTheme="minorHAnsi" w:hAnsi="Segoe UI Semilight" w:cs="Segoe UI Semilight"/>
          <w:sz w:val="22"/>
          <w:szCs w:val="22"/>
        </w:rPr>
        <w:t>within the meadow, provid</w:t>
      </w:r>
      <w:r w:rsidR="00D21CB5">
        <w:rPr>
          <w:rFonts w:ascii="Segoe UI Semilight" w:eastAsiaTheme="minorHAnsi" w:hAnsi="Segoe UI Semilight" w:cs="Segoe UI Semilight"/>
          <w:sz w:val="22"/>
          <w:szCs w:val="22"/>
        </w:rPr>
        <w:t>ing</w:t>
      </w:r>
      <w:r w:rsidR="003D64EA" w:rsidRPr="00AE6143">
        <w:rPr>
          <w:rFonts w:ascii="Segoe UI Semilight" w:eastAsiaTheme="minorHAnsi" w:hAnsi="Segoe UI Semilight" w:cs="Segoe UI Semilight"/>
          <w:sz w:val="22"/>
          <w:szCs w:val="22"/>
        </w:rPr>
        <w:t xml:space="preserve"> a secluded and quiet area of </w:t>
      </w:r>
      <w:r w:rsidR="00E91A39" w:rsidRPr="00AE6143">
        <w:rPr>
          <w:rFonts w:ascii="Segoe UI Semilight" w:eastAsiaTheme="minorHAnsi" w:hAnsi="Segoe UI Semilight" w:cs="Segoe UI Semilight"/>
          <w:sz w:val="22"/>
          <w:szCs w:val="22"/>
        </w:rPr>
        <w:t>reflection</w:t>
      </w:r>
      <w:r w:rsidR="009A0F8C" w:rsidRPr="00AE6143">
        <w:rPr>
          <w:rFonts w:ascii="Segoe UI Semilight" w:eastAsiaTheme="minorHAnsi" w:hAnsi="Segoe UI Semilight" w:cs="Segoe UI Semilight"/>
          <w:sz w:val="22"/>
          <w:szCs w:val="22"/>
        </w:rPr>
        <w:t xml:space="preserve">. </w:t>
      </w:r>
    </w:p>
    <w:p w14:paraId="50E3FAD3" w14:textId="1423A5C8" w:rsidR="004C5851" w:rsidRPr="00AE6143" w:rsidRDefault="004C5851" w:rsidP="000D0DC2">
      <w:pPr>
        <w:autoSpaceDE w:val="0"/>
        <w:autoSpaceDN w:val="0"/>
        <w:adjustRightInd w:val="0"/>
        <w:jc w:val="both"/>
        <w:rPr>
          <w:rFonts w:ascii="Segoe UI Semilight" w:eastAsiaTheme="minorHAnsi" w:hAnsi="Segoe UI Semilight" w:cs="Segoe UI Semilight"/>
          <w:sz w:val="22"/>
          <w:szCs w:val="22"/>
        </w:rPr>
      </w:pPr>
      <w:r w:rsidRPr="00AE6143">
        <w:rPr>
          <w:rFonts w:ascii="Segoe UI Semilight" w:eastAsiaTheme="minorHAnsi" w:hAnsi="Segoe UI Semilight" w:cs="Segoe UI Semilight"/>
          <w:sz w:val="22"/>
          <w:szCs w:val="22"/>
        </w:rPr>
        <w:t>The Woodland Burial Area</w:t>
      </w:r>
      <w:r w:rsidR="00D21CB5">
        <w:rPr>
          <w:rFonts w:ascii="Segoe UI Semilight" w:eastAsiaTheme="minorHAnsi" w:hAnsi="Segoe UI Semilight" w:cs="Segoe UI Semilight"/>
          <w:sz w:val="22"/>
          <w:szCs w:val="22"/>
        </w:rPr>
        <w:t xml:space="preserve"> naturally</w:t>
      </w:r>
      <w:r w:rsidRPr="00AE6143">
        <w:rPr>
          <w:rFonts w:ascii="Segoe UI Semilight" w:eastAsiaTheme="minorHAnsi" w:hAnsi="Segoe UI Semilight" w:cs="Segoe UI Semilight"/>
          <w:sz w:val="22"/>
          <w:szCs w:val="22"/>
        </w:rPr>
        <w:t xml:space="preserve"> lends itself to increased biodiversity. </w:t>
      </w:r>
      <w:r w:rsidR="00AE6143" w:rsidRPr="00AE6143">
        <w:rPr>
          <w:rFonts w:ascii="Segoe UI Semilight" w:eastAsiaTheme="minorHAnsi" w:hAnsi="Segoe UI Semilight" w:cs="Segoe UI Semilight"/>
          <w:sz w:val="22"/>
          <w:szCs w:val="22"/>
        </w:rPr>
        <w:t>We have installed “wildlife</w:t>
      </w:r>
      <w:r w:rsidRPr="00AE6143">
        <w:rPr>
          <w:rFonts w:ascii="Segoe UI Semilight" w:eastAsiaTheme="minorHAnsi" w:hAnsi="Segoe UI Semilight" w:cs="Segoe UI Semilight"/>
          <w:sz w:val="22"/>
          <w:szCs w:val="22"/>
        </w:rPr>
        <w:t xml:space="preserve"> hotels</w:t>
      </w:r>
      <w:r w:rsidR="00AE6143" w:rsidRPr="00AE6143">
        <w:rPr>
          <w:rFonts w:ascii="Segoe UI Semilight" w:eastAsiaTheme="minorHAnsi" w:hAnsi="Segoe UI Semilight" w:cs="Segoe UI Semilight"/>
          <w:sz w:val="22"/>
          <w:szCs w:val="22"/>
        </w:rPr>
        <w:t xml:space="preserve">” </w:t>
      </w:r>
      <w:r w:rsidRPr="00AE6143">
        <w:rPr>
          <w:rFonts w:ascii="Segoe UI Semilight" w:eastAsiaTheme="minorHAnsi" w:hAnsi="Segoe UI Semilight" w:cs="Segoe UI Semilight"/>
          <w:sz w:val="22"/>
          <w:szCs w:val="22"/>
        </w:rPr>
        <w:t>using pre-built structures as well as using piles of brushwood and leaf litter</w:t>
      </w:r>
      <w:r w:rsidR="00D21CB5">
        <w:rPr>
          <w:rFonts w:ascii="Segoe UI Semilight" w:eastAsiaTheme="minorHAnsi" w:hAnsi="Segoe UI Semilight" w:cs="Segoe UI Semilight"/>
          <w:sz w:val="22"/>
          <w:szCs w:val="22"/>
        </w:rPr>
        <w:t xml:space="preserve">, and log piles sourced from essential tree felling across the district. </w:t>
      </w:r>
      <w:r w:rsidR="001F1708" w:rsidRPr="00AE6143">
        <w:rPr>
          <w:rFonts w:ascii="Segoe UI Semilight" w:eastAsiaTheme="minorHAnsi" w:hAnsi="Segoe UI Semilight" w:cs="Segoe UI Semilight"/>
          <w:sz w:val="22"/>
          <w:szCs w:val="22"/>
        </w:rPr>
        <w:t xml:space="preserve">These logs </w:t>
      </w:r>
      <w:r w:rsidRPr="00AE6143">
        <w:rPr>
          <w:rFonts w:ascii="Segoe UI Semilight" w:eastAsiaTheme="minorHAnsi" w:hAnsi="Segoe UI Semilight" w:cs="Segoe UI Semilight"/>
          <w:sz w:val="22"/>
          <w:szCs w:val="22"/>
        </w:rPr>
        <w:t xml:space="preserve">are stacked to </w:t>
      </w:r>
      <w:r w:rsidR="00AE6143" w:rsidRPr="00AE6143">
        <w:rPr>
          <w:rFonts w:ascii="Segoe UI Semilight" w:eastAsiaTheme="minorHAnsi" w:hAnsi="Segoe UI Semilight" w:cs="Segoe UI Semilight"/>
          <w:sz w:val="22"/>
          <w:szCs w:val="22"/>
        </w:rPr>
        <w:t>degrade</w:t>
      </w:r>
      <w:r w:rsidRPr="00AE6143">
        <w:rPr>
          <w:rFonts w:ascii="Segoe UI Semilight" w:eastAsiaTheme="minorHAnsi" w:hAnsi="Segoe UI Semilight" w:cs="Segoe UI Semilight"/>
          <w:sz w:val="22"/>
          <w:szCs w:val="22"/>
        </w:rPr>
        <w:t xml:space="preserve"> </w:t>
      </w:r>
      <w:r w:rsidR="001F1708" w:rsidRPr="00AE6143">
        <w:rPr>
          <w:rFonts w:ascii="Segoe UI Semilight" w:eastAsiaTheme="minorHAnsi" w:hAnsi="Segoe UI Semilight" w:cs="Segoe UI Semilight"/>
          <w:sz w:val="22"/>
          <w:szCs w:val="22"/>
        </w:rPr>
        <w:t xml:space="preserve">naturally </w:t>
      </w:r>
      <w:r w:rsidRPr="00AE6143">
        <w:rPr>
          <w:rFonts w:ascii="Segoe UI Semilight" w:eastAsiaTheme="minorHAnsi" w:hAnsi="Segoe UI Semilight" w:cs="Segoe UI Semilight"/>
          <w:sz w:val="22"/>
          <w:szCs w:val="22"/>
        </w:rPr>
        <w:t xml:space="preserve">and provide a haven for beetles, </w:t>
      </w:r>
      <w:proofErr w:type="gramStart"/>
      <w:r w:rsidRPr="00AE6143">
        <w:rPr>
          <w:rFonts w:ascii="Segoe UI Semilight" w:eastAsiaTheme="minorHAnsi" w:hAnsi="Segoe UI Semilight" w:cs="Segoe UI Semilight"/>
          <w:sz w:val="22"/>
          <w:szCs w:val="22"/>
        </w:rPr>
        <w:t>insects</w:t>
      </w:r>
      <w:proofErr w:type="gramEnd"/>
      <w:r w:rsidRPr="00AE6143">
        <w:rPr>
          <w:rFonts w:ascii="Segoe UI Semilight" w:eastAsiaTheme="minorHAnsi" w:hAnsi="Segoe UI Semilight" w:cs="Segoe UI Semilight"/>
          <w:sz w:val="22"/>
          <w:szCs w:val="22"/>
        </w:rPr>
        <w:t xml:space="preserve"> and fungi. An information leaflet has been produced for the woodland burial area, detailing the natural habitat and the advantages of each species. </w:t>
      </w:r>
    </w:p>
    <w:p w14:paraId="50E3FAD4" w14:textId="73F1C520" w:rsidR="004C5851" w:rsidRPr="00AE6143" w:rsidRDefault="004C5851" w:rsidP="000D0DC2">
      <w:pPr>
        <w:autoSpaceDE w:val="0"/>
        <w:autoSpaceDN w:val="0"/>
        <w:adjustRightInd w:val="0"/>
        <w:jc w:val="both"/>
        <w:rPr>
          <w:rFonts w:ascii="Segoe UI Semilight" w:eastAsiaTheme="minorHAnsi" w:hAnsi="Segoe UI Semilight" w:cs="Segoe UI Semilight"/>
          <w:sz w:val="22"/>
          <w:szCs w:val="22"/>
        </w:rPr>
      </w:pPr>
      <w:r w:rsidRPr="00AE6143">
        <w:rPr>
          <w:rFonts w:ascii="Segoe UI Semilight" w:eastAsiaTheme="minorHAnsi" w:hAnsi="Segoe UI Semilight" w:cs="Segoe UI Semilight"/>
          <w:sz w:val="22"/>
          <w:szCs w:val="22"/>
        </w:rPr>
        <w:t xml:space="preserve">No </w:t>
      </w:r>
      <w:r w:rsidR="00710085" w:rsidRPr="00AE6143">
        <w:rPr>
          <w:rFonts w:ascii="Segoe UI Semilight" w:eastAsiaTheme="minorHAnsi" w:hAnsi="Segoe UI Semilight" w:cs="Segoe UI Semilight"/>
          <w:sz w:val="22"/>
          <w:szCs w:val="22"/>
        </w:rPr>
        <w:t xml:space="preserve">artificial </w:t>
      </w:r>
      <w:r w:rsidRPr="00AE6143">
        <w:rPr>
          <w:rFonts w:ascii="Segoe UI Semilight" w:eastAsiaTheme="minorHAnsi" w:hAnsi="Segoe UI Semilight" w:cs="Segoe UI Semilight"/>
          <w:sz w:val="22"/>
          <w:szCs w:val="22"/>
        </w:rPr>
        <w:t xml:space="preserve">provision is made for water for wildlife, as </w:t>
      </w:r>
      <w:r w:rsidR="00D960F8" w:rsidRPr="00AE6143">
        <w:rPr>
          <w:rFonts w:ascii="Segoe UI Semilight" w:eastAsiaTheme="minorHAnsi" w:hAnsi="Segoe UI Semilight" w:cs="Segoe UI Semilight"/>
          <w:sz w:val="22"/>
          <w:szCs w:val="22"/>
        </w:rPr>
        <w:t xml:space="preserve">rain </w:t>
      </w:r>
      <w:r w:rsidRPr="00AE6143">
        <w:rPr>
          <w:rFonts w:ascii="Segoe UI Semilight" w:eastAsiaTheme="minorHAnsi" w:hAnsi="Segoe UI Semilight" w:cs="Segoe UI Semilight"/>
          <w:sz w:val="22"/>
          <w:szCs w:val="22"/>
        </w:rPr>
        <w:t xml:space="preserve">will gather naturally on leaf litter and the hard pathways. As a secluded area within a public cemetery and no permanent on-site staff, we must be </w:t>
      </w:r>
      <w:r w:rsidR="00710085" w:rsidRPr="00AE6143">
        <w:rPr>
          <w:rFonts w:ascii="Segoe UI Semilight" w:eastAsiaTheme="minorHAnsi" w:hAnsi="Segoe UI Semilight" w:cs="Segoe UI Semilight"/>
          <w:sz w:val="22"/>
          <w:szCs w:val="22"/>
        </w:rPr>
        <w:t xml:space="preserve">mindful </w:t>
      </w:r>
      <w:r w:rsidR="00E91A39" w:rsidRPr="00AE6143">
        <w:rPr>
          <w:rFonts w:ascii="Segoe UI Semilight" w:eastAsiaTheme="minorHAnsi" w:hAnsi="Segoe UI Semilight" w:cs="Segoe UI Semilight"/>
          <w:sz w:val="22"/>
          <w:szCs w:val="22"/>
        </w:rPr>
        <w:t>about</w:t>
      </w:r>
      <w:r w:rsidR="00710085" w:rsidRPr="00AE6143">
        <w:rPr>
          <w:rFonts w:ascii="Segoe UI Semilight" w:eastAsiaTheme="minorHAnsi" w:hAnsi="Segoe UI Semilight" w:cs="Segoe UI Semilight"/>
          <w:sz w:val="22"/>
          <w:szCs w:val="22"/>
        </w:rPr>
        <w:t xml:space="preserve"> </w:t>
      </w:r>
      <w:r w:rsidRPr="00AE6143">
        <w:rPr>
          <w:rFonts w:ascii="Segoe UI Semilight" w:eastAsiaTheme="minorHAnsi" w:hAnsi="Segoe UI Semilight" w:cs="Segoe UI Semilight"/>
          <w:sz w:val="22"/>
          <w:szCs w:val="22"/>
        </w:rPr>
        <w:t>installing any type of water receptacle.</w:t>
      </w:r>
      <w:r w:rsidR="00710085" w:rsidRPr="00AE6143">
        <w:rPr>
          <w:rFonts w:ascii="Segoe UI Semilight" w:eastAsiaTheme="minorHAnsi" w:hAnsi="Segoe UI Semilight" w:cs="Segoe UI Semilight"/>
          <w:sz w:val="22"/>
          <w:szCs w:val="22"/>
        </w:rPr>
        <w:t xml:space="preserve"> </w:t>
      </w:r>
    </w:p>
    <w:p w14:paraId="50E3FAD5" w14:textId="2018F824" w:rsidR="00FB041A" w:rsidRDefault="00AE6143" w:rsidP="000D0DC2">
      <w:pPr>
        <w:autoSpaceDE w:val="0"/>
        <w:autoSpaceDN w:val="0"/>
        <w:adjustRightInd w:val="0"/>
        <w:jc w:val="both"/>
        <w:rPr>
          <w:rFonts w:ascii="Segoe UI Semilight" w:eastAsiaTheme="minorHAnsi" w:hAnsi="Segoe UI Semilight" w:cs="Segoe UI Semilight"/>
          <w:sz w:val="22"/>
          <w:szCs w:val="22"/>
        </w:rPr>
      </w:pPr>
      <w:r w:rsidRPr="00AE6143">
        <w:rPr>
          <w:rFonts w:ascii="Segoe UI Semilight" w:eastAsiaTheme="minorHAnsi" w:hAnsi="Segoe UI Semilight" w:cs="Segoe UI Semilight"/>
          <w:sz w:val="22"/>
          <w:szCs w:val="22"/>
        </w:rPr>
        <w:t xml:space="preserve">Different types of bird box have been installed within the woodland, and as they have been occupied each year, it was necessary to replace them in 2019. </w:t>
      </w:r>
    </w:p>
    <w:p w14:paraId="50E3FAD7" w14:textId="0D8F0116" w:rsidR="004C5851" w:rsidRDefault="00AE6143" w:rsidP="000D0DC2">
      <w:pPr>
        <w:autoSpaceDE w:val="0"/>
        <w:autoSpaceDN w:val="0"/>
        <w:adjustRightInd w:val="0"/>
        <w:jc w:val="both"/>
        <w:rPr>
          <w:rFonts w:ascii="Segoe UI Semilight" w:eastAsiaTheme="minorHAnsi" w:hAnsi="Segoe UI Semilight" w:cs="Segoe UI Semilight"/>
          <w:sz w:val="22"/>
          <w:szCs w:val="22"/>
        </w:rPr>
      </w:pPr>
      <w:r>
        <w:rPr>
          <w:rFonts w:ascii="Segoe UI Semilight" w:eastAsiaTheme="minorHAnsi" w:hAnsi="Segoe UI Semilight" w:cs="Segoe UI Semilight"/>
          <w:sz w:val="22"/>
          <w:szCs w:val="22"/>
        </w:rPr>
        <w:t>We have created w</w:t>
      </w:r>
      <w:r w:rsidR="004C5851" w:rsidRPr="00984BC4">
        <w:rPr>
          <w:rFonts w:ascii="Segoe UI Semilight" w:eastAsiaTheme="minorHAnsi" w:hAnsi="Segoe UI Semilight" w:cs="Segoe UI Semilight"/>
          <w:sz w:val="22"/>
          <w:szCs w:val="22"/>
        </w:rPr>
        <w:t xml:space="preserve">ildlife survey forms </w:t>
      </w:r>
      <w:r>
        <w:rPr>
          <w:rFonts w:ascii="Segoe UI Semilight" w:eastAsiaTheme="minorHAnsi" w:hAnsi="Segoe UI Semilight" w:cs="Segoe UI Semilight"/>
          <w:sz w:val="22"/>
          <w:szCs w:val="22"/>
        </w:rPr>
        <w:t>for visitors</w:t>
      </w:r>
      <w:r w:rsidR="004C5851" w:rsidRPr="00984BC4">
        <w:rPr>
          <w:rFonts w:ascii="Segoe UI Semilight" w:eastAsiaTheme="minorHAnsi" w:hAnsi="Segoe UI Semilight" w:cs="Segoe UI Semilight"/>
          <w:sz w:val="22"/>
          <w:szCs w:val="22"/>
        </w:rPr>
        <w:t xml:space="preserve"> to record different species </w:t>
      </w:r>
      <w:r w:rsidR="004C5851">
        <w:rPr>
          <w:rFonts w:ascii="Segoe UI Semilight" w:eastAsiaTheme="minorHAnsi" w:hAnsi="Segoe UI Semilight" w:cs="Segoe UI Semilight"/>
          <w:sz w:val="22"/>
          <w:szCs w:val="22"/>
        </w:rPr>
        <w:t xml:space="preserve">observed </w:t>
      </w:r>
      <w:r w:rsidR="004C5851" w:rsidRPr="00984BC4">
        <w:rPr>
          <w:rFonts w:ascii="Segoe UI Semilight" w:eastAsiaTheme="minorHAnsi" w:hAnsi="Segoe UI Semilight" w:cs="Segoe UI Semilight"/>
          <w:sz w:val="22"/>
          <w:szCs w:val="22"/>
        </w:rPr>
        <w:t>wi</w:t>
      </w:r>
      <w:r w:rsidR="004C5851">
        <w:rPr>
          <w:rFonts w:ascii="Segoe UI Semilight" w:eastAsiaTheme="minorHAnsi" w:hAnsi="Segoe UI Semilight" w:cs="Segoe UI Semilight"/>
          <w:sz w:val="22"/>
          <w:szCs w:val="22"/>
        </w:rPr>
        <w:t>thin the cemetery.</w:t>
      </w:r>
      <w:r w:rsidR="004C5851" w:rsidRPr="00984BC4">
        <w:rPr>
          <w:rFonts w:ascii="Segoe UI Semilight" w:eastAsiaTheme="minorHAnsi" w:hAnsi="Segoe UI Semilight" w:cs="Segoe UI Semilight"/>
          <w:sz w:val="22"/>
          <w:szCs w:val="22"/>
        </w:rPr>
        <w:t xml:space="preserve"> These are </w:t>
      </w:r>
      <w:r w:rsidR="004C5851">
        <w:rPr>
          <w:rFonts w:ascii="Segoe UI Semilight" w:eastAsiaTheme="minorHAnsi" w:hAnsi="Segoe UI Semilight" w:cs="Segoe UI Semilight"/>
          <w:sz w:val="22"/>
          <w:szCs w:val="22"/>
        </w:rPr>
        <w:t xml:space="preserve">widely </w:t>
      </w:r>
      <w:r w:rsidR="00E91A39">
        <w:rPr>
          <w:rFonts w:ascii="Segoe UI Semilight" w:eastAsiaTheme="minorHAnsi" w:hAnsi="Segoe UI Semilight" w:cs="Segoe UI Semilight"/>
          <w:sz w:val="22"/>
          <w:szCs w:val="22"/>
        </w:rPr>
        <w:t>available,</w:t>
      </w:r>
      <w:r w:rsidR="004C5851">
        <w:rPr>
          <w:rFonts w:ascii="Segoe UI Semilight" w:eastAsiaTheme="minorHAnsi" w:hAnsi="Segoe UI Semilight" w:cs="Segoe UI Semilight"/>
          <w:sz w:val="22"/>
          <w:szCs w:val="22"/>
        </w:rPr>
        <w:t xml:space="preserve"> and w</w:t>
      </w:r>
      <w:r w:rsidR="004C5851" w:rsidRPr="00984BC4">
        <w:rPr>
          <w:rFonts w:ascii="Segoe UI Semilight" w:eastAsiaTheme="minorHAnsi" w:hAnsi="Segoe UI Semilight" w:cs="Segoe UI Semilight"/>
          <w:sz w:val="22"/>
          <w:szCs w:val="22"/>
        </w:rPr>
        <w:t>e encourage visitors to return c</w:t>
      </w:r>
      <w:r w:rsidR="004C5851">
        <w:rPr>
          <w:rFonts w:ascii="Segoe UI Semilight" w:eastAsiaTheme="minorHAnsi" w:hAnsi="Segoe UI Semilight" w:cs="Segoe UI Semilight"/>
          <w:sz w:val="22"/>
          <w:szCs w:val="22"/>
        </w:rPr>
        <w:t xml:space="preserve">ompleted forms to our office in order to </w:t>
      </w:r>
      <w:r w:rsidR="004C5851" w:rsidRPr="00984BC4">
        <w:rPr>
          <w:rFonts w:ascii="Segoe UI Semilight" w:eastAsiaTheme="minorHAnsi" w:hAnsi="Segoe UI Semilight" w:cs="Segoe UI Semilight"/>
          <w:sz w:val="22"/>
          <w:szCs w:val="22"/>
        </w:rPr>
        <w:t>accurate</w:t>
      </w:r>
      <w:r w:rsidR="004C5851">
        <w:rPr>
          <w:rFonts w:ascii="Segoe UI Semilight" w:eastAsiaTheme="minorHAnsi" w:hAnsi="Segoe UI Semilight" w:cs="Segoe UI Semilight"/>
          <w:sz w:val="22"/>
          <w:szCs w:val="22"/>
        </w:rPr>
        <w:t>ly monitor and record</w:t>
      </w:r>
      <w:r w:rsidR="004C5851" w:rsidRPr="00984BC4">
        <w:rPr>
          <w:rFonts w:ascii="Segoe UI Semilight" w:eastAsiaTheme="minorHAnsi" w:hAnsi="Segoe UI Semilight" w:cs="Segoe UI Semilight"/>
          <w:sz w:val="22"/>
          <w:szCs w:val="22"/>
        </w:rPr>
        <w:t xml:space="preserve"> wildlife numbers. This information will assist when assessing the success of our biodiversity schemes and when considering ventures such as the viability of wildlife tours. </w:t>
      </w:r>
      <w:r w:rsidR="00FB041A">
        <w:rPr>
          <w:rFonts w:ascii="Segoe UI Semilight" w:eastAsiaTheme="minorHAnsi" w:hAnsi="Segoe UI Semilight" w:cs="Segoe UI Semilight"/>
          <w:sz w:val="22"/>
          <w:szCs w:val="22"/>
        </w:rPr>
        <w:t xml:space="preserve">Sightings of </w:t>
      </w:r>
      <w:r w:rsidR="004C5851">
        <w:rPr>
          <w:rFonts w:ascii="Segoe UI Semilight" w:eastAsiaTheme="minorHAnsi" w:hAnsi="Segoe UI Semilight" w:cs="Segoe UI Semilight"/>
          <w:sz w:val="22"/>
          <w:szCs w:val="22"/>
        </w:rPr>
        <w:t xml:space="preserve">various bird species-including birds of prey, deer, grey squirrels, bees, and various species of butterfly have been </w:t>
      </w:r>
      <w:r w:rsidR="00FB041A">
        <w:rPr>
          <w:rFonts w:ascii="Segoe UI Semilight" w:eastAsiaTheme="minorHAnsi" w:hAnsi="Segoe UI Semilight" w:cs="Segoe UI Semilight"/>
          <w:sz w:val="22"/>
          <w:szCs w:val="22"/>
        </w:rPr>
        <w:t>recorded.</w:t>
      </w:r>
    </w:p>
    <w:p w14:paraId="532FFE44" w14:textId="2282D00F" w:rsidR="00D21CB5" w:rsidRDefault="00D21CB5" w:rsidP="00D21CB5">
      <w:pPr>
        <w:autoSpaceDE w:val="0"/>
        <w:autoSpaceDN w:val="0"/>
        <w:adjustRightInd w:val="0"/>
        <w:jc w:val="both"/>
        <w:rPr>
          <w:rFonts w:ascii="Segoe UI Semilight" w:eastAsiaTheme="minorHAnsi" w:hAnsi="Segoe UI Semilight" w:cs="Segoe UI Semilight"/>
          <w:sz w:val="22"/>
          <w:szCs w:val="22"/>
        </w:rPr>
      </w:pPr>
      <w:r>
        <w:rPr>
          <w:rFonts w:ascii="Segoe UI Semilight" w:eastAsiaTheme="minorHAnsi" w:hAnsi="Segoe UI Semilight" w:cs="Segoe UI Semilight"/>
          <w:sz w:val="22"/>
          <w:szCs w:val="22"/>
        </w:rPr>
        <w:t xml:space="preserve">In 2013, Prof. Felix Wackers of Lancaster University concluded a 5-year research programme called Ecostac, which was a study into Functional Agro-Biodiversity. The purpose of this study was to prove how insects “provide important ecological services, including pest control and crop pollination” and which flowering plants assist the most effectively with this. This research has been a useful guide when managing our green space sensitively. </w:t>
      </w:r>
    </w:p>
    <w:p w14:paraId="733A502A" w14:textId="0E81D4B1" w:rsidR="00D21CB5" w:rsidRDefault="00D21CB5" w:rsidP="00D21CB5">
      <w:pPr>
        <w:autoSpaceDE w:val="0"/>
        <w:autoSpaceDN w:val="0"/>
        <w:adjustRightInd w:val="0"/>
        <w:jc w:val="both"/>
        <w:rPr>
          <w:rFonts w:ascii="Segoe UI Semilight" w:eastAsiaTheme="minorHAnsi" w:hAnsi="Segoe UI Semilight" w:cs="Segoe UI Semilight"/>
          <w:sz w:val="22"/>
          <w:szCs w:val="22"/>
        </w:rPr>
      </w:pPr>
      <w:r w:rsidRPr="00626BBC">
        <w:rPr>
          <w:rFonts w:ascii="Segoe UI Semilight" w:eastAsiaTheme="minorHAnsi" w:hAnsi="Segoe UI Semilight" w:cs="Segoe UI Semilight"/>
          <w:sz w:val="22"/>
          <w:szCs w:val="22"/>
        </w:rPr>
        <w:t xml:space="preserve">Please see </w:t>
      </w:r>
      <w:r>
        <w:rPr>
          <w:rFonts w:ascii="Segoe UI Semilight" w:eastAsiaTheme="minorHAnsi" w:hAnsi="Segoe UI Semilight" w:cs="Segoe UI Semilight"/>
          <w:b/>
          <w:color w:val="385623" w:themeColor="accent6" w:themeShade="80"/>
          <w:sz w:val="22"/>
          <w:szCs w:val="22"/>
        </w:rPr>
        <w:t>Appendix 7</w:t>
      </w:r>
      <w:r w:rsidRPr="00626BBC">
        <w:rPr>
          <w:rFonts w:ascii="Segoe UI Semilight" w:eastAsiaTheme="minorHAnsi" w:hAnsi="Segoe UI Semilight" w:cs="Segoe UI Semilight"/>
          <w:color w:val="385623" w:themeColor="accent6" w:themeShade="80"/>
          <w:sz w:val="22"/>
          <w:szCs w:val="22"/>
        </w:rPr>
        <w:t xml:space="preserve"> </w:t>
      </w:r>
      <w:r>
        <w:rPr>
          <w:rFonts w:ascii="Segoe UI Semilight" w:eastAsiaTheme="minorHAnsi" w:hAnsi="Segoe UI Semilight" w:cs="Segoe UI Semilight"/>
          <w:sz w:val="22"/>
          <w:szCs w:val="22"/>
        </w:rPr>
        <w:t>for further information on EcoStac.</w:t>
      </w:r>
    </w:p>
    <w:p w14:paraId="50E3FAD9" w14:textId="77777777" w:rsidR="00782E60" w:rsidRPr="000570B7" w:rsidRDefault="00782E60" w:rsidP="000D0DC2">
      <w:pPr>
        <w:jc w:val="both"/>
        <w:rPr>
          <w:rFonts w:ascii="Segoe UI Semilight" w:eastAsiaTheme="minorHAnsi" w:hAnsi="Segoe UI Semilight" w:cs="Segoe UI Semilight"/>
          <w:b/>
          <w:bCs/>
          <w:color w:val="1F4E79" w:themeColor="accent1" w:themeShade="80"/>
          <w:sz w:val="22"/>
          <w:szCs w:val="22"/>
        </w:rPr>
      </w:pPr>
      <w:r w:rsidRPr="000570B7">
        <w:rPr>
          <w:rFonts w:ascii="Segoe UI Semilight" w:eastAsiaTheme="minorHAnsi" w:hAnsi="Segoe UI Semilight" w:cs="Segoe UI Semilight"/>
          <w:b/>
          <w:bCs/>
          <w:color w:val="1F4E79" w:themeColor="accent1" w:themeShade="80"/>
          <w:sz w:val="22"/>
          <w:szCs w:val="22"/>
        </w:rPr>
        <w:lastRenderedPageBreak/>
        <w:t>Conservation of Landscape Features</w:t>
      </w:r>
    </w:p>
    <w:p w14:paraId="50E3FADA" w14:textId="1805276C" w:rsidR="000570B7" w:rsidRPr="00D60FAE" w:rsidRDefault="000570B7" w:rsidP="000D0DC2">
      <w:pPr>
        <w:autoSpaceDE w:val="0"/>
        <w:autoSpaceDN w:val="0"/>
        <w:adjustRightInd w:val="0"/>
        <w:jc w:val="both"/>
        <w:rPr>
          <w:rFonts w:ascii="Segoe UI Semilight" w:eastAsiaTheme="minorHAnsi" w:hAnsi="Segoe UI Semilight" w:cs="Segoe UI Semilight"/>
          <w:sz w:val="22"/>
          <w:szCs w:val="22"/>
        </w:rPr>
      </w:pPr>
      <w:r w:rsidRPr="00D60FAE">
        <w:rPr>
          <w:rFonts w:ascii="Segoe UI Semilight" w:eastAsiaTheme="minorHAnsi" w:hAnsi="Segoe UI Semilight" w:cs="Segoe UI Semilight"/>
          <w:sz w:val="22"/>
          <w:szCs w:val="22"/>
        </w:rPr>
        <w:t xml:space="preserve">Morecambe is known as a town of entertainment-and was once a major UK attraction for film, television, comedy, and dance. It was the origin of the careers of two </w:t>
      </w:r>
      <w:proofErr w:type="gramStart"/>
      <w:r w:rsidR="00D60FAE" w:rsidRPr="00D60FAE">
        <w:rPr>
          <w:rFonts w:ascii="Segoe UI Semilight" w:eastAsiaTheme="minorHAnsi" w:hAnsi="Segoe UI Semilight" w:cs="Segoe UI Semilight"/>
          <w:sz w:val="22"/>
          <w:szCs w:val="22"/>
        </w:rPr>
        <w:t>particular</w:t>
      </w:r>
      <w:r w:rsidRPr="00D60FAE">
        <w:rPr>
          <w:rFonts w:ascii="Segoe UI Semilight" w:eastAsiaTheme="minorHAnsi" w:hAnsi="Segoe UI Semilight" w:cs="Segoe UI Semilight"/>
          <w:sz w:val="22"/>
          <w:szCs w:val="22"/>
        </w:rPr>
        <w:t xml:space="preserve"> </w:t>
      </w:r>
      <w:r w:rsidR="00E91A39" w:rsidRPr="00D60FAE">
        <w:rPr>
          <w:rFonts w:ascii="Segoe UI Semilight" w:eastAsiaTheme="minorHAnsi" w:hAnsi="Segoe UI Semilight" w:cs="Segoe UI Semilight"/>
          <w:sz w:val="22"/>
          <w:szCs w:val="22"/>
        </w:rPr>
        <w:t>entertainers</w:t>
      </w:r>
      <w:proofErr w:type="gramEnd"/>
      <w:r w:rsidR="00E91A39" w:rsidRPr="00D60FAE">
        <w:rPr>
          <w:rFonts w:ascii="Segoe UI Semilight" w:eastAsiaTheme="minorHAnsi" w:hAnsi="Segoe UI Semilight" w:cs="Segoe UI Semilight"/>
          <w:sz w:val="22"/>
          <w:szCs w:val="22"/>
        </w:rPr>
        <w:t>:</w:t>
      </w:r>
      <w:r w:rsidRPr="00D60FAE">
        <w:rPr>
          <w:rFonts w:ascii="Segoe UI Semilight" w:eastAsiaTheme="minorHAnsi" w:hAnsi="Segoe UI Semilight" w:cs="Segoe UI Semilight"/>
          <w:sz w:val="22"/>
          <w:szCs w:val="22"/>
        </w:rPr>
        <w:t xml:space="preserve"> Thora Hird and Eric Morecambe. The 1960 film The Entertainer was also filmed in the area-with many local residents participating in filming. </w:t>
      </w:r>
    </w:p>
    <w:p w14:paraId="50E3FADB" w14:textId="4760498C" w:rsidR="000570B7" w:rsidRPr="00D60FAE" w:rsidRDefault="00E91A39" w:rsidP="000D0DC2">
      <w:pPr>
        <w:autoSpaceDE w:val="0"/>
        <w:autoSpaceDN w:val="0"/>
        <w:adjustRightInd w:val="0"/>
        <w:jc w:val="both"/>
        <w:rPr>
          <w:rFonts w:ascii="Segoe UI Semilight" w:eastAsiaTheme="minorHAnsi" w:hAnsi="Segoe UI Semilight" w:cs="Segoe UI Semilight"/>
          <w:color w:val="FF0000"/>
          <w:sz w:val="22"/>
          <w:szCs w:val="22"/>
        </w:rPr>
      </w:pPr>
      <w:r w:rsidRPr="00D60FAE">
        <w:rPr>
          <w:rFonts w:ascii="Segoe UI Semilight" w:eastAsiaTheme="minorHAnsi" w:hAnsi="Segoe UI Semilight" w:cs="Segoe UI Semilight"/>
          <w:sz w:val="22"/>
          <w:szCs w:val="22"/>
        </w:rPr>
        <w:t>To</w:t>
      </w:r>
      <w:r w:rsidR="000570B7" w:rsidRPr="00D60FAE">
        <w:rPr>
          <w:rFonts w:ascii="Segoe UI Semilight" w:eastAsiaTheme="minorHAnsi" w:hAnsi="Segoe UI Semilight" w:cs="Segoe UI Semilight"/>
          <w:sz w:val="22"/>
          <w:szCs w:val="22"/>
        </w:rPr>
        <w:t xml:space="preserve"> preserve and properly honour this rich history, the Cemeteries Office </w:t>
      </w:r>
      <w:r w:rsidR="00D60FAE" w:rsidRPr="00D60FAE">
        <w:rPr>
          <w:rFonts w:ascii="Segoe UI Semilight" w:eastAsiaTheme="minorHAnsi" w:hAnsi="Segoe UI Semilight" w:cs="Segoe UI Semilight"/>
          <w:sz w:val="22"/>
          <w:szCs w:val="22"/>
        </w:rPr>
        <w:t xml:space="preserve">collaborated with </w:t>
      </w:r>
      <w:r w:rsidR="000570B7" w:rsidRPr="00D60FAE">
        <w:rPr>
          <w:rFonts w:ascii="Segoe UI Semilight" w:eastAsiaTheme="minorHAnsi" w:hAnsi="Segoe UI Semilight" w:cs="Segoe UI Semilight"/>
          <w:sz w:val="22"/>
          <w:szCs w:val="22"/>
        </w:rPr>
        <w:t>the Film and Television Charit</w:t>
      </w:r>
      <w:r w:rsidR="00D60FAE" w:rsidRPr="00D60FAE">
        <w:rPr>
          <w:rFonts w:ascii="Segoe UI Semilight" w:eastAsiaTheme="minorHAnsi" w:hAnsi="Segoe UI Semilight" w:cs="Segoe UI Semilight"/>
          <w:sz w:val="22"/>
          <w:szCs w:val="22"/>
        </w:rPr>
        <w:t xml:space="preserve">y, an </w:t>
      </w:r>
      <w:r w:rsidR="000570B7" w:rsidRPr="00D60FAE">
        <w:rPr>
          <w:rFonts w:ascii="Segoe UI Semilight" w:eastAsiaTheme="minorHAnsi" w:hAnsi="Segoe UI Semilight" w:cs="Segoe UI Semilight"/>
          <w:sz w:val="22"/>
          <w:szCs w:val="22"/>
        </w:rPr>
        <w:t xml:space="preserve">organisation </w:t>
      </w:r>
      <w:r w:rsidR="00D60FAE" w:rsidRPr="00D60FAE">
        <w:rPr>
          <w:rFonts w:ascii="Segoe UI Semilight" w:eastAsiaTheme="minorHAnsi" w:hAnsi="Segoe UI Semilight" w:cs="Segoe UI Semilight"/>
          <w:sz w:val="22"/>
          <w:szCs w:val="22"/>
        </w:rPr>
        <w:t xml:space="preserve">that </w:t>
      </w:r>
      <w:r w:rsidR="000570B7" w:rsidRPr="00D60FAE">
        <w:rPr>
          <w:rFonts w:ascii="Segoe UI Semilight" w:eastAsiaTheme="minorHAnsi" w:hAnsi="Segoe UI Semilight" w:cs="Segoe UI Semilight"/>
          <w:sz w:val="22"/>
          <w:szCs w:val="22"/>
        </w:rPr>
        <w:t>supports those in the industry.</w:t>
      </w:r>
      <w:r w:rsidR="002B1B84" w:rsidRPr="00D60FAE">
        <w:rPr>
          <w:rFonts w:ascii="Segoe UI Semilight" w:eastAsiaTheme="minorHAnsi" w:hAnsi="Segoe UI Semilight" w:cs="Segoe UI Semilight"/>
          <w:sz w:val="22"/>
          <w:szCs w:val="22"/>
        </w:rPr>
        <w:t xml:space="preserve"> </w:t>
      </w:r>
      <w:r w:rsidR="000570B7" w:rsidRPr="00D60FAE">
        <w:rPr>
          <w:rFonts w:ascii="Segoe UI Semilight" w:eastAsiaTheme="minorHAnsi" w:hAnsi="Segoe UI Semilight" w:cs="Segoe UI Semilight"/>
          <w:sz w:val="22"/>
          <w:szCs w:val="22"/>
        </w:rPr>
        <w:t xml:space="preserve">This led to the refurbishment of their garden of remembrance within the Cemetery, which was officially opened as part of Heritage Day celebrations. A </w:t>
      </w:r>
      <w:r w:rsidR="00886DCD" w:rsidRPr="00D60FAE">
        <w:rPr>
          <w:rFonts w:ascii="Segoe UI Semilight" w:eastAsiaTheme="minorHAnsi" w:hAnsi="Segoe UI Semilight" w:cs="Segoe UI Semilight"/>
          <w:sz w:val="22"/>
          <w:szCs w:val="22"/>
        </w:rPr>
        <w:t xml:space="preserve">generous </w:t>
      </w:r>
      <w:r w:rsidR="000570B7" w:rsidRPr="00D60FAE">
        <w:rPr>
          <w:rFonts w:ascii="Segoe UI Semilight" w:eastAsiaTheme="minorHAnsi" w:hAnsi="Segoe UI Semilight" w:cs="Segoe UI Semilight"/>
          <w:sz w:val="22"/>
          <w:szCs w:val="22"/>
        </w:rPr>
        <w:t xml:space="preserve">donation was </w:t>
      </w:r>
      <w:r w:rsidR="000570B7" w:rsidRPr="0009746C">
        <w:rPr>
          <w:rFonts w:ascii="Segoe UI Semilight" w:eastAsiaTheme="minorHAnsi" w:hAnsi="Segoe UI Semilight" w:cs="Segoe UI Semilight"/>
          <w:sz w:val="22"/>
          <w:szCs w:val="22"/>
        </w:rPr>
        <w:t xml:space="preserve">received from the charity towards the </w:t>
      </w:r>
      <w:r w:rsidR="000570B7">
        <w:rPr>
          <w:rFonts w:ascii="Segoe UI Semilight" w:eastAsiaTheme="minorHAnsi" w:hAnsi="Segoe UI Semilight" w:cs="Segoe UI Semilight"/>
          <w:sz w:val="22"/>
          <w:szCs w:val="22"/>
        </w:rPr>
        <w:t>refurbishment costs, and an</w:t>
      </w:r>
      <w:r w:rsidR="000570B7" w:rsidRPr="0009746C">
        <w:rPr>
          <w:rFonts w:ascii="Segoe UI Semilight" w:eastAsiaTheme="minorHAnsi" w:hAnsi="Segoe UI Semilight" w:cs="Segoe UI Semilight"/>
          <w:sz w:val="22"/>
          <w:szCs w:val="22"/>
        </w:rPr>
        <w:t xml:space="preserve"> information s</w:t>
      </w:r>
      <w:r w:rsidR="000570B7">
        <w:rPr>
          <w:rFonts w:ascii="Segoe UI Semilight" w:eastAsiaTheme="minorHAnsi" w:hAnsi="Segoe UI Semilight" w:cs="Segoe UI Semilight"/>
          <w:sz w:val="22"/>
          <w:szCs w:val="22"/>
        </w:rPr>
        <w:t>ign was also unveiled.</w:t>
      </w:r>
    </w:p>
    <w:p w14:paraId="50E3FADC" w14:textId="77777777" w:rsidR="00886DCD" w:rsidRDefault="00886DCD" w:rsidP="000D0DC2">
      <w:pPr>
        <w:autoSpaceDE w:val="0"/>
        <w:autoSpaceDN w:val="0"/>
        <w:adjustRightInd w:val="0"/>
        <w:jc w:val="both"/>
        <w:rPr>
          <w:rFonts w:ascii="Segoe UI Semilight" w:eastAsiaTheme="minorHAnsi" w:hAnsi="Segoe UI Semilight" w:cs="Segoe UI Semilight"/>
          <w:sz w:val="22"/>
          <w:szCs w:val="22"/>
        </w:rPr>
      </w:pPr>
    </w:p>
    <w:p w14:paraId="50E3FADD" w14:textId="7D6CB884" w:rsidR="00D960F8" w:rsidRDefault="00886DCD" w:rsidP="000D0DC2">
      <w:pPr>
        <w:autoSpaceDE w:val="0"/>
        <w:autoSpaceDN w:val="0"/>
        <w:adjustRightInd w:val="0"/>
        <w:jc w:val="both"/>
        <w:rPr>
          <w:rFonts w:ascii="Segoe UI Semilight" w:eastAsiaTheme="minorHAnsi" w:hAnsi="Segoe UI Semilight" w:cs="Segoe UI Semilight"/>
          <w:bCs/>
          <w:sz w:val="22"/>
          <w:szCs w:val="22"/>
        </w:rPr>
      </w:pPr>
      <w:r>
        <w:rPr>
          <w:rFonts w:ascii="Segoe UI Semilight" w:eastAsiaTheme="minorHAnsi" w:hAnsi="Segoe UI Semilight" w:cs="Segoe UI Semilight"/>
          <w:sz w:val="22"/>
          <w:szCs w:val="22"/>
        </w:rPr>
        <w:t xml:space="preserve">Torrisholme Cemetery is generally considered reasonably flat land, however there is a severe natural gradient at the rear boundary of the site. This ground is not yet used for burials, therefore we recycle our excavated soil from graves by depositing it in this area in order to level off the ground, and provide </w:t>
      </w:r>
      <w:r w:rsidR="00F52A90">
        <w:rPr>
          <w:rFonts w:ascii="Segoe UI Semilight" w:eastAsiaTheme="minorHAnsi" w:hAnsi="Segoe UI Semilight" w:cs="Segoe UI Semilight"/>
          <w:sz w:val="22"/>
          <w:szCs w:val="22"/>
        </w:rPr>
        <w:t xml:space="preserve">potential </w:t>
      </w:r>
      <w:r>
        <w:rPr>
          <w:rFonts w:ascii="Segoe UI Semilight" w:eastAsiaTheme="minorHAnsi" w:hAnsi="Segoe UI Semilight" w:cs="Segoe UI Semilight"/>
          <w:sz w:val="22"/>
          <w:szCs w:val="22"/>
        </w:rPr>
        <w:t>burial ground</w:t>
      </w:r>
      <w:r w:rsidR="00F52A90">
        <w:rPr>
          <w:rFonts w:ascii="Segoe UI Semilight" w:eastAsiaTheme="minorHAnsi" w:hAnsi="Segoe UI Semilight" w:cs="Segoe UI Semilight"/>
          <w:sz w:val="22"/>
          <w:szCs w:val="22"/>
        </w:rPr>
        <w:t xml:space="preserve"> for the future</w:t>
      </w:r>
      <w:r>
        <w:rPr>
          <w:rFonts w:ascii="Segoe UI Semilight" w:eastAsiaTheme="minorHAnsi" w:hAnsi="Segoe UI Semilight" w:cs="Segoe UI Semilight"/>
          <w:sz w:val="22"/>
          <w:szCs w:val="22"/>
        </w:rPr>
        <w:t xml:space="preserve">. This practice is done on a weekly basis, in order to keep the cemetery </w:t>
      </w:r>
      <w:r>
        <w:rPr>
          <w:rFonts w:ascii="Segoe UI Semilight" w:eastAsiaTheme="minorHAnsi" w:hAnsi="Segoe UI Semilight" w:cs="Segoe UI Semilight"/>
          <w:bCs/>
          <w:sz w:val="22"/>
          <w:szCs w:val="22"/>
        </w:rPr>
        <w:t xml:space="preserve">tidy and clear of any excess soil. </w:t>
      </w:r>
      <w:r w:rsidR="00E033BE" w:rsidRPr="00886DCD">
        <w:rPr>
          <w:rFonts w:ascii="Segoe UI Semilight" w:eastAsiaTheme="minorHAnsi" w:hAnsi="Segoe UI Semilight" w:cs="Segoe UI Semilight"/>
          <w:bCs/>
          <w:sz w:val="22"/>
          <w:szCs w:val="22"/>
        </w:rPr>
        <w:t xml:space="preserve">Once this </w:t>
      </w:r>
      <w:r w:rsidRPr="00886DCD">
        <w:rPr>
          <w:rFonts w:ascii="Segoe UI Semilight" w:eastAsiaTheme="minorHAnsi" w:hAnsi="Segoe UI Semilight" w:cs="Segoe UI Semilight"/>
          <w:bCs/>
          <w:sz w:val="22"/>
          <w:szCs w:val="22"/>
        </w:rPr>
        <w:t xml:space="preserve">area </w:t>
      </w:r>
      <w:r w:rsidR="00E033BE" w:rsidRPr="00886DCD">
        <w:rPr>
          <w:rFonts w:ascii="Segoe UI Semilight" w:eastAsiaTheme="minorHAnsi" w:hAnsi="Segoe UI Semilight" w:cs="Segoe UI Semilight"/>
          <w:bCs/>
          <w:sz w:val="22"/>
          <w:szCs w:val="22"/>
        </w:rPr>
        <w:t xml:space="preserve">becomes burial ground, we intend to plant the back boundary with trees </w:t>
      </w:r>
      <w:r w:rsidR="00E91A39" w:rsidRPr="00886DCD">
        <w:rPr>
          <w:rFonts w:ascii="Segoe UI Semilight" w:eastAsiaTheme="minorHAnsi" w:hAnsi="Segoe UI Semilight" w:cs="Segoe UI Semilight"/>
          <w:bCs/>
          <w:sz w:val="22"/>
          <w:szCs w:val="22"/>
        </w:rPr>
        <w:t>to</w:t>
      </w:r>
      <w:r w:rsidR="00E033BE" w:rsidRPr="00886DCD">
        <w:rPr>
          <w:rFonts w:ascii="Segoe UI Semilight" w:eastAsiaTheme="minorHAnsi" w:hAnsi="Segoe UI Semilight" w:cs="Segoe UI Semilight"/>
          <w:bCs/>
          <w:sz w:val="22"/>
          <w:szCs w:val="22"/>
        </w:rPr>
        <w:t xml:space="preserve"> create screening to the </w:t>
      </w:r>
      <w:r w:rsidRPr="00886DCD">
        <w:rPr>
          <w:rFonts w:ascii="Segoe UI Semilight" w:eastAsiaTheme="minorHAnsi" w:hAnsi="Segoe UI Semilight" w:cs="Segoe UI Semilight"/>
          <w:bCs/>
          <w:sz w:val="22"/>
          <w:szCs w:val="22"/>
        </w:rPr>
        <w:t xml:space="preserve">neighbouring residential </w:t>
      </w:r>
      <w:r w:rsidR="00E033BE" w:rsidRPr="00886DCD">
        <w:rPr>
          <w:rFonts w:ascii="Segoe UI Semilight" w:eastAsiaTheme="minorHAnsi" w:hAnsi="Segoe UI Semilight" w:cs="Segoe UI Semilight"/>
          <w:bCs/>
          <w:sz w:val="22"/>
          <w:szCs w:val="22"/>
        </w:rPr>
        <w:t>housing.</w:t>
      </w:r>
      <w:r w:rsidRPr="00886DCD">
        <w:rPr>
          <w:rFonts w:ascii="Segoe UI Semilight" w:eastAsiaTheme="minorHAnsi" w:hAnsi="Segoe UI Semilight" w:cs="Segoe UI Semilight"/>
          <w:bCs/>
          <w:sz w:val="22"/>
          <w:szCs w:val="22"/>
        </w:rPr>
        <w:t xml:space="preserve"> In addition</w:t>
      </w:r>
      <w:r w:rsidR="00E033BE" w:rsidRPr="00886DCD">
        <w:rPr>
          <w:rFonts w:ascii="Segoe UI Semilight" w:eastAsiaTheme="minorHAnsi" w:hAnsi="Segoe UI Semilight" w:cs="Segoe UI Semilight"/>
          <w:bCs/>
          <w:sz w:val="22"/>
          <w:szCs w:val="22"/>
        </w:rPr>
        <w:t xml:space="preserve">, the tree planting shall contribute to the safe structure </w:t>
      </w:r>
      <w:r w:rsidR="00D960F8" w:rsidRPr="00886DCD">
        <w:rPr>
          <w:rFonts w:ascii="Segoe UI Semilight" w:eastAsiaTheme="minorHAnsi" w:hAnsi="Segoe UI Semilight" w:cs="Segoe UI Semilight"/>
          <w:bCs/>
          <w:sz w:val="22"/>
          <w:szCs w:val="22"/>
        </w:rPr>
        <w:t xml:space="preserve">of this slope as the tree roots develop and assist the natural meshing of the soil. </w:t>
      </w:r>
    </w:p>
    <w:p w14:paraId="50E3FADE" w14:textId="77777777" w:rsidR="00886DCD" w:rsidRPr="00886DCD" w:rsidRDefault="00886DCD" w:rsidP="000D0DC2">
      <w:pPr>
        <w:autoSpaceDE w:val="0"/>
        <w:autoSpaceDN w:val="0"/>
        <w:adjustRightInd w:val="0"/>
        <w:jc w:val="both"/>
        <w:rPr>
          <w:rFonts w:ascii="Segoe UI Semilight" w:eastAsiaTheme="minorHAnsi" w:hAnsi="Segoe UI Semilight" w:cs="Segoe UI Semilight"/>
          <w:bCs/>
          <w:sz w:val="22"/>
          <w:szCs w:val="22"/>
        </w:rPr>
      </w:pPr>
    </w:p>
    <w:p w14:paraId="122BA08E" w14:textId="7C725C40" w:rsidR="001F6EDE" w:rsidRDefault="00E033BE" w:rsidP="000D0DC2">
      <w:pPr>
        <w:autoSpaceDE w:val="0"/>
        <w:autoSpaceDN w:val="0"/>
        <w:adjustRightInd w:val="0"/>
        <w:jc w:val="both"/>
        <w:rPr>
          <w:rFonts w:ascii="Segoe UI Semilight" w:eastAsiaTheme="minorHAnsi" w:hAnsi="Segoe UI Semilight" w:cs="Segoe UI Semilight"/>
          <w:sz w:val="22"/>
          <w:szCs w:val="22"/>
        </w:rPr>
      </w:pPr>
      <w:r>
        <w:rPr>
          <w:rFonts w:ascii="Segoe UI Semilight" w:eastAsiaTheme="minorHAnsi" w:hAnsi="Segoe UI Semilight" w:cs="Segoe UI Semilight"/>
          <w:sz w:val="22"/>
          <w:szCs w:val="22"/>
        </w:rPr>
        <w:t>There are many well-established trees within the grounds, and t</w:t>
      </w:r>
      <w:r w:rsidRPr="00686935">
        <w:rPr>
          <w:rFonts w:ascii="Segoe UI Semilight" w:eastAsiaTheme="minorHAnsi" w:hAnsi="Segoe UI Semilight" w:cs="Segoe UI Semilight"/>
          <w:sz w:val="22"/>
          <w:szCs w:val="22"/>
        </w:rPr>
        <w:t>he Grounds Maintenance staff under instruction of the Cemeteries Operations Manager undertake tree management</w:t>
      </w:r>
      <w:r w:rsidR="002B1B84">
        <w:rPr>
          <w:rFonts w:ascii="Segoe UI Semilight" w:eastAsiaTheme="minorHAnsi" w:hAnsi="Segoe UI Semilight" w:cs="Segoe UI Semilight"/>
          <w:sz w:val="22"/>
          <w:szCs w:val="22"/>
        </w:rPr>
        <w:t xml:space="preserve">. </w:t>
      </w:r>
      <w:r w:rsidR="00D60FAE">
        <w:rPr>
          <w:rFonts w:ascii="Segoe UI Semilight" w:eastAsiaTheme="minorHAnsi" w:hAnsi="Segoe UI Semilight" w:cs="Segoe UI Semilight"/>
          <w:sz w:val="22"/>
          <w:szCs w:val="22"/>
        </w:rPr>
        <w:t xml:space="preserve">Tree growth </w:t>
      </w:r>
      <w:r w:rsidRPr="00686935">
        <w:rPr>
          <w:rFonts w:ascii="Segoe UI Semilight" w:eastAsiaTheme="minorHAnsi" w:hAnsi="Segoe UI Semilight" w:cs="Segoe UI Semilight"/>
          <w:sz w:val="22"/>
          <w:szCs w:val="22"/>
        </w:rPr>
        <w:t xml:space="preserve">can be monitored closely-therefore trees and hedges are well managed. </w:t>
      </w:r>
      <w:r>
        <w:rPr>
          <w:rFonts w:ascii="Segoe UI Semilight" w:eastAsiaTheme="minorHAnsi" w:hAnsi="Segoe UI Semilight" w:cs="Segoe UI Semilight"/>
          <w:sz w:val="22"/>
          <w:szCs w:val="22"/>
        </w:rPr>
        <w:t xml:space="preserve">Public safety is of course paramount, and we must also consider ensuring that these trees are still in situ and healthy for many years to come. We manage all trees including those living in the Woodland Burial Area as sensitively as possible-we aim to strike a balance </w:t>
      </w:r>
      <w:r w:rsidR="0004423C">
        <w:rPr>
          <w:rFonts w:ascii="Segoe UI Semilight" w:eastAsiaTheme="minorHAnsi" w:hAnsi="Segoe UI Semilight" w:cs="Segoe UI Semilight"/>
          <w:sz w:val="22"/>
          <w:szCs w:val="22"/>
        </w:rPr>
        <w:t xml:space="preserve">between </w:t>
      </w:r>
      <w:r>
        <w:rPr>
          <w:rFonts w:ascii="Segoe UI Semilight" w:eastAsiaTheme="minorHAnsi" w:hAnsi="Segoe UI Semilight" w:cs="Segoe UI Semilight"/>
          <w:sz w:val="22"/>
          <w:szCs w:val="22"/>
        </w:rPr>
        <w:t xml:space="preserve">managing excess tree growth </w:t>
      </w:r>
      <w:r w:rsidR="001F6EDE">
        <w:rPr>
          <w:rFonts w:ascii="Segoe UI Semilight" w:eastAsiaTheme="minorHAnsi" w:hAnsi="Segoe UI Semilight" w:cs="Segoe UI Semilight"/>
          <w:sz w:val="22"/>
          <w:szCs w:val="22"/>
        </w:rPr>
        <w:t xml:space="preserve">whilst </w:t>
      </w:r>
      <w:r>
        <w:rPr>
          <w:rFonts w:ascii="Segoe UI Semilight" w:eastAsiaTheme="minorHAnsi" w:hAnsi="Segoe UI Semilight" w:cs="Segoe UI Semilight"/>
          <w:sz w:val="22"/>
          <w:szCs w:val="22"/>
        </w:rPr>
        <w:t>encouraging a lush green space and avoiding the dis</w:t>
      </w:r>
      <w:r w:rsidR="002B1B84">
        <w:rPr>
          <w:rFonts w:ascii="Segoe UI Semilight" w:eastAsiaTheme="minorHAnsi" w:hAnsi="Segoe UI Semilight" w:cs="Segoe UI Semilight"/>
          <w:sz w:val="22"/>
          <w:szCs w:val="22"/>
        </w:rPr>
        <w:t>turbance</w:t>
      </w:r>
      <w:r w:rsidR="000570B7">
        <w:rPr>
          <w:rFonts w:ascii="Segoe UI Semilight" w:eastAsiaTheme="minorHAnsi" w:hAnsi="Segoe UI Semilight" w:cs="Segoe UI Semilight"/>
          <w:sz w:val="22"/>
          <w:szCs w:val="22"/>
        </w:rPr>
        <w:t xml:space="preserve"> of wildlife habitats.  </w:t>
      </w:r>
    </w:p>
    <w:p w14:paraId="73DF4B97" w14:textId="77777777" w:rsidR="00D60FAE" w:rsidRDefault="00D60FAE" w:rsidP="000D0DC2">
      <w:pPr>
        <w:autoSpaceDE w:val="0"/>
        <w:autoSpaceDN w:val="0"/>
        <w:adjustRightInd w:val="0"/>
        <w:jc w:val="both"/>
        <w:rPr>
          <w:rFonts w:ascii="Segoe UI Semilight" w:eastAsiaTheme="minorHAnsi" w:hAnsi="Segoe UI Semilight" w:cs="Segoe UI Semilight"/>
          <w:sz w:val="22"/>
          <w:szCs w:val="22"/>
        </w:rPr>
      </w:pPr>
    </w:p>
    <w:p w14:paraId="2BB081D2" w14:textId="348DA354" w:rsidR="00317004" w:rsidRDefault="00D60FAE" w:rsidP="00D60FAE">
      <w:pPr>
        <w:autoSpaceDE w:val="0"/>
        <w:autoSpaceDN w:val="0"/>
        <w:adjustRightInd w:val="0"/>
        <w:jc w:val="center"/>
        <w:rPr>
          <w:rFonts w:ascii="Segoe UI Semilight" w:eastAsiaTheme="minorHAnsi" w:hAnsi="Segoe UI Semilight" w:cs="Segoe UI Semilight"/>
          <w:sz w:val="22"/>
          <w:szCs w:val="22"/>
        </w:rPr>
      </w:pPr>
      <w:r>
        <w:rPr>
          <w:rFonts w:ascii="Segoe UI Semilight" w:eastAsiaTheme="minorHAnsi" w:hAnsi="Segoe UI Semilight" w:cs="Segoe UI Semilight"/>
          <w:noProof/>
          <w:sz w:val="22"/>
          <w:szCs w:val="22"/>
          <w:lang w:eastAsia="en-GB"/>
        </w:rPr>
        <w:drawing>
          <wp:inline distT="0" distB="0" distL="0" distR="0" wp14:anchorId="02C1E289" wp14:editId="35AFCE64">
            <wp:extent cx="6082910" cy="4562475"/>
            <wp:effectExtent l="114300" t="114300" r="108585" b="142875"/>
            <wp:docPr id="75" name="Picture 75" descr="A picture containing grass, tree, outdoor, will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Torrisholme Cemetery-Tree canopy.JPG"/>
                    <pic:cNvPicPr/>
                  </pic:nvPicPr>
                  <pic:blipFill>
                    <a:blip r:embed="rId34">
                      <a:extLst>
                        <a:ext uri="{28A0092B-C50C-407E-A947-70E740481C1C}">
                          <a14:useLocalDpi xmlns:a14="http://schemas.microsoft.com/office/drawing/2010/main" val="0"/>
                        </a:ext>
                      </a:extLst>
                    </a:blip>
                    <a:stretch>
                      <a:fillRect/>
                    </a:stretch>
                  </pic:blipFill>
                  <pic:spPr>
                    <a:xfrm>
                      <a:off x="0" y="0"/>
                      <a:ext cx="6144132" cy="46083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0E3FAE0" w14:textId="036699EC" w:rsidR="00782E60" w:rsidRPr="002B1B84" w:rsidRDefault="00782E60" w:rsidP="002B1B84">
      <w:pPr>
        <w:autoSpaceDE w:val="0"/>
        <w:autoSpaceDN w:val="0"/>
        <w:adjustRightInd w:val="0"/>
        <w:rPr>
          <w:rFonts w:ascii="Segoe UI Semilight" w:eastAsiaTheme="minorHAnsi" w:hAnsi="Segoe UI Semilight" w:cs="Segoe UI Semilight"/>
          <w:sz w:val="22"/>
          <w:szCs w:val="22"/>
        </w:rPr>
      </w:pPr>
      <w:r w:rsidRPr="000570B7">
        <w:rPr>
          <w:rFonts w:ascii="Segoe UI Semilight" w:eastAsiaTheme="minorHAnsi" w:hAnsi="Segoe UI Semilight" w:cs="Segoe UI Semilight"/>
          <w:b/>
          <w:bCs/>
          <w:color w:val="1F4E79" w:themeColor="accent1" w:themeShade="80"/>
          <w:sz w:val="22"/>
          <w:szCs w:val="22"/>
        </w:rPr>
        <w:lastRenderedPageBreak/>
        <w:t>Co</w:t>
      </w:r>
      <w:r w:rsidR="005D0C75" w:rsidRPr="000570B7">
        <w:rPr>
          <w:rFonts w:ascii="Segoe UI Semilight" w:eastAsiaTheme="minorHAnsi" w:hAnsi="Segoe UI Semilight" w:cs="Segoe UI Semilight"/>
          <w:b/>
          <w:bCs/>
          <w:color w:val="1F4E79" w:themeColor="accent1" w:themeShade="80"/>
          <w:sz w:val="22"/>
          <w:szCs w:val="22"/>
        </w:rPr>
        <w:t>nservation of Buildings and Str</w:t>
      </w:r>
      <w:r w:rsidRPr="000570B7">
        <w:rPr>
          <w:rFonts w:ascii="Segoe UI Semilight" w:eastAsiaTheme="minorHAnsi" w:hAnsi="Segoe UI Semilight" w:cs="Segoe UI Semilight"/>
          <w:b/>
          <w:bCs/>
          <w:color w:val="1F4E79" w:themeColor="accent1" w:themeShade="80"/>
          <w:sz w:val="22"/>
          <w:szCs w:val="22"/>
        </w:rPr>
        <w:t>uctures</w:t>
      </w:r>
    </w:p>
    <w:p w14:paraId="50E3FAE1" w14:textId="77777777" w:rsidR="005D0C75" w:rsidRPr="005A4EDB" w:rsidRDefault="005D0C75" w:rsidP="005D0C75">
      <w:pPr>
        <w:autoSpaceDE w:val="0"/>
        <w:autoSpaceDN w:val="0"/>
        <w:adjustRightInd w:val="0"/>
        <w:rPr>
          <w:rFonts w:ascii="Segoe UI Semilight" w:eastAsiaTheme="minorHAnsi" w:hAnsi="Segoe UI Semilight" w:cs="Segoe UI Semilight"/>
          <w:color w:val="FF0000"/>
          <w:sz w:val="22"/>
          <w:szCs w:val="22"/>
        </w:rPr>
      </w:pPr>
      <w:r w:rsidRPr="005A4EDB">
        <w:rPr>
          <w:rFonts w:ascii="Segoe UI Semilight" w:eastAsiaTheme="minorHAnsi" w:hAnsi="Segoe UI Semilight" w:cs="Segoe UI Semilight"/>
          <w:color w:val="1F4E79" w:themeColor="accent1" w:themeShade="80"/>
          <w:sz w:val="22"/>
          <w:szCs w:val="22"/>
        </w:rPr>
        <w:t>Memorials</w:t>
      </w:r>
    </w:p>
    <w:p w14:paraId="50E3FAE2" w14:textId="0393C4AF" w:rsidR="005D0C75" w:rsidRPr="00C057E3" w:rsidRDefault="005D0C75" w:rsidP="000D0DC2">
      <w:pPr>
        <w:autoSpaceDE w:val="0"/>
        <w:autoSpaceDN w:val="0"/>
        <w:adjustRightInd w:val="0"/>
        <w:jc w:val="both"/>
        <w:rPr>
          <w:rFonts w:ascii="Segoe UI Semilight" w:eastAsiaTheme="minorHAnsi" w:hAnsi="Segoe UI Semilight" w:cs="Segoe UI Semilight"/>
          <w:sz w:val="22"/>
          <w:szCs w:val="22"/>
        </w:rPr>
      </w:pPr>
      <w:r w:rsidRPr="00C057E3">
        <w:rPr>
          <w:rFonts w:ascii="Segoe UI Semilight" w:eastAsiaTheme="minorHAnsi" w:hAnsi="Segoe UI Semilight" w:cs="Segoe UI Semilight"/>
          <w:sz w:val="22"/>
          <w:szCs w:val="22"/>
        </w:rPr>
        <w:t>Torrisholme Cemetery is an important record of the social history of the area it serves. Its design and layout reflect the style of the time when it was first opened and the inscriptions on the memorials contain important information about the people who are buried there.</w:t>
      </w:r>
    </w:p>
    <w:p w14:paraId="0261E931" w14:textId="59BFD6E6" w:rsidR="00B86FB4" w:rsidRPr="00C057E3" w:rsidRDefault="00B86FB4" w:rsidP="000D0DC2">
      <w:pPr>
        <w:autoSpaceDE w:val="0"/>
        <w:autoSpaceDN w:val="0"/>
        <w:adjustRightInd w:val="0"/>
        <w:jc w:val="both"/>
        <w:rPr>
          <w:rFonts w:ascii="Segoe UI Semilight" w:eastAsiaTheme="minorHAnsi" w:hAnsi="Segoe UI Semilight" w:cs="Segoe UI Semilight"/>
          <w:sz w:val="22"/>
          <w:szCs w:val="22"/>
        </w:rPr>
      </w:pPr>
      <w:r w:rsidRPr="00C057E3">
        <w:rPr>
          <w:rFonts w:ascii="Segoe UI Semilight" w:eastAsiaTheme="minorHAnsi" w:hAnsi="Segoe UI Semilight" w:cs="Segoe UI Semilight"/>
          <w:sz w:val="22"/>
          <w:szCs w:val="22"/>
        </w:rPr>
        <w:t>Any memorials which ha</w:t>
      </w:r>
      <w:r w:rsidR="00C057E3" w:rsidRPr="00C057E3">
        <w:rPr>
          <w:rFonts w:ascii="Segoe UI Semilight" w:eastAsiaTheme="minorHAnsi" w:hAnsi="Segoe UI Semilight" w:cs="Segoe UI Semilight"/>
          <w:sz w:val="22"/>
          <w:szCs w:val="22"/>
        </w:rPr>
        <w:t>ve</w:t>
      </w:r>
      <w:r w:rsidRPr="00C057E3">
        <w:rPr>
          <w:rFonts w:ascii="Segoe UI Semilight" w:eastAsiaTheme="minorHAnsi" w:hAnsi="Segoe UI Semilight" w:cs="Segoe UI Semilight"/>
          <w:sz w:val="22"/>
          <w:szCs w:val="22"/>
        </w:rPr>
        <w:t xml:space="preserve"> been laid down or staked and banded </w:t>
      </w:r>
      <w:proofErr w:type="gramStart"/>
      <w:r w:rsidRPr="00C057E3">
        <w:rPr>
          <w:rFonts w:ascii="Segoe UI Semilight" w:eastAsiaTheme="minorHAnsi" w:hAnsi="Segoe UI Semilight" w:cs="Segoe UI Semilight"/>
          <w:sz w:val="22"/>
          <w:szCs w:val="22"/>
        </w:rPr>
        <w:t>as a result of</w:t>
      </w:r>
      <w:proofErr w:type="gramEnd"/>
      <w:r w:rsidRPr="00C057E3">
        <w:rPr>
          <w:rFonts w:ascii="Segoe UI Semilight" w:eastAsiaTheme="minorHAnsi" w:hAnsi="Segoe UI Semilight" w:cs="Segoe UI Semilight"/>
          <w:sz w:val="22"/>
          <w:szCs w:val="22"/>
        </w:rPr>
        <w:t xml:space="preserve"> a memorial safety check are thereby secured until such a time as the rights holder wishes to arrange permanent repair. This preserves the heritage and social history of the cemetery. </w:t>
      </w:r>
    </w:p>
    <w:p w14:paraId="50E3FAE5" w14:textId="77777777" w:rsidR="005D0C75" w:rsidRPr="002B176E" w:rsidRDefault="005D0C75" w:rsidP="000D0DC2">
      <w:pPr>
        <w:autoSpaceDE w:val="0"/>
        <w:autoSpaceDN w:val="0"/>
        <w:adjustRightInd w:val="0"/>
        <w:jc w:val="both"/>
        <w:rPr>
          <w:rFonts w:ascii="Segoe UI Semilight" w:eastAsiaTheme="minorHAnsi" w:hAnsi="Segoe UI Semilight" w:cs="Segoe UI Semilight"/>
          <w:sz w:val="22"/>
          <w:szCs w:val="22"/>
        </w:rPr>
      </w:pPr>
      <w:r w:rsidRPr="005A4EDB">
        <w:rPr>
          <w:rFonts w:ascii="Segoe UI Semilight" w:eastAsiaTheme="minorHAnsi" w:hAnsi="Segoe UI Semilight" w:cs="Segoe UI Semilight"/>
          <w:color w:val="1F4E79" w:themeColor="accent1" w:themeShade="80"/>
          <w:sz w:val="22"/>
          <w:szCs w:val="22"/>
        </w:rPr>
        <w:t xml:space="preserve">Historical assets </w:t>
      </w:r>
      <w:r>
        <w:rPr>
          <w:rFonts w:ascii="Segoe UI Semilight" w:eastAsiaTheme="minorHAnsi" w:hAnsi="Segoe UI Semilight" w:cs="Segoe UI Semilight"/>
          <w:color w:val="1F4E79" w:themeColor="accent1" w:themeShade="80"/>
          <w:sz w:val="22"/>
          <w:szCs w:val="22"/>
        </w:rPr>
        <w:t xml:space="preserve">and </w:t>
      </w:r>
      <w:r w:rsidRPr="00B45B59">
        <w:rPr>
          <w:rFonts w:ascii="Segoe UI Semilight" w:eastAsiaTheme="minorHAnsi" w:hAnsi="Segoe UI Semilight" w:cs="Segoe UI Semilight"/>
          <w:color w:val="1F4E79" w:themeColor="accent1" w:themeShade="80"/>
          <w:sz w:val="22"/>
          <w:szCs w:val="22"/>
        </w:rPr>
        <w:t>Conservation Management</w:t>
      </w:r>
    </w:p>
    <w:p w14:paraId="50E3FAE6" w14:textId="627E2CA4" w:rsidR="005D0C75" w:rsidRDefault="005D0C75" w:rsidP="000D0DC2">
      <w:pPr>
        <w:autoSpaceDE w:val="0"/>
        <w:autoSpaceDN w:val="0"/>
        <w:adjustRightInd w:val="0"/>
        <w:jc w:val="both"/>
        <w:rPr>
          <w:rFonts w:ascii="Segoe UI Semilight" w:eastAsiaTheme="minorHAnsi" w:hAnsi="Segoe UI Semilight" w:cs="Segoe UI Semilight"/>
          <w:sz w:val="22"/>
          <w:szCs w:val="22"/>
        </w:rPr>
      </w:pPr>
      <w:r>
        <w:rPr>
          <w:rFonts w:ascii="Segoe UI Semilight" w:eastAsiaTheme="minorHAnsi" w:hAnsi="Segoe UI Semilight" w:cs="Segoe UI Semilight"/>
          <w:sz w:val="22"/>
          <w:szCs w:val="22"/>
        </w:rPr>
        <w:t>We actively manage the conservation of assets through regular monitoring, planning, and prompt reactive measures when needed. It is necessary to consider future impacts to our cemetery. Such impacts may be a changing climate or even Eden Project North, which has recently been approved for construction in Morecambe Bay. Our office shall anticipate the impact to our cemeteries – such as traffic, pollution and visitor levels.</w:t>
      </w:r>
      <w:r w:rsidRPr="00B55FD5">
        <w:rPr>
          <w:rFonts w:ascii="Segoe UI Semilight" w:eastAsiaTheme="minorHAnsi" w:hAnsi="Segoe UI Semilight" w:cs="Segoe UI Semilight"/>
          <w:sz w:val="22"/>
          <w:szCs w:val="22"/>
        </w:rPr>
        <w:t xml:space="preserve"> </w:t>
      </w:r>
      <w:r>
        <w:rPr>
          <w:rFonts w:ascii="Segoe UI Semilight" w:eastAsiaTheme="minorHAnsi" w:hAnsi="Segoe UI Semilight" w:cs="Segoe UI Semilight"/>
          <w:sz w:val="22"/>
          <w:szCs w:val="22"/>
        </w:rPr>
        <w:t xml:space="preserve">Vehicular access is not restricted in the </w:t>
      </w:r>
      <w:proofErr w:type="gramStart"/>
      <w:r>
        <w:rPr>
          <w:rFonts w:ascii="Segoe UI Semilight" w:eastAsiaTheme="minorHAnsi" w:hAnsi="Segoe UI Semilight" w:cs="Segoe UI Semilight"/>
          <w:sz w:val="22"/>
          <w:szCs w:val="22"/>
        </w:rPr>
        <w:t>cemetery,</w:t>
      </w:r>
      <w:proofErr w:type="gramEnd"/>
      <w:r>
        <w:rPr>
          <w:rFonts w:ascii="Segoe UI Semilight" w:eastAsiaTheme="minorHAnsi" w:hAnsi="Segoe UI Semilight" w:cs="Segoe UI Semilight"/>
          <w:sz w:val="22"/>
          <w:szCs w:val="22"/>
        </w:rPr>
        <w:t xml:space="preserve"> however we will monitor the impact to the grounds and our cemetery users. </w:t>
      </w:r>
    </w:p>
    <w:p w14:paraId="50E3FAE7" w14:textId="2824A5D1" w:rsidR="00E033BE" w:rsidRDefault="00E033BE" w:rsidP="000D0DC2">
      <w:pPr>
        <w:autoSpaceDE w:val="0"/>
        <w:autoSpaceDN w:val="0"/>
        <w:adjustRightInd w:val="0"/>
        <w:jc w:val="both"/>
        <w:rPr>
          <w:rFonts w:ascii="Segoe UI Semilight" w:eastAsiaTheme="minorHAnsi" w:hAnsi="Segoe UI Semilight" w:cs="Segoe UI Semilight"/>
          <w:sz w:val="22"/>
          <w:szCs w:val="22"/>
        </w:rPr>
      </w:pPr>
      <w:r>
        <w:rPr>
          <w:rFonts w:ascii="Segoe UI Semilight" w:eastAsiaTheme="minorHAnsi" w:hAnsi="Segoe UI Semilight" w:cs="Segoe UI Semilight"/>
          <w:sz w:val="22"/>
          <w:szCs w:val="22"/>
        </w:rPr>
        <w:t>An emergency response is in place to react to incidents such as sudden fallen trees, or building issues and staff are available to attend the site out of normal hours when required.</w:t>
      </w:r>
    </w:p>
    <w:p w14:paraId="50E3FAE8" w14:textId="0B8EA207" w:rsidR="00E033BE" w:rsidRPr="00BC03C9" w:rsidRDefault="00E033BE" w:rsidP="000D0DC2">
      <w:pPr>
        <w:autoSpaceDE w:val="0"/>
        <w:autoSpaceDN w:val="0"/>
        <w:adjustRightInd w:val="0"/>
        <w:jc w:val="both"/>
        <w:rPr>
          <w:rFonts w:ascii="Segoe UI Semilight" w:eastAsiaTheme="minorHAnsi" w:hAnsi="Segoe UI Semilight" w:cs="Segoe UI Semilight"/>
          <w:sz w:val="22"/>
          <w:szCs w:val="22"/>
        </w:rPr>
      </w:pPr>
      <w:r w:rsidRPr="00BC03C9">
        <w:rPr>
          <w:rFonts w:ascii="Segoe UI Semilight" w:eastAsiaTheme="minorHAnsi" w:hAnsi="Segoe UI Semilight" w:cs="Segoe UI Semilight"/>
          <w:sz w:val="22"/>
          <w:szCs w:val="22"/>
        </w:rPr>
        <w:t>Lancaster City Council</w:t>
      </w:r>
      <w:r w:rsidR="006E3D60">
        <w:rPr>
          <w:rFonts w:ascii="Segoe UI Semilight" w:eastAsiaTheme="minorHAnsi" w:hAnsi="Segoe UI Semilight" w:cs="Segoe UI Semilight"/>
          <w:sz w:val="22"/>
          <w:szCs w:val="22"/>
        </w:rPr>
        <w:t xml:space="preserve"> as a </w:t>
      </w:r>
      <w:r w:rsidRPr="00BC03C9">
        <w:rPr>
          <w:rFonts w:ascii="Segoe UI Semilight" w:eastAsiaTheme="minorHAnsi" w:hAnsi="Segoe UI Semilight" w:cs="Segoe UI Semilight"/>
          <w:sz w:val="22"/>
          <w:szCs w:val="22"/>
        </w:rPr>
        <w:t xml:space="preserve">responsible land management authority must consider Sustainable Drainage Systems. This approach will assist us in attaining a self-sustainable cemetery, whereby the risks of environmental impacts are reduced. </w:t>
      </w:r>
    </w:p>
    <w:p w14:paraId="50E3FAE9" w14:textId="5DEDEB53" w:rsidR="00E033BE" w:rsidRPr="00BC03C9" w:rsidRDefault="00E033BE" w:rsidP="000D0DC2">
      <w:pPr>
        <w:autoSpaceDE w:val="0"/>
        <w:autoSpaceDN w:val="0"/>
        <w:adjustRightInd w:val="0"/>
        <w:jc w:val="both"/>
        <w:rPr>
          <w:rFonts w:ascii="Segoe UI Semilight" w:eastAsiaTheme="minorHAnsi" w:hAnsi="Segoe UI Semilight" w:cs="Segoe UI Semilight"/>
          <w:sz w:val="22"/>
          <w:szCs w:val="22"/>
        </w:rPr>
      </w:pPr>
      <w:r w:rsidRPr="00BC03C9">
        <w:rPr>
          <w:rFonts w:ascii="Segoe UI Semilight" w:eastAsiaTheme="minorHAnsi" w:hAnsi="Segoe UI Semilight" w:cs="Segoe UI Semilight"/>
          <w:sz w:val="22"/>
          <w:szCs w:val="22"/>
        </w:rPr>
        <w:t>Drains have been installed leading to the main sewer and are in place intermittently throughout most of the cemetery. In addition, pathways and drains are cleared of leaf litter regularly during the ap</w:t>
      </w:r>
      <w:r>
        <w:rPr>
          <w:rFonts w:ascii="Segoe UI Semilight" w:eastAsiaTheme="minorHAnsi" w:hAnsi="Segoe UI Semilight" w:cs="Segoe UI Semilight"/>
          <w:sz w:val="22"/>
          <w:szCs w:val="22"/>
        </w:rPr>
        <w:t>propriate seasons.</w:t>
      </w:r>
      <w:r w:rsidRPr="00BC03C9">
        <w:rPr>
          <w:rFonts w:ascii="Segoe UI Semilight" w:eastAsiaTheme="minorHAnsi" w:hAnsi="Segoe UI Semilight" w:cs="Segoe UI Semilight"/>
          <w:sz w:val="22"/>
          <w:szCs w:val="22"/>
        </w:rPr>
        <w:t xml:space="preserve"> As there are no pathway drains adjacent to the Neptune Garden, we have ensured that this is surrounded by an open lawn, and a Wildflower Meadow in order to facilitate with natural soak away. </w:t>
      </w:r>
    </w:p>
    <w:p w14:paraId="50E3FAEA" w14:textId="5DEFB96F" w:rsidR="00E033BE" w:rsidRDefault="00C057E3" w:rsidP="000D0DC2">
      <w:pPr>
        <w:autoSpaceDE w:val="0"/>
        <w:autoSpaceDN w:val="0"/>
        <w:adjustRightInd w:val="0"/>
        <w:jc w:val="both"/>
        <w:rPr>
          <w:rFonts w:ascii="Segoe UI Semilight" w:eastAsiaTheme="minorHAnsi" w:hAnsi="Segoe UI Semilight" w:cs="Segoe UI Semilight"/>
          <w:sz w:val="22"/>
          <w:szCs w:val="22"/>
        </w:rPr>
      </w:pPr>
      <w:r w:rsidRPr="005A097F">
        <w:rPr>
          <w:rFonts w:ascii="Segoe UI Semilight" w:eastAsiaTheme="minorHAnsi" w:hAnsi="Segoe UI Semilight" w:cs="Segoe UI Semilight"/>
          <w:noProof/>
          <w:color w:val="FF0000"/>
          <w:sz w:val="22"/>
          <w:szCs w:val="22"/>
          <w:lang w:eastAsia="en-GB"/>
        </w:rPr>
        <w:drawing>
          <wp:anchor distT="0" distB="0" distL="114300" distR="114300" simplePos="0" relativeHeight="251764736" behindDoc="0" locked="0" layoutInCell="1" allowOverlap="1" wp14:anchorId="78810C46" wp14:editId="79776CB0">
            <wp:simplePos x="0" y="0"/>
            <wp:positionH relativeFrom="margin">
              <wp:posOffset>2521585</wp:posOffset>
            </wp:positionH>
            <wp:positionV relativeFrom="paragraph">
              <wp:posOffset>889000</wp:posOffset>
            </wp:positionV>
            <wp:extent cx="4555490" cy="3416300"/>
            <wp:effectExtent l="131445" t="97155" r="128905" b="147955"/>
            <wp:wrapSquare wrapText="bothSides"/>
            <wp:docPr id="65" name="Picture 65" descr="A group of plants in a gard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A group of plants in a garden&#10;&#10;Description automatically generated"/>
                    <pic:cNvPicPr/>
                  </pic:nvPicPr>
                  <pic:blipFill>
                    <a:blip r:embed="rId35" cstate="print">
                      <a:extLst>
                        <a:ext uri="{28A0092B-C50C-407E-A947-70E740481C1C}">
                          <a14:useLocalDpi xmlns:a14="http://schemas.microsoft.com/office/drawing/2010/main" val="0"/>
                        </a:ext>
                      </a:extLst>
                    </a:blip>
                    <a:stretch>
                      <a:fillRect/>
                    </a:stretch>
                  </pic:blipFill>
                  <pic:spPr>
                    <a:xfrm rot="5400000">
                      <a:off x="0" y="0"/>
                      <a:ext cx="4555490" cy="34163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E033BE" w:rsidRPr="00BC03C9">
        <w:rPr>
          <w:rFonts w:ascii="Segoe UI Semilight" w:eastAsiaTheme="minorHAnsi" w:hAnsi="Segoe UI Semilight" w:cs="Segoe UI Semilight"/>
          <w:sz w:val="22"/>
          <w:szCs w:val="22"/>
        </w:rPr>
        <w:t>Other measures taken are retaining</w:t>
      </w:r>
      <w:r w:rsidR="00B86FB4">
        <w:rPr>
          <w:rFonts w:ascii="Segoe UI Semilight" w:eastAsiaTheme="minorHAnsi" w:hAnsi="Segoe UI Semilight" w:cs="Segoe UI Semilight"/>
          <w:sz w:val="22"/>
          <w:szCs w:val="22"/>
        </w:rPr>
        <w:t xml:space="preserve"> and offering further</w:t>
      </w:r>
      <w:r w:rsidR="00E033BE" w:rsidRPr="00BC03C9">
        <w:rPr>
          <w:rFonts w:ascii="Segoe UI Semilight" w:eastAsiaTheme="minorHAnsi" w:hAnsi="Segoe UI Semilight" w:cs="Segoe UI Semilight"/>
          <w:sz w:val="22"/>
          <w:szCs w:val="22"/>
        </w:rPr>
        <w:t xml:space="preserve"> lawn grave spaces as opposed to the traditional </w:t>
      </w:r>
      <w:r w:rsidR="00E91A39" w:rsidRPr="00BC03C9">
        <w:rPr>
          <w:rFonts w:ascii="Segoe UI Semilight" w:eastAsiaTheme="minorHAnsi" w:hAnsi="Segoe UI Semilight" w:cs="Segoe UI Semilight"/>
          <w:sz w:val="22"/>
          <w:szCs w:val="22"/>
        </w:rPr>
        <w:t>style and</w:t>
      </w:r>
      <w:r w:rsidR="00E033BE" w:rsidRPr="00BC03C9">
        <w:rPr>
          <w:rFonts w:ascii="Segoe UI Semilight" w:eastAsiaTheme="minorHAnsi" w:hAnsi="Segoe UI Semilight" w:cs="Segoe UI Semilight"/>
          <w:sz w:val="22"/>
          <w:szCs w:val="22"/>
        </w:rPr>
        <w:t xml:space="preserve"> maintaining the Woodland Area – they are all features that encourage efficient water drainage, a healthy green space and to provide a natural soak away system.</w:t>
      </w:r>
    </w:p>
    <w:p w14:paraId="50E3FAEB" w14:textId="4C4714A4" w:rsidR="00E033BE" w:rsidRDefault="00E033BE" w:rsidP="000D0DC2">
      <w:pPr>
        <w:autoSpaceDE w:val="0"/>
        <w:autoSpaceDN w:val="0"/>
        <w:adjustRightInd w:val="0"/>
        <w:jc w:val="both"/>
        <w:rPr>
          <w:rFonts w:ascii="Segoe UI Semilight" w:eastAsiaTheme="minorHAnsi" w:hAnsi="Segoe UI Semilight" w:cs="Segoe UI Semilight"/>
          <w:sz w:val="22"/>
          <w:szCs w:val="22"/>
        </w:rPr>
      </w:pPr>
      <w:r w:rsidRPr="00673637">
        <w:rPr>
          <w:rFonts w:ascii="Segoe UI Semilight" w:eastAsiaTheme="minorHAnsi" w:hAnsi="Segoe UI Semilight" w:cs="Segoe UI Semilight"/>
          <w:sz w:val="22"/>
          <w:szCs w:val="22"/>
        </w:rPr>
        <w:t>Torrishol</w:t>
      </w:r>
      <w:r>
        <w:rPr>
          <w:rFonts w:ascii="Segoe UI Semilight" w:eastAsiaTheme="minorHAnsi" w:hAnsi="Segoe UI Semilight" w:cs="Segoe UI Semilight"/>
          <w:sz w:val="22"/>
          <w:szCs w:val="22"/>
        </w:rPr>
        <w:t>me Cemetery Chapel is one of the</w:t>
      </w:r>
      <w:r w:rsidRPr="00673637">
        <w:rPr>
          <w:rFonts w:ascii="Segoe UI Semilight" w:eastAsiaTheme="minorHAnsi" w:hAnsi="Segoe UI Semilight" w:cs="Segoe UI Semilight"/>
          <w:sz w:val="22"/>
          <w:szCs w:val="22"/>
        </w:rPr>
        <w:t xml:space="preserve"> </w:t>
      </w:r>
      <w:r>
        <w:rPr>
          <w:rFonts w:ascii="Segoe UI Semilight" w:eastAsiaTheme="minorHAnsi" w:hAnsi="Segoe UI Semilight" w:cs="Segoe UI Semilight"/>
          <w:sz w:val="22"/>
          <w:szCs w:val="22"/>
        </w:rPr>
        <w:t xml:space="preserve">historical </w:t>
      </w:r>
      <w:r w:rsidRPr="00673637">
        <w:rPr>
          <w:rFonts w:ascii="Segoe UI Semilight" w:eastAsiaTheme="minorHAnsi" w:hAnsi="Segoe UI Semilight" w:cs="Segoe UI Semilight"/>
          <w:sz w:val="22"/>
          <w:szCs w:val="22"/>
        </w:rPr>
        <w:t xml:space="preserve">assets within the </w:t>
      </w:r>
      <w:r w:rsidR="00E91A39" w:rsidRPr="00673637">
        <w:rPr>
          <w:rFonts w:ascii="Segoe UI Semilight" w:eastAsiaTheme="minorHAnsi" w:hAnsi="Segoe UI Semilight" w:cs="Segoe UI Semilight"/>
          <w:sz w:val="22"/>
          <w:szCs w:val="22"/>
        </w:rPr>
        <w:t>grounds and</w:t>
      </w:r>
      <w:r w:rsidRPr="00673637">
        <w:rPr>
          <w:rFonts w:ascii="Segoe UI Semilight" w:eastAsiaTheme="minorHAnsi" w:hAnsi="Segoe UI Semilight" w:cs="Segoe UI Semilight"/>
          <w:sz w:val="22"/>
          <w:szCs w:val="22"/>
        </w:rPr>
        <w:t xml:space="preserve"> </w:t>
      </w:r>
      <w:r>
        <w:rPr>
          <w:rFonts w:ascii="Segoe UI Semilight" w:eastAsiaTheme="minorHAnsi" w:hAnsi="Segoe UI Semilight" w:cs="Segoe UI Semilight"/>
          <w:sz w:val="22"/>
          <w:szCs w:val="22"/>
        </w:rPr>
        <w:t xml:space="preserve">is a focal point for those that visit our cemetery. </w:t>
      </w:r>
      <w:r w:rsidRPr="0049314B">
        <w:rPr>
          <w:rFonts w:ascii="Segoe UI Semilight" w:eastAsiaTheme="minorHAnsi" w:hAnsi="Segoe UI Semilight" w:cs="Segoe UI Semilight"/>
          <w:sz w:val="22"/>
          <w:szCs w:val="22"/>
        </w:rPr>
        <w:t>Built in 1906</w:t>
      </w:r>
      <w:r>
        <w:rPr>
          <w:rFonts w:ascii="Segoe UI Semilight" w:eastAsiaTheme="minorHAnsi" w:hAnsi="Segoe UI Semilight" w:cs="Segoe UI Semilight"/>
          <w:sz w:val="22"/>
          <w:szCs w:val="22"/>
        </w:rPr>
        <w:t xml:space="preserve"> along with the construction of the cemetery, we have maintained its original features whilst enhancing the building sensitively by adding modern facilities. The integrity of the building is monitored and recorded in conjunction with Lancaster City Council’s Property Services. There are close relationships with a local construction and scaffolding company who </w:t>
      </w:r>
      <w:r w:rsidR="00E91A39">
        <w:rPr>
          <w:rFonts w:ascii="Segoe UI Semilight" w:eastAsiaTheme="minorHAnsi" w:hAnsi="Segoe UI Semilight" w:cs="Segoe UI Semilight"/>
          <w:sz w:val="22"/>
          <w:szCs w:val="22"/>
        </w:rPr>
        <w:t>can</w:t>
      </w:r>
      <w:r>
        <w:rPr>
          <w:rFonts w:ascii="Segoe UI Semilight" w:eastAsiaTheme="minorHAnsi" w:hAnsi="Segoe UI Semilight" w:cs="Segoe UI Semilight"/>
          <w:sz w:val="22"/>
          <w:szCs w:val="22"/>
        </w:rPr>
        <w:t xml:space="preserve"> make a building safe in a timely fashion. </w:t>
      </w:r>
    </w:p>
    <w:p w14:paraId="50E3FAEC" w14:textId="5DBB46D6" w:rsidR="005D0C75" w:rsidRDefault="00E033BE" w:rsidP="000D0DC2">
      <w:pPr>
        <w:autoSpaceDE w:val="0"/>
        <w:autoSpaceDN w:val="0"/>
        <w:adjustRightInd w:val="0"/>
        <w:jc w:val="both"/>
        <w:rPr>
          <w:rFonts w:ascii="Segoe UI Semilight" w:eastAsiaTheme="minorHAnsi" w:hAnsi="Segoe UI Semilight" w:cs="Segoe UI Semilight"/>
          <w:sz w:val="22"/>
          <w:szCs w:val="22"/>
        </w:rPr>
      </w:pPr>
      <w:r>
        <w:rPr>
          <w:rFonts w:ascii="Segoe UI Semilight" w:eastAsiaTheme="minorHAnsi" w:hAnsi="Segoe UI Semilight" w:cs="Segoe UI Semilight"/>
          <w:sz w:val="22"/>
          <w:szCs w:val="22"/>
        </w:rPr>
        <w:t xml:space="preserve">Although not yet considered a historical building, we also closely monitor the structure of the Keepsake Building within the Neptune Garden. Repairs are arranged by the Cemeteries Operations Manager in this case. This is a frequently accessed </w:t>
      </w:r>
      <w:r w:rsidR="00E91A39">
        <w:rPr>
          <w:rFonts w:ascii="Segoe UI Semilight" w:eastAsiaTheme="minorHAnsi" w:hAnsi="Segoe UI Semilight" w:cs="Segoe UI Semilight"/>
          <w:sz w:val="22"/>
          <w:szCs w:val="22"/>
        </w:rPr>
        <w:t>building and</w:t>
      </w:r>
      <w:r>
        <w:rPr>
          <w:rFonts w:ascii="Segoe UI Semilight" w:eastAsiaTheme="minorHAnsi" w:hAnsi="Segoe UI Semilight" w:cs="Segoe UI Semilight"/>
          <w:sz w:val="22"/>
          <w:szCs w:val="22"/>
        </w:rPr>
        <w:t xml:space="preserve"> is therefore vital that any issues are reported and responded to promptly.</w:t>
      </w:r>
      <w:r w:rsidR="00C31C80">
        <w:rPr>
          <w:rFonts w:ascii="Segoe UI Semilight" w:eastAsiaTheme="minorHAnsi" w:hAnsi="Segoe UI Semilight" w:cs="Segoe UI Semilight"/>
          <w:sz w:val="22"/>
          <w:szCs w:val="22"/>
        </w:rPr>
        <w:t xml:space="preserve"> </w:t>
      </w:r>
    </w:p>
    <w:p w14:paraId="50E3FAEF" w14:textId="16F63C7E" w:rsidR="00782E60" w:rsidRDefault="00782E60" w:rsidP="00B670B4">
      <w:pPr>
        <w:rPr>
          <w:rFonts w:ascii="Segoe UI Semilight" w:eastAsiaTheme="minorHAnsi" w:hAnsi="Segoe UI Semilight" w:cs="Segoe UI Semilight"/>
          <w:b/>
          <w:bCs/>
          <w:color w:val="1F4E79" w:themeColor="accent1" w:themeShade="80"/>
          <w:sz w:val="40"/>
          <w:szCs w:val="40"/>
        </w:rPr>
      </w:pPr>
      <w:r>
        <w:rPr>
          <w:rFonts w:ascii="Segoe UI Semilight" w:eastAsiaTheme="minorHAnsi" w:hAnsi="Segoe UI Semilight" w:cs="Segoe UI Semilight"/>
          <w:b/>
          <w:bCs/>
          <w:color w:val="1F4E79" w:themeColor="accent1" w:themeShade="80"/>
          <w:sz w:val="40"/>
          <w:szCs w:val="40"/>
        </w:rPr>
        <w:lastRenderedPageBreak/>
        <w:t>Section 6: Community Involvement</w:t>
      </w:r>
    </w:p>
    <w:p w14:paraId="50E3FAF0" w14:textId="77777777" w:rsidR="002161C6" w:rsidRPr="00470C29" w:rsidRDefault="00782E60" w:rsidP="00B670B4">
      <w:pPr>
        <w:rPr>
          <w:rFonts w:ascii="Segoe UI Semilight" w:eastAsiaTheme="minorHAnsi" w:hAnsi="Segoe UI Semilight" w:cs="Segoe UI Semilight"/>
          <w:b/>
          <w:bCs/>
          <w:color w:val="1F4E79" w:themeColor="accent1" w:themeShade="80"/>
          <w:sz w:val="22"/>
          <w:szCs w:val="22"/>
        </w:rPr>
      </w:pPr>
      <w:r w:rsidRPr="00470C29">
        <w:rPr>
          <w:rFonts w:ascii="Segoe UI Semilight" w:eastAsiaTheme="minorHAnsi" w:hAnsi="Segoe UI Semilight" w:cs="Segoe UI Semilight"/>
          <w:b/>
          <w:bCs/>
          <w:color w:val="1F4E79" w:themeColor="accent1" w:themeShade="80"/>
          <w:sz w:val="22"/>
          <w:szCs w:val="22"/>
        </w:rPr>
        <w:t>Community Involvemen</w:t>
      </w:r>
      <w:r w:rsidR="001F237A" w:rsidRPr="00470C29">
        <w:rPr>
          <w:rFonts w:ascii="Segoe UI Semilight" w:eastAsiaTheme="minorHAnsi" w:hAnsi="Segoe UI Semilight" w:cs="Segoe UI Semilight"/>
          <w:b/>
          <w:bCs/>
          <w:color w:val="1F4E79" w:themeColor="accent1" w:themeShade="80"/>
          <w:sz w:val="22"/>
          <w:szCs w:val="22"/>
        </w:rPr>
        <w:t>t in Management and Development</w:t>
      </w:r>
    </w:p>
    <w:p w14:paraId="50E3FAF1" w14:textId="54A60623" w:rsidR="005D0C75" w:rsidRDefault="005D0C75" w:rsidP="000D0DC2">
      <w:pPr>
        <w:autoSpaceDE w:val="0"/>
        <w:autoSpaceDN w:val="0"/>
        <w:adjustRightInd w:val="0"/>
        <w:jc w:val="both"/>
        <w:rPr>
          <w:rFonts w:ascii="Segoe UI Semilight" w:eastAsiaTheme="minorHAnsi" w:hAnsi="Segoe UI Semilight" w:cs="Segoe UI Semilight"/>
          <w:bCs/>
          <w:sz w:val="22"/>
          <w:szCs w:val="22"/>
        </w:rPr>
      </w:pPr>
      <w:r w:rsidRPr="004D1BD4">
        <w:rPr>
          <w:rFonts w:ascii="Segoe UI Semilight" w:eastAsiaTheme="minorHAnsi" w:hAnsi="Segoe UI Semilight" w:cs="Segoe UI Semilight"/>
          <w:bCs/>
          <w:sz w:val="22"/>
          <w:szCs w:val="22"/>
        </w:rPr>
        <w:t>The Cemeteries Office actively encourage visitors to the grounds. It is important to us to ensure the needs of the local community are met</w:t>
      </w:r>
      <w:r w:rsidR="004D1BD4" w:rsidRPr="004D1BD4">
        <w:rPr>
          <w:rFonts w:ascii="Segoe UI Semilight" w:eastAsiaTheme="minorHAnsi" w:hAnsi="Segoe UI Semilight" w:cs="Segoe UI Semilight"/>
          <w:bCs/>
          <w:sz w:val="22"/>
          <w:szCs w:val="22"/>
        </w:rPr>
        <w:t>, and that volunteer options are available</w:t>
      </w:r>
      <w:r w:rsidRPr="004D1BD4">
        <w:rPr>
          <w:rFonts w:ascii="Segoe UI Semilight" w:eastAsiaTheme="minorHAnsi" w:hAnsi="Segoe UI Semilight" w:cs="Segoe UI Semilight"/>
          <w:bCs/>
          <w:sz w:val="22"/>
          <w:szCs w:val="22"/>
        </w:rPr>
        <w:t xml:space="preserve">. It is also imperative to encourage </w:t>
      </w:r>
      <w:r w:rsidR="004D1BD4" w:rsidRPr="004D1BD4">
        <w:rPr>
          <w:rFonts w:ascii="Segoe UI Semilight" w:eastAsiaTheme="minorHAnsi" w:hAnsi="Segoe UI Semilight" w:cs="Segoe UI Semilight"/>
          <w:bCs/>
          <w:sz w:val="22"/>
          <w:szCs w:val="22"/>
        </w:rPr>
        <w:t>new visitors</w:t>
      </w:r>
      <w:r w:rsidRPr="004D1BD4">
        <w:rPr>
          <w:rFonts w:ascii="Segoe UI Semilight" w:eastAsiaTheme="minorHAnsi" w:hAnsi="Segoe UI Semilight" w:cs="Segoe UI Semilight"/>
          <w:bCs/>
          <w:sz w:val="22"/>
          <w:szCs w:val="22"/>
        </w:rPr>
        <w:t xml:space="preserve">, by advertising our community green space, and the cemetery features. We aim to sensitively accommodate all visitors-providing activities and tranquillity in equal measure. </w:t>
      </w:r>
    </w:p>
    <w:p w14:paraId="3D66BEA6" w14:textId="77777777" w:rsidR="00CA36E7" w:rsidRPr="004D1BD4" w:rsidRDefault="00CA36E7" w:rsidP="000D0DC2">
      <w:pPr>
        <w:autoSpaceDE w:val="0"/>
        <w:autoSpaceDN w:val="0"/>
        <w:adjustRightInd w:val="0"/>
        <w:jc w:val="both"/>
        <w:rPr>
          <w:rFonts w:ascii="Segoe UI Semilight" w:eastAsiaTheme="minorHAnsi" w:hAnsi="Segoe UI Semilight" w:cs="Segoe UI Semilight"/>
          <w:bCs/>
          <w:sz w:val="22"/>
          <w:szCs w:val="22"/>
        </w:rPr>
      </w:pPr>
    </w:p>
    <w:p w14:paraId="50E3FAF2" w14:textId="69641D51" w:rsidR="005D0C75" w:rsidRPr="004D1BD4" w:rsidRDefault="005D0C75" w:rsidP="000D0DC2">
      <w:pPr>
        <w:autoSpaceDE w:val="0"/>
        <w:autoSpaceDN w:val="0"/>
        <w:adjustRightInd w:val="0"/>
        <w:jc w:val="both"/>
        <w:rPr>
          <w:rFonts w:ascii="Segoe UI Semilight" w:eastAsiaTheme="minorHAnsi" w:hAnsi="Segoe UI Semilight" w:cs="Segoe UI Semilight"/>
          <w:bCs/>
          <w:color w:val="1F4E79" w:themeColor="accent1" w:themeShade="80"/>
          <w:sz w:val="22"/>
          <w:szCs w:val="22"/>
        </w:rPr>
      </w:pPr>
      <w:r w:rsidRPr="004D1BD4">
        <w:rPr>
          <w:rFonts w:ascii="Segoe UI Semilight" w:eastAsiaTheme="minorHAnsi" w:hAnsi="Segoe UI Semilight" w:cs="Segoe UI Semilight"/>
          <w:bCs/>
          <w:color w:val="1F4E79" w:themeColor="accent1" w:themeShade="80"/>
          <w:sz w:val="22"/>
          <w:szCs w:val="22"/>
        </w:rPr>
        <w:t>Friends Group</w:t>
      </w:r>
    </w:p>
    <w:p w14:paraId="50E3FAF3" w14:textId="422A44C1" w:rsidR="000354C0" w:rsidRDefault="0042768E" w:rsidP="000D0DC2">
      <w:pPr>
        <w:autoSpaceDE w:val="0"/>
        <w:autoSpaceDN w:val="0"/>
        <w:adjustRightInd w:val="0"/>
        <w:jc w:val="both"/>
        <w:rPr>
          <w:rFonts w:ascii="Segoe UI Semilight" w:eastAsiaTheme="minorHAnsi" w:hAnsi="Segoe UI Semilight" w:cs="Segoe UI Semilight"/>
          <w:bCs/>
          <w:sz w:val="22"/>
          <w:szCs w:val="22"/>
        </w:rPr>
      </w:pPr>
      <w:r w:rsidRPr="003B1121">
        <w:rPr>
          <w:rFonts w:ascii="Segoe UI Semilight" w:eastAsiaTheme="minorHAnsi" w:hAnsi="Segoe UI Semilight" w:cs="Segoe UI Semilight"/>
          <w:bCs/>
          <w:sz w:val="22"/>
          <w:szCs w:val="22"/>
        </w:rPr>
        <w:t>We are currently looking to establish a local Friends Group</w:t>
      </w:r>
      <w:r w:rsidR="003B1121" w:rsidRPr="003B1121">
        <w:rPr>
          <w:rFonts w:ascii="Segoe UI Semilight" w:eastAsiaTheme="minorHAnsi" w:hAnsi="Segoe UI Semilight" w:cs="Segoe UI Semilight"/>
          <w:bCs/>
          <w:sz w:val="22"/>
          <w:szCs w:val="22"/>
        </w:rPr>
        <w:t xml:space="preserve">, who could assist </w:t>
      </w:r>
      <w:r w:rsidR="005D0C75" w:rsidRPr="001B543B">
        <w:rPr>
          <w:rFonts w:ascii="Segoe UI Semilight" w:eastAsiaTheme="minorHAnsi" w:hAnsi="Segoe UI Semilight" w:cs="Segoe UI Semilight"/>
          <w:bCs/>
          <w:sz w:val="22"/>
          <w:szCs w:val="22"/>
        </w:rPr>
        <w:t>the Cem</w:t>
      </w:r>
      <w:r w:rsidR="005D0C75">
        <w:rPr>
          <w:rFonts w:ascii="Segoe UI Semilight" w:eastAsiaTheme="minorHAnsi" w:hAnsi="Segoe UI Semilight" w:cs="Segoe UI Semilight"/>
          <w:bCs/>
          <w:sz w:val="22"/>
          <w:szCs w:val="22"/>
        </w:rPr>
        <w:t xml:space="preserve">eteries Office </w:t>
      </w:r>
      <w:r w:rsidR="000354C0">
        <w:rPr>
          <w:rFonts w:ascii="Segoe UI Semilight" w:eastAsiaTheme="minorHAnsi" w:hAnsi="Segoe UI Semilight" w:cs="Segoe UI Semilight"/>
          <w:bCs/>
          <w:sz w:val="22"/>
          <w:szCs w:val="22"/>
        </w:rPr>
        <w:t>by volunteering their time to maintain</w:t>
      </w:r>
      <w:r w:rsidR="002161C6">
        <w:rPr>
          <w:rFonts w:ascii="Segoe UI Semilight" w:eastAsiaTheme="minorHAnsi" w:hAnsi="Segoe UI Semilight" w:cs="Segoe UI Semilight"/>
          <w:bCs/>
          <w:sz w:val="22"/>
          <w:szCs w:val="22"/>
        </w:rPr>
        <w:t xml:space="preserve"> and improve the site for all. </w:t>
      </w:r>
    </w:p>
    <w:p w14:paraId="0F10C20D" w14:textId="7090155C" w:rsidR="004D1BD4" w:rsidRDefault="004D1BD4" w:rsidP="000D0DC2">
      <w:pPr>
        <w:autoSpaceDE w:val="0"/>
        <w:autoSpaceDN w:val="0"/>
        <w:adjustRightInd w:val="0"/>
        <w:jc w:val="both"/>
        <w:rPr>
          <w:rFonts w:ascii="Segoe UI Semilight" w:eastAsiaTheme="minorHAnsi" w:hAnsi="Segoe UI Semilight" w:cs="Segoe UI Semilight"/>
          <w:bCs/>
          <w:sz w:val="22"/>
          <w:szCs w:val="22"/>
        </w:rPr>
      </w:pPr>
      <w:r>
        <w:rPr>
          <w:rFonts w:ascii="Segoe UI Semilight" w:eastAsiaTheme="minorHAnsi" w:hAnsi="Segoe UI Semilight" w:cs="Segoe UI Semilight"/>
          <w:bCs/>
          <w:sz w:val="22"/>
          <w:szCs w:val="22"/>
        </w:rPr>
        <w:t xml:space="preserve">The Cemeteries Office would work together with volunteers, discuss feedback, and plan projects that </w:t>
      </w:r>
      <w:r w:rsidR="00E30080">
        <w:rPr>
          <w:rFonts w:ascii="Segoe UI Semilight" w:eastAsiaTheme="minorHAnsi" w:hAnsi="Segoe UI Semilight" w:cs="Segoe UI Semilight"/>
          <w:bCs/>
          <w:sz w:val="22"/>
          <w:szCs w:val="22"/>
        </w:rPr>
        <w:t xml:space="preserve">would develop the site to its full potential. </w:t>
      </w:r>
    </w:p>
    <w:p w14:paraId="172E8FAD" w14:textId="7EAFCD18" w:rsidR="006B3315" w:rsidRPr="000A3DE7" w:rsidRDefault="000A3DE7" w:rsidP="000D0DC2">
      <w:pPr>
        <w:autoSpaceDE w:val="0"/>
        <w:autoSpaceDN w:val="0"/>
        <w:adjustRightInd w:val="0"/>
        <w:jc w:val="both"/>
        <w:rPr>
          <w:rFonts w:ascii="Segoe UI Semilight" w:eastAsiaTheme="minorHAnsi" w:hAnsi="Segoe UI Semilight" w:cs="Segoe UI Semilight"/>
          <w:sz w:val="22"/>
          <w:szCs w:val="22"/>
        </w:rPr>
      </w:pPr>
      <w:r>
        <w:rPr>
          <w:rFonts w:ascii="Segoe UI Semilight" w:eastAsiaTheme="minorHAnsi" w:hAnsi="Segoe UI Semilight" w:cs="Segoe UI Semilight"/>
          <w:sz w:val="22"/>
          <w:szCs w:val="22"/>
        </w:rPr>
        <w:t xml:space="preserve">The chapel </w:t>
      </w:r>
      <w:r w:rsidR="00AB54FC">
        <w:rPr>
          <w:rFonts w:ascii="Segoe UI Semilight" w:eastAsiaTheme="minorHAnsi" w:hAnsi="Segoe UI Semilight" w:cs="Segoe UI Semilight"/>
          <w:sz w:val="22"/>
          <w:szCs w:val="22"/>
        </w:rPr>
        <w:t>can be</w:t>
      </w:r>
      <w:r>
        <w:rPr>
          <w:rFonts w:ascii="Segoe UI Semilight" w:eastAsiaTheme="minorHAnsi" w:hAnsi="Segoe UI Semilight" w:cs="Segoe UI Semilight"/>
          <w:sz w:val="22"/>
          <w:szCs w:val="22"/>
        </w:rPr>
        <w:t xml:space="preserve"> made available outside of funeral hours for </w:t>
      </w:r>
      <w:r w:rsidR="00AB54FC">
        <w:rPr>
          <w:rFonts w:ascii="Segoe UI Semilight" w:eastAsiaTheme="minorHAnsi" w:hAnsi="Segoe UI Semilight" w:cs="Segoe UI Semilight"/>
          <w:sz w:val="22"/>
          <w:szCs w:val="22"/>
        </w:rPr>
        <w:t xml:space="preserve">volunteers </w:t>
      </w:r>
      <w:r>
        <w:rPr>
          <w:rFonts w:ascii="Segoe UI Semilight" w:eastAsiaTheme="minorHAnsi" w:hAnsi="Segoe UI Semilight" w:cs="Segoe UI Semilight"/>
          <w:sz w:val="22"/>
          <w:szCs w:val="22"/>
        </w:rPr>
        <w:t>to utilise for appropriate s</w:t>
      </w:r>
      <w:r w:rsidR="00470C29">
        <w:rPr>
          <w:rFonts w:ascii="Segoe UI Semilight" w:eastAsiaTheme="minorHAnsi" w:hAnsi="Segoe UI Semilight" w:cs="Segoe UI Semilight"/>
          <w:sz w:val="22"/>
          <w:szCs w:val="22"/>
        </w:rPr>
        <w:t>ervices or events if they wish</w:t>
      </w:r>
      <w:r w:rsidR="006B3315">
        <w:rPr>
          <w:rFonts w:ascii="Segoe UI Semilight" w:eastAsiaTheme="minorHAnsi" w:hAnsi="Segoe UI Semilight" w:cs="Segoe UI Semilight"/>
          <w:sz w:val="22"/>
          <w:szCs w:val="22"/>
        </w:rPr>
        <w:t>. In addition,</w:t>
      </w:r>
      <w:r w:rsidR="00470C29">
        <w:rPr>
          <w:rFonts w:ascii="Segoe UI Semilight" w:eastAsiaTheme="minorHAnsi" w:hAnsi="Segoe UI Semilight" w:cs="Segoe UI Semilight"/>
          <w:sz w:val="22"/>
          <w:szCs w:val="22"/>
        </w:rPr>
        <w:t xml:space="preserve"> t</w:t>
      </w:r>
      <w:r w:rsidR="005D0C75" w:rsidRPr="000A3DE7">
        <w:rPr>
          <w:rFonts w:ascii="Segoe UI Semilight" w:eastAsiaTheme="minorHAnsi" w:hAnsi="Segoe UI Semilight" w:cs="Segoe UI Semilight"/>
          <w:sz w:val="22"/>
          <w:szCs w:val="22"/>
        </w:rPr>
        <w:t xml:space="preserve">he cemeteries team </w:t>
      </w:r>
      <w:r w:rsidR="004E7610">
        <w:rPr>
          <w:rFonts w:ascii="Segoe UI Semilight" w:eastAsiaTheme="minorHAnsi" w:hAnsi="Segoe UI Semilight" w:cs="Segoe UI Semilight"/>
          <w:sz w:val="22"/>
          <w:szCs w:val="22"/>
        </w:rPr>
        <w:t xml:space="preserve">have </w:t>
      </w:r>
      <w:r w:rsidR="005D0C75" w:rsidRPr="000A3DE7">
        <w:rPr>
          <w:rFonts w:ascii="Segoe UI Semilight" w:eastAsiaTheme="minorHAnsi" w:hAnsi="Segoe UI Semilight" w:cs="Segoe UI Semilight"/>
          <w:sz w:val="22"/>
          <w:szCs w:val="22"/>
        </w:rPr>
        <w:t>converted an unused storage area attached to the chapel int</w:t>
      </w:r>
      <w:r>
        <w:rPr>
          <w:rFonts w:ascii="Segoe UI Semilight" w:eastAsiaTheme="minorHAnsi" w:hAnsi="Segoe UI Semilight" w:cs="Segoe UI Semilight"/>
          <w:sz w:val="22"/>
          <w:szCs w:val="22"/>
        </w:rPr>
        <w:t>o a “potting shed”</w:t>
      </w:r>
      <w:r w:rsidR="006B3315">
        <w:rPr>
          <w:rFonts w:ascii="Segoe UI Semilight" w:eastAsiaTheme="minorHAnsi" w:hAnsi="Segoe UI Semilight" w:cs="Segoe UI Semilight"/>
          <w:sz w:val="22"/>
          <w:szCs w:val="22"/>
        </w:rPr>
        <w:t xml:space="preserve"> for volunteers</w:t>
      </w:r>
      <w:r>
        <w:rPr>
          <w:rFonts w:ascii="Segoe UI Semilight" w:eastAsiaTheme="minorHAnsi" w:hAnsi="Segoe UI Semilight" w:cs="Segoe UI Semilight"/>
          <w:sz w:val="22"/>
          <w:szCs w:val="22"/>
        </w:rPr>
        <w:t xml:space="preserve"> and </w:t>
      </w:r>
      <w:r w:rsidR="00AB54FC">
        <w:rPr>
          <w:rFonts w:ascii="Segoe UI Semilight" w:eastAsiaTheme="minorHAnsi" w:hAnsi="Segoe UI Semilight" w:cs="Segoe UI Semilight"/>
          <w:sz w:val="22"/>
          <w:szCs w:val="22"/>
        </w:rPr>
        <w:t xml:space="preserve">can </w:t>
      </w:r>
      <w:r>
        <w:rPr>
          <w:rFonts w:ascii="Segoe UI Semilight" w:eastAsiaTheme="minorHAnsi" w:hAnsi="Segoe UI Semilight" w:cs="Segoe UI Semilight"/>
          <w:sz w:val="22"/>
          <w:szCs w:val="22"/>
        </w:rPr>
        <w:t xml:space="preserve">provide </w:t>
      </w:r>
      <w:r w:rsidR="00CA36E7">
        <w:rPr>
          <w:rFonts w:ascii="Segoe UI Semilight" w:eastAsiaTheme="minorHAnsi" w:hAnsi="Segoe UI Semilight" w:cs="Segoe UI Semilight"/>
          <w:sz w:val="22"/>
          <w:szCs w:val="22"/>
        </w:rPr>
        <w:t xml:space="preserve">basic </w:t>
      </w:r>
      <w:r w:rsidR="005D0C75" w:rsidRPr="000A3DE7">
        <w:rPr>
          <w:rFonts w:ascii="Segoe UI Semilight" w:eastAsiaTheme="minorHAnsi" w:hAnsi="Segoe UI Semilight" w:cs="Segoe UI Semilight"/>
          <w:sz w:val="22"/>
          <w:szCs w:val="22"/>
        </w:rPr>
        <w:t xml:space="preserve">gardening tools for use by </w:t>
      </w:r>
      <w:r w:rsidR="006B3315">
        <w:rPr>
          <w:rFonts w:ascii="Segoe UI Semilight" w:eastAsiaTheme="minorHAnsi" w:hAnsi="Segoe UI Semilight" w:cs="Segoe UI Semilight"/>
          <w:sz w:val="22"/>
          <w:szCs w:val="22"/>
        </w:rPr>
        <w:t xml:space="preserve">a </w:t>
      </w:r>
      <w:r w:rsidR="00470C29">
        <w:rPr>
          <w:rFonts w:ascii="Segoe UI Semilight" w:eastAsiaTheme="minorHAnsi" w:hAnsi="Segoe UI Semilight" w:cs="Segoe UI Semilight"/>
          <w:sz w:val="22"/>
          <w:szCs w:val="22"/>
        </w:rPr>
        <w:t>g</w:t>
      </w:r>
      <w:r>
        <w:rPr>
          <w:rFonts w:ascii="Segoe UI Semilight" w:eastAsiaTheme="minorHAnsi" w:hAnsi="Segoe UI Semilight" w:cs="Segoe UI Semilight"/>
          <w:sz w:val="22"/>
          <w:szCs w:val="22"/>
        </w:rPr>
        <w:t xml:space="preserve">roup. </w:t>
      </w:r>
    </w:p>
    <w:p w14:paraId="50E3FAFA" w14:textId="1FC4B88F" w:rsidR="005D0C75" w:rsidRDefault="005E3762" w:rsidP="000D0DC2">
      <w:pPr>
        <w:autoSpaceDE w:val="0"/>
        <w:autoSpaceDN w:val="0"/>
        <w:adjustRightInd w:val="0"/>
        <w:jc w:val="both"/>
        <w:rPr>
          <w:rFonts w:ascii="Segoe UI Semilight" w:eastAsiaTheme="minorHAnsi" w:hAnsi="Segoe UI Semilight" w:cs="Segoe UI Semilight"/>
          <w:sz w:val="22"/>
          <w:szCs w:val="22"/>
        </w:rPr>
      </w:pPr>
      <w:r>
        <w:rPr>
          <w:rFonts w:ascii="Segoe UI Semilight" w:eastAsiaTheme="minorHAnsi" w:hAnsi="Segoe UI Semilight" w:cs="Segoe UI Semilight"/>
          <w:sz w:val="22"/>
          <w:szCs w:val="22"/>
        </w:rPr>
        <w:t xml:space="preserve">We can assist volunteers </w:t>
      </w:r>
      <w:r w:rsidR="006A3B58">
        <w:rPr>
          <w:rFonts w:ascii="Segoe UI Semilight" w:eastAsiaTheme="minorHAnsi" w:hAnsi="Segoe UI Semilight" w:cs="Segoe UI Semilight"/>
          <w:sz w:val="22"/>
          <w:szCs w:val="22"/>
        </w:rPr>
        <w:t xml:space="preserve">by </w:t>
      </w:r>
      <w:r w:rsidR="005D0C75" w:rsidRPr="000A3DE7">
        <w:rPr>
          <w:rFonts w:ascii="Segoe UI Semilight" w:eastAsiaTheme="minorHAnsi" w:hAnsi="Segoe UI Semilight" w:cs="Segoe UI Semilight"/>
          <w:sz w:val="22"/>
          <w:szCs w:val="22"/>
        </w:rPr>
        <w:t xml:space="preserve">promoting the work that they do and their events </w:t>
      </w:r>
      <w:r w:rsidR="00E91A39" w:rsidRPr="000A3DE7">
        <w:rPr>
          <w:rFonts w:ascii="Segoe UI Semilight" w:eastAsiaTheme="minorHAnsi" w:hAnsi="Segoe UI Semilight" w:cs="Segoe UI Semilight"/>
          <w:sz w:val="22"/>
          <w:szCs w:val="22"/>
        </w:rPr>
        <w:t>to</w:t>
      </w:r>
      <w:r w:rsidR="005D0C75" w:rsidRPr="000A3DE7">
        <w:rPr>
          <w:rFonts w:ascii="Segoe UI Semilight" w:eastAsiaTheme="minorHAnsi" w:hAnsi="Segoe UI Semilight" w:cs="Segoe UI Semilight"/>
          <w:sz w:val="22"/>
          <w:szCs w:val="22"/>
        </w:rPr>
        <w:t xml:space="preserve"> raise their profile. This shall be </w:t>
      </w:r>
      <w:r w:rsidR="00004A11">
        <w:rPr>
          <w:rFonts w:ascii="Segoe UI Semilight" w:eastAsiaTheme="minorHAnsi" w:hAnsi="Segoe UI Semilight" w:cs="Segoe UI Semilight"/>
          <w:sz w:val="22"/>
          <w:szCs w:val="22"/>
        </w:rPr>
        <w:t>carried out</w:t>
      </w:r>
      <w:r w:rsidR="005D0C75" w:rsidRPr="000A3DE7">
        <w:rPr>
          <w:rFonts w:ascii="Segoe UI Semilight" w:eastAsiaTheme="minorHAnsi" w:hAnsi="Segoe UI Semilight" w:cs="Segoe UI Semilight"/>
          <w:sz w:val="22"/>
          <w:szCs w:val="22"/>
        </w:rPr>
        <w:t xml:space="preserve"> by our office through print media</w:t>
      </w:r>
      <w:r w:rsidR="006A3B58">
        <w:rPr>
          <w:rFonts w:ascii="Segoe UI Semilight" w:eastAsiaTheme="minorHAnsi" w:hAnsi="Segoe UI Semilight" w:cs="Segoe UI Semilight"/>
          <w:sz w:val="22"/>
          <w:szCs w:val="22"/>
        </w:rPr>
        <w:t xml:space="preserve">, </w:t>
      </w:r>
      <w:r w:rsidR="005D0C75" w:rsidRPr="000A3DE7">
        <w:rPr>
          <w:rFonts w:ascii="Segoe UI Semilight" w:eastAsiaTheme="minorHAnsi" w:hAnsi="Segoe UI Semilight" w:cs="Segoe UI Semilight"/>
          <w:sz w:val="22"/>
          <w:szCs w:val="22"/>
        </w:rPr>
        <w:t>our website</w:t>
      </w:r>
      <w:r w:rsidR="00CA36E7">
        <w:rPr>
          <w:rFonts w:ascii="Segoe UI Semilight" w:eastAsiaTheme="minorHAnsi" w:hAnsi="Segoe UI Semilight" w:cs="Segoe UI Semilight"/>
          <w:sz w:val="22"/>
          <w:szCs w:val="22"/>
        </w:rPr>
        <w:t xml:space="preserve">, and our on-site noticeboard. </w:t>
      </w:r>
    </w:p>
    <w:p w14:paraId="50E3FAFB" w14:textId="3BBE851C" w:rsidR="005D0C75" w:rsidRDefault="00CA36E7" w:rsidP="000D0DC2">
      <w:pPr>
        <w:autoSpaceDE w:val="0"/>
        <w:autoSpaceDN w:val="0"/>
        <w:adjustRightInd w:val="0"/>
        <w:jc w:val="both"/>
        <w:rPr>
          <w:rFonts w:ascii="Segoe UI Semilight" w:eastAsiaTheme="minorHAnsi" w:hAnsi="Segoe UI Semilight" w:cs="Segoe UI Semilight"/>
          <w:sz w:val="22"/>
          <w:szCs w:val="22"/>
        </w:rPr>
      </w:pPr>
      <w:r>
        <w:rPr>
          <w:rFonts w:ascii="Segoe UI Semilight" w:eastAsiaTheme="minorHAnsi" w:hAnsi="Segoe UI Semilight" w:cs="Segoe UI Semilight"/>
          <w:sz w:val="22"/>
          <w:szCs w:val="22"/>
        </w:rPr>
        <w:t xml:space="preserve">Our office has advertised for Friends Group volunteers on-site, through press releases, our website, and by updating the City Council’s </w:t>
      </w:r>
      <w:r w:rsidR="00470C29">
        <w:rPr>
          <w:rFonts w:ascii="Segoe UI Semilight" w:eastAsiaTheme="minorHAnsi" w:hAnsi="Segoe UI Semilight" w:cs="Segoe UI Semilight"/>
          <w:sz w:val="22"/>
          <w:szCs w:val="22"/>
        </w:rPr>
        <w:t xml:space="preserve">Community Connectors. </w:t>
      </w:r>
    </w:p>
    <w:p w14:paraId="77E60C68" w14:textId="77777777" w:rsidR="00CA36E7" w:rsidRDefault="00CA36E7" w:rsidP="000D0DC2">
      <w:pPr>
        <w:autoSpaceDE w:val="0"/>
        <w:autoSpaceDN w:val="0"/>
        <w:adjustRightInd w:val="0"/>
        <w:jc w:val="both"/>
        <w:rPr>
          <w:rFonts w:ascii="Segoe UI Semilight" w:eastAsiaTheme="minorHAnsi" w:hAnsi="Segoe UI Semilight" w:cs="Segoe UI Semilight"/>
          <w:sz w:val="22"/>
          <w:szCs w:val="22"/>
        </w:rPr>
      </w:pPr>
    </w:p>
    <w:p w14:paraId="50E3FAFC" w14:textId="77777777" w:rsidR="005D0C75" w:rsidRPr="00E312F3" w:rsidRDefault="005D0C75" w:rsidP="000D0DC2">
      <w:pPr>
        <w:autoSpaceDE w:val="0"/>
        <w:autoSpaceDN w:val="0"/>
        <w:adjustRightInd w:val="0"/>
        <w:jc w:val="both"/>
        <w:rPr>
          <w:rFonts w:ascii="Segoe UI Semilight" w:eastAsiaTheme="minorHAnsi" w:hAnsi="Segoe UI Semilight" w:cs="Segoe UI Semilight"/>
          <w:color w:val="1F4E79" w:themeColor="accent1" w:themeShade="80"/>
          <w:sz w:val="22"/>
          <w:szCs w:val="22"/>
        </w:rPr>
      </w:pPr>
      <w:r w:rsidRPr="00E312F3">
        <w:rPr>
          <w:rFonts w:ascii="Segoe UI Semilight" w:eastAsiaTheme="minorHAnsi" w:hAnsi="Segoe UI Semilight" w:cs="Segoe UI Semilight"/>
          <w:color w:val="1F4E79" w:themeColor="accent1" w:themeShade="80"/>
          <w:sz w:val="22"/>
          <w:szCs w:val="22"/>
        </w:rPr>
        <w:t>Lancashire Family History and Heraldry Society</w:t>
      </w:r>
    </w:p>
    <w:p w14:paraId="3430D1A4" w14:textId="23FC34D3" w:rsidR="00E91A39" w:rsidRDefault="005D0C75" w:rsidP="000D0DC2">
      <w:pPr>
        <w:autoSpaceDE w:val="0"/>
        <w:autoSpaceDN w:val="0"/>
        <w:adjustRightInd w:val="0"/>
        <w:jc w:val="both"/>
        <w:rPr>
          <w:rFonts w:ascii="Segoe UI Semilight" w:eastAsiaTheme="minorHAnsi" w:hAnsi="Segoe UI Semilight" w:cs="Segoe UI Semilight"/>
          <w:sz w:val="22"/>
          <w:szCs w:val="22"/>
        </w:rPr>
      </w:pPr>
      <w:r w:rsidRPr="00593BD1">
        <w:rPr>
          <w:rFonts w:ascii="Segoe UI Semilight" w:eastAsiaTheme="minorHAnsi" w:hAnsi="Segoe UI Semilight" w:cs="Segoe UI Semilight"/>
          <w:sz w:val="22"/>
          <w:szCs w:val="22"/>
        </w:rPr>
        <w:t xml:space="preserve">As part of the preparations for the Heritage and Environment Open Day in 2008, the Lancaster and Morecambe Branch of the Lancashire Family History and Heraldry Society undertook a project to record the names on headstones and take a picture of each memorial. In all, about 11,000 names are now indexed along with an image of each </w:t>
      </w:r>
      <w:r>
        <w:rPr>
          <w:rFonts w:ascii="Segoe UI Semilight" w:eastAsiaTheme="minorHAnsi" w:hAnsi="Segoe UI Semilight" w:cs="Segoe UI Semilight"/>
          <w:sz w:val="22"/>
          <w:szCs w:val="22"/>
        </w:rPr>
        <w:t xml:space="preserve">memorial, which continues to be an invaluable resource to those who are unable to visit the cemetery. </w:t>
      </w:r>
      <w:r w:rsidRPr="00593BD1">
        <w:rPr>
          <w:rFonts w:ascii="Segoe UI Semilight" w:eastAsiaTheme="minorHAnsi" w:hAnsi="Segoe UI Semilight" w:cs="Segoe UI Semilight"/>
          <w:sz w:val="22"/>
          <w:szCs w:val="22"/>
        </w:rPr>
        <w:t xml:space="preserve">This project has been dedicated to the memory of the late Hilda Foy, 1925-2007, who for many years was a valued member of the branch and is buried in Torrisholme Cemetery. </w:t>
      </w:r>
    </w:p>
    <w:p w14:paraId="1FC9B255" w14:textId="77777777" w:rsidR="00CA36E7" w:rsidRDefault="00CA36E7" w:rsidP="000D0DC2">
      <w:pPr>
        <w:autoSpaceDE w:val="0"/>
        <w:autoSpaceDN w:val="0"/>
        <w:adjustRightInd w:val="0"/>
        <w:jc w:val="both"/>
        <w:rPr>
          <w:rFonts w:ascii="Segoe UI Semilight" w:eastAsiaTheme="minorHAnsi" w:hAnsi="Segoe UI Semilight" w:cs="Segoe UI Semilight"/>
          <w:sz w:val="22"/>
          <w:szCs w:val="22"/>
        </w:rPr>
      </w:pPr>
    </w:p>
    <w:p w14:paraId="50E3FB01" w14:textId="2FCD1FBB" w:rsidR="00A23E6E" w:rsidRPr="000849E9" w:rsidRDefault="00A23E6E" w:rsidP="00A23E6E">
      <w:pPr>
        <w:autoSpaceDE w:val="0"/>
        <w:autoSpaceDN w:val="0"/>
        <w:adjustRightInd w:val="0"/>
        <w:rPr>
          <w:rFonts w:ascii="Segoe UI Semilight" w:eastAsiaTheme="minorHAnsi" w:hAnsi="Segoe UI Semilight" w:cs="Segoe UI Semilight"/>
          <w:sz w:val="22"/>
          <w:szCs w:val="22"/>
        </w:rPr>
      </w:pPr>
      <w:r w:rsidRPr="00E11B54">
        <w:rPr>
          <w:rFonts w:ascii="Segoe UI Semilight" w:eastAsiaTheme="minorHAnsi" w:hAnsi="Segoe UI Semilight" w:cs="Segoe UI Semilight"/>
          <w:color w:val="1F4E79" w:themeColor="accent1" w:themeShade="80"/>
          <w:sz w:val="22"/>
          <w:szCs w:val="22"/>
        </w:rPr>
        <w:t>Events</w:t>
      </w:r>
    </w:p>
    <w:p w14:paraId="50E3FB02" w14:textId="30C99B29" w:rsidR="00A23E6E" w:rsidRDefault="00E91A39" w:rsidP="00ED2B4E">
      <w:pPr>
        <w:autoSpaceDE w:val="0"/>
        <w:autoSpaceDN w:val="0"/>
        <w:adjustRightInd w:val="0"/>
        <w:jc w:val="both"/>
        <w:rPr>
          <w:rFonts w:ascii="Segoe UI Semilight" w:eastAsiaTheme="minorHAnsi" w:hAnsi="Segoe UI Semilight" w:cs="Segoe UI Semilight"/>
          <w:sz w:val="22"/>
          <w:szCs w:val="22"/>
        </w:rPr>
      </w:pPr>
      <w:r>
        <w:rPr>
          <w:rFonts w:ascii="Segoe UI Semilight" w:eastAsiaTheme="minorHAnsi" w:hAnsi="Segoe UI Semilight" w:cs="Segoe UI Semilight"/>
          <w:sz w:val="22"/>
          <w:szCs w:val="22"/>
        </w:rPr>
        <w:t>To</w:t>
      </w:r>
      <w:r w:rsidR="00A23E6E">
        <w:rPr>
          <w:rFonts w:ascii="Segoe UI Semilight" w:eastAsiaTheme="minorHAnsi" w:hAnsi="Segoe UI Semilight" w:cs="Segoe UI Semilight"/>
          <w:sz w:val="22"/>
          <w:szCs w:val="22"/>
        </w:rPr>
        <w:t xml:space="preserve"> attract new visitors, and to perhaps change the perception of the grounds and its use, we </w:t>
      </w:r>
      <w:r w:rsidR="000A68CE">
        <w:rPr>
          <w:rFonts w:ascii="Segoe UI Semilight" w:eastAsiaTheme="minorHAnsi" w:hAnsi="Segoe UI Semilight" w:cs="Segoe UI Semilight"/>
          <w:sz w:val="22"/>
          <w:szCs w:val="22"/>
        </w:rPr>
        <w:t xml:space="preserve">will </w:t>
      </w:r>
      <w:r w:rsidR="00A23E6E">
        <w:rPr>
          <w:rFonts w:ascii="Segoe UI Semilight" w:eastAsiaTheme="minorHAnsi" w:hAnsi="Segoe UI Semilight" w:cs="Segoe UI Semilight"/>
          <w:sz w:val="22"/>
          <w:szCs w:val="22"/>
        </w:rPr>
        <w:t>actively encourage and invite members of the local community for specific events</w:t>
      </w:r>
      <w:r w:rsidR="000A68CE">
        <w:rPr>
          <w:rFonts w:ascii="Segoe UI Semilight" w:eastAsiaTheme="minorHAnsi" w:hAnsi="Segoe UI Semilight" w:cs="Segoe UI Semilight"/>
          <w:sz w:val="22"/>
          <w:szCs w:val="22"/>
        </w:rPr>
        <w:t xml:space="preserve"> held with the participation of a Friends Group</w:t>
      </w:r>
      <w:r w:rsidR="00A23E6E">
        <w:rPr>
          <w:rFonts w:ascii="Segoe UI Semilight" w:eastAsiaTheme="minorHAnsi" w:hAnsi="Segoe UI Semilight" w:cs="Segoe UI Semilight"/>
          <w:sz w:val="22"/>
          <w:szCs w:val="22"/>
        </w:rPr>
        <w:t xml:space="preserve">. </w:t>
      </w:r>
    </w:p>
    <w:p w14:paraId="43C8B922" w14:textId="49A3CBC1" w:rsidR="00E421C7" w:rsidRDefault="00AE297B" w:rsidP="00ED2B4E">
      <w:pPr>
        <w:autoSpaceDE w:val="0"/>
        <w:autoSpaceDN w:val="0"/>
        <w:adjustRightInd w:val="0"/>
        <w:jc w:val="both"/>
        <w:rPr>
          <w:rFonts w:ascii="Segoe UI Semilight" w:eastAsiaTheme="minorHAnsi" w:hAnsi="Segoe UI Semilight" w:cs="Segoe UI Semilight"/>
          <w:sz w:val="22"/>
          <w:szCs w:val="22"/>
        </w:rPr>
      </w:pPr>
      <w:r>
        <w:rPr>
          <w:rFonts w:ascii="Segoe UI Semilight" w:eastAsiaTheme="minorHAnsi" w:hAnsi="Segoe UI Semilight" w:cs="Segoe UI Semilight"/>
          <w:sz w:val="22"/>
          <w:szCs w:val="22"/>
        </w:rPr>
        <w:t xml:space="preserve">In the past, we have held events such as Heritage </w:t>
      </w:r>
      <w:r w:rsidR="0080699E">
        <w:rPr>
          <w:rFonts w:ascii="Segoe UI Semilight" w:eastAsiaTheme="minorHAnsi" w:hAnsi="Segoe UI Semilight" w:cs="Segoe UI Semilight"/>
          <w:sz w:val="22"/>
          <w:szCs w:val="22"/>
        </w:rPr>
        <w:t>D</w:t>
      </w:r>
      <w:r>
        <w:rPr>
          <w:rFonts w:ascii="Segoe UI Semilight" w:eastAsiaTheme="minorHAnsi" w:hAnsi="Segoe UI Semilight" w:cs="Segoe UI Semilight"/>
          <w:sz w:val="22"/>
          <w:szCs w:val="22"/>
        </w:rPr>
        <w:t xml:space="preserve">ay, </w:t>
      </w:r>
      <w:r w:rsidR="00E91A39">
        <w:rPr>
          <w:rFonts w:ascii="Segoe UI Semilight" w:eastAsiaTheme="minorHAnsi" w:hAnsi="Segoe UI Semilight" w:cs="Segoe UI Semilight"/>
          <w:sz w:val="22"/>
          <w:szCs w:val="22"/>
        </w:rPr>
        <w:t>and</w:t>
      </w:r>
      <w:r>
        <w:rPr>
          <w:rFonts w:ascii="Segoe UI Semilight" w:eastAsiaTheme="minorHAnsi" w:hAnsi="Segoe UI Semilight" w:cs="Segoe UI Semilight"/>
          <w:sz w:val="22"/>
          <w:szCs w:val="22"/>
        </w:rPr>
        <w:t xml:space="preserve"> allowed visi</w:t>
      </w:r>
      <w:r w:rsidR="000A68CE">
        <w:rPr>
          <w:rFonts w:ascii="Segoe UI Semilight" w:eastAsiaTheme="minorHAnsi" w:hAnsi="Segoe UI Semilight" w:cs="Segoe UI Semilight"/>
          <w:sz w:val="22"/>
          <w:szCs w:val="22"/>
        </w:rPr>
        <w:t>tors to view our owl tree stump</w:t>
      </w:r>
      <w:r>
        <w:rPr>
          <w:rFonts w:ascii="Segoe UI Semilight" w:eastAsiaTheme="minorHAnsi" w:hAnsi="Segoe UI Semilight" w:cs="Segoe UI Semilight"/>
          <w:sz w:val="22"/>
          <w:szCs w:val="22"/>
        </w:rPr>
        <w:t xml:space="preserve"> being carved by chainsaw sculptor Tim Burgess. </w:t>
      </w:r>
      <w:r w:rsidR="000A68CE">
        <w:rPr>
          <w:rFonts w:ascii="Segoe UI Semilight" w:eastAsiaTheme="minorHAnsi" w:hAnsi="Segoe UI Semilight" w:cs="Segoe UI Semilight"/>
          <w:sz w:val="22"/>
          <w:szCs w:val="22"/>
        </w:rPr>
        <w:t xml:space="preserve">This carved owl </w:t>
      </w:r>
      <w:r w:rsidR="00E91A39">
        <w:rPr>
          <w:rFonts w:ascii="Segoe UI Semilight" w:eastAsiaTheme="minorHAnsi" w:hAnsi="Segoe UI Semilight" w:cs="Segoe UI Semilight"/>
          <w:sz w:val="22"/>
          <w:szCs w:val="22"/>
        </w:rPr>
        <w:t>is</w:t>
      </w:r>
      <w:r>
        <w:rPr>
          <w:rFonts w:ascii="Segoe UI Semilight" w:eastAsiaTheme="minorHAnsi" w:hAnsi="Segoe UI Semilight" w:cs="Segoe UI Semilight"/>
          <w:sz w:val="22"/>
          <w:szCs w:val="22"/>
        </w:rPr>
        <w:t xml:space="preserve"> now in place within our Woodland</w:t>
      </w:r>
      <w:r w:rsidR="006F3F81">
        <w:rPr>
          <w:rFonts w:ascii="Segoe UI Semilight" w:eastAsiaTheme="minorHAnsi" w:hAnsi="Segoe UI Semilight" w:cs="Segoe UI Semilight"/>
          <w:sz w:val="22"/>
          <w:szCs w:val="22"/>
        </w:rPr>
        <w:t xml:space="preserve"> Burial Area</w:t>
      </w:r>
      <w:r w:rsidR="000A68CE">
        <w:rPr>
          <w:rFonts w:ascii="Segoe UI Semilight" w:eastAsiaTheme="minorHAnsi" w:hAnsi="Segoe UI Semilight" w:cs="Segoe UI Semilight"/>
          <w:sz w:val="22"/>
          <w:szCs w:val="22"/>
        </w:rPr>
        <w:t>.</w:t>
      </w:r>
    </w:p>
    <w:p w14:paraId="2BCC78F7" w14:textId="77777777" w:rsidR="000A68CE" w:rsidRDefault="000A68CE" w:rsidP="00ED2B4E">
      <w:pPr>
        <w:autoSpaceDE w:val="0"/>
        <w:autoSpaceDN w:val="0"/>
        <w:adjustRightInd w:val="0"/>
        <w:jc w:val="both"/>
        <w:rPr>
          <w:rFonts w:ascii="Segoe UI Semilight" w:eastAsiaTheme="minorHAnsi" w:hAnsi="Segoe UI Semilight" w:cs="Segoe UI Semilight"/>
          <w:sz w:val="22"/>
          <w:szCs w:val="22"/>
        </w:rPr>
      </w:pPr>
    </w:p>
    <w:p w14:paraId="5007D09A" w14:textId="7E208DA7" w:rsidR="000A68CE" w:rsidRDefault="00E421C7" w:rsidP="000A68CE">
      <w:pPr>
        <w:autoSpaceDE w:val="0"/>
        <w:autoSpaceDN w:val="0"/>
        <w:adjustRightInd w:val="0"/>
        <w:jc w:val="center"/>
        <w:rPr>
          <w:rFonts w:ascii="Segoe UI Semilight" w:eastAsiaTheme="minorHAnsi" w:hAnsi="Segoe UI Semilight" w:cs="Segoe UI Semilight"/>
          <w:sz w:val="22"/>
          <w:szCs w:val="22"/>
        </w:rPr>
      </w:pPr>
      <w:r>
        <w:rPr>
          <w:rFonts w:ascii="Segoe UI Semilight" w:eastAsiaTheme="minorHAnsi" w:hAnsi="Segoe UI Semilight" w:cs="Segoe UI Semilight"/>
          <w:noProof/>
          <w:sz w:val="22"/>
          <w:szCs w:val="22"/>
          <w:lang w:eastAsia="en-GB"/>
        </w:rPr>
        <w:drawing>
          <wp:inline distT="0" distB="0" distL="0" distR="0" wp14:anchorId="50E402E8" wp14:editId="067373D8">
            <wp:extent cx="3200400" cy="2133892"/>
            <wp:effectExtent l="133350" t="114300" r="133350" b="15240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G_2144.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271997" cy="21816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Segoe UI Semilight" w:eastAsiaTheme="minorHAnsi" w:hAnsi="Segoe UI Semilight" w:cs="Segoe UI Semilight"/>
          <w:sz w:val="22"/>
          <w:szCs w:val="22"/>
        </w:rPr>
        <w:t xml:space="preserve">  </w:t>
      </w:r>
      <w:r>
        <w:rPr>
          <w:rFonts w:ascii="Segoe UI Semilight" w:eastAsiaTheme="minorHAnsi" w:hAnsi="Segoe UI Semilight" w:cs="Segoe UI Semilight"/>
          <w:noProof/>
          <w:sz w:val="22"/>
          <w:szCs w:val="22"/>
          <w:lang w:eastAsia="en-GB"/>
        </w:rPr>
        <w:drawing>
          <wp:inline distT="0" distB="0" distL="0" distR="0" wp14:anchorId="3056589D" wp14:editId="32583B19">
            <wp:extent cx="2844622" cy="2133600"/>
            <wp:effectExtent l="114300" t="114300" r="108585" b="15240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7250050.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008772" cy="22567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Segoe UI Semilight" w:eastAsiaTheme="minorHAnsi" w:hAnsi="Segoe UI Semilight" w:cs="Segoe UI Semilight"/>
          <w:sz w:val="22"/>
          <w:szCs w:val="22"/>
        </w:rPr>
        <w:t xml:space="preserve">  </w:t>
      </w:r>
    </w:p>
    <w:p w14:paraId="46C1D525" w14:textId="77777777" w:rsidR="00CA36E7" w:rsidRDefault="00CA36E7" w:rsidP="000A68CE">
      <w:pPr>
        <w:autoSpaceDE w:val="0"/>
        <w:autoSpaceDN w:val="0"/>
        <w:adjustRightInd w:val="0"/>
        <w:rPr>
          <w:rFonts w:ascii="Segoe UI Semilight" w:eastAsiaTheme="minorHAnsi" w:hAnsi="Segoe UI Semilight" w:cs="Segoe UI Semilight"/>
          <w:color w:val="1F4E79" w:themeColor="accent1" w:themeShade="80"/>
          <w:sz w:val="22"/>
          <w:szCs w:val="22"/>
        </w:rPr>
      </w:pPr>
    </w:p>
    <w:p w14:paraId="68906644" w14:textId="77777777" w:rsidR="00CA36E7" w:rsidRDefault="00CA36E7" w:rsidP="000A68CE">
      <w:pPr>
        <w:autoSpaceDE w:val="0"/>
        <w:autoSpaceDN w:val="0"/>
        <w:adjustRightInd w:val="0"/>
        <w:rPr>
          <w:rFonts w:ascii="Segoe UI Semilight" w:eastAsiaTheme="minorHAnsi" w:hAnsi="Segoe UI Semilight" w:cs="Segoe UI Semilight"/>
          <w:color w:val="1F4E79" w:themeColor="accent1" w:themeShade="80"/>
          <w:sz w:val="22"/>
          <w:szCs w:val="22"/>
        </w:rPr>
      </w:pPr>
    </w:p>
    <w:p w14:paraId="50E3FB07" w14:textId="162FE71C" w:rsidR="003956A4" w:rsidRPr="000A68CE" w:rsidRDefault="003956A4" w:rsidP="000A68CE">
      <w:pPr>
        <w:autoSpaceDE w:val="0"/>
        <w:autoSpaceDN w:val="0"/>
        <w:adjustRightInd w:val="0"/>
        <w:rPr>
          <w:rFonts w:ascii="Segoe UI Semilight" w:eastAsiaTheme="minorHAnsi" w:hAnsi="Segoe UI Semilight" w:cs="Segoe UI Semilight"/>
          <w:sz w:val="22"/>
          <w:szCs w:val="22"/>
        </w:rPr>
      </w:pPr>
      <w:r w:rsidRPr="00E312F3">
        <w:rPr>
          <w:rFonts w:ascii="Segoe UI Semilight" w:eastAsiaTheme="minorHAnsi" w:hAnsi="Segoe UI Semilight" w:cs="Segoe UI Semilight"/>
          <w:color w:val="1F4E79" w:themeColor="accent1" w:themeShade="80"/>
          <w:sz w:val="22"/>
          <w:szCs w:val="22"/>
        </w:rPr>
        <w:lastRenderedPageBreak/>
        <w:t>Royal British Legion</w:t>
      </w:r>
    </w:p>
    <w:p w14:paraId="50E3FB08" w14:textId="77777777" w:rsidR="003956A4" w:rsidRDefault="003956A4" w:rsidP="00ED2B4E">
      <w:pPr>
        <w:autoSpaceDE w:val="0"/>
        <w:autoSpaceDN w:val="0"/>
        <w:adjustRightInd w:val="0"/>
        <w:jc w:val="both"/>
        <w:rPr>
          <w:rFonts w:ascii="Segoe UI Semilight" w:eastAsiaTheme="minorHAnsi" w:hAnsi="Segoe UI Semilight" w:cs="Segoe UI Semilight"/>
          <w:sz w:val="22"/>
          <w:szCs w:val="22"/>
        </w:rPr>
      </w:pPr>
      <w:r w:rsidRPr="00C64C80">
        <w:rPr>
          <w:rFonts w:ascii="Segoe UI Semilight" w:eastAsiaTheme="minorHAnsi" w:hAnsi="Segoe UI Semilight" w:cs="Segoe UI Semilight"/>
          <w:sz w:val="22"/>
          <w:szCs w:val="22"/>
        </w:rPr>
        <w:t>Following the Heritage Open Day in 2008, links were made with the Royal British Legion and this led to the first Anzac Day remembrance service at the cemetery in 20</w:t>
      </w:r>
      <w:r>
        <w:rPr>
          <w:rFonts w:ascii="Segoe UI Semilight" w:eastAsiaTheme="minorHAnsi" w:hAnsi="Segoe UI Semilight" w:cs="Segoe UI Semilight"/>
          <w:sz w:val="22"/>
          <w:szCs w:val="22"/>
        </w:rPr>
        <w:t xml:space="preserve">09. This is now an annual event which is well </w:t>
      </w:r>
      <w:r w:rsidRPr="0048547C">
        <w:rPr>
          <w:rFonts w:ascii="Segoe UI Semilight" w:eastAsiaTheme="minorHAnsi" w:hAnsi="Segoe UI Semilight" w:cs="Segoe UI Semilight"/>
          <w:sz w:val="22"/>
          <w:szCs w:val="22"/>
        </w:rPr>
        <w:t>attended.</w:t>
      </w:r>
    </w:p>
    <w:p w14:paraId="50E3FB09" w14:textId="2C37B0D7" w:rsidR="003956A4" w:rsidRPr="00DD64F4" w:rsidRDefault="003C4C17" w:rsidP="00ED2B4E">
      <w:pPr>
        <w:autoSpaceDE w:val="0"/>
        <w:autoSpaceDN w:val="0"/>
        <w:adjustRightInd w:val="0"/>
        <w:jc w:val="both"/>
        <w:rPr>
          <w:rFonts w:ascii="Segoe UI Semilight" w:eastAsiaTheme="minorHAnsi" w:hAnsi="Segoe UI Semilight" w:cs="Segoe UI Semilight"/>
          <w:sz w:val="22"/>
          <w:szCs w:val="22"/>
        </w:rPr>
      </w:pPr>
      <w:r>
        <w:rPr>
          <w:rFonts w:ascii="Segoe UI Semilight" w:eastAsiaTheme="minorHAnsi" w:hAnsi="Segoe UI Semilight" w:cs="Segoe UI Semilight"/>
          <w:noProof/>
          <w:sz w:val="22"/>
          <w:szCs w:val="22"/>
          <w:lang w:eastAsia="en-GB"/>
        </w:rPr>
        <w:drawing>
          <wp:anchor distT="0" distB="0" distL="114300" distR="114300" simplePos="0" relativeHeight="251755520" behindDoc="0" locked="0" layoutInCell="1" allowOverlap="1" wp14:anchorId="51388449" wp14:editId="4B31CC41">
            <wp:simplePos x="0" y="0"/>
            <wp:positionH relativeFrom="margin">
              <wp:posOffset>4010025</wp:posOffset>
            </wp:positionH>
            <wp:positionV relativeFrom="paragraph">
              <wp:posOffset>128270</wp:posOffset>
            </wp:positionV>
            <wp:extent cx="2581275" cy="1935480"/>
            <wp:effectExtent l="133350" t="114300" r="142875" b="160020"/>
            <wp:wrapSquare wrapText="bothSides"/>
            <wp:docPr id="14" name="Picture 14" descr="Our Commonwealth War Graves area containing graves of lost servicemen and beautifully maintained by the Commonwealth War Graves Commission.&#10;">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Our Commonwealth War Graves area containing graves of lost servicemen and beautifully maintained by the Commonwealth War Graves Commission.&#10;">
                      <a:extLst>
                        <a:ext uri="{C183D7F6-B498-43B3-948B-1728B52AA6E4}">
                          <adec:decorative xmlns:adec="http://schemas.microsoft.com/office/drawing/2017/decorative" val="0"/>
                        </a:ext>
                      </a:extLst>
                    </pic:cNvPr>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581275" cy="19354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3956A4">
        <w:rPr>
          <w:rFonts w:ascii="Segoe UI Semilight" w:eastAsiaTheme="minorHAnsi" w:hAnsi="Segoe UI Semilight" w:cs="Segoe UI Semilight"/>
          <w:sz w:val="22"/>
          <w:szCs w:val="22"/>
        </w:rPr>
        <w:t xml:space="preserve">The Morecambe and Heysham British Legion branch receive an annual wreath from the Australian and New Zealand High Commissions intended for the grave of Sgt Jack Wilson. Sgt Wilson is buried within our War Graves Garden after he was killed during a training flight over Morecambe Bay. After the plane’s engine developed a fault, he courageously diverted the plane away from the houses around Morecambe </w:t>
      </w:r>
      <w:r w:rsidR="00E91A39">
        <w:rPr>
          <w:rFonts w:ascii="Segoe UI Semilight" w:eastAsiaTheme="minorHAnsi" w:hAnsi="Segoe UI Semilight" w:cs="Segoe UI Semilight"/>
          <w:sz w:val="22"/>
          <w:szCs w:val="22"/>
        </w:rPr>
        <w:t>Bay and</w:t>
      </w:r>
      <w:r w:rsidR="003956A4">
        <w:rPr>
          <w:rFonts w:ascii="Segoe UI Semilight" w:eastAsiaTheme="minorHAnsi" w:hAnsi="Segoe UI Semilight" w:cs="Segoe UI Semilight"/>
          <w:sz w:val="22"/>
          <w:szCs w:val="22"/>
        </w:rPr>
        <w:t xml:space="preserve"> landed on deserted beach. He was treated at the Midland Hotel on Morecambe promenade which was being used as a military hospital during World War II. </w:t>
      </w:r>
    </w:p>
    <w:p w14:paraId="50E3FB0A" w14:textId="2212DECC" w:rsidR="003956A4" w:rsidRDefault="003956A4" w:rsidP="00ED2B4E">
      <w:pPr>
        <w:autoSpaceDE w:val="0"/>
        <w:autoSpaceDN w:val="0"/>
        <w:adjustRightInd w:val="0"/>
        <w:jc w:val="both"/>
        <w:rPr>
          <w:rFonts w:ascii="Segoe UI Semilight" w:eastAsiaTheme="minorHAnsi" w:hAnsi="Segoe UI Semilight" w:cs="Segoe UI Semilight"/>
          <w:sz w:val="22"/>
          <w:szCs w:val="22"/>
        </w:rPr>
      </w:pPr>
      <w:r w:rsidRPr="00D66CD6">
        <w:rPr>
          <w:rFonts w:ascii="Segoe UI Semilight" w:eastAsiaTheme="minorHAnsi" w:hAnsi="Segoe UI Semilight" w:cs="Segoe UI Semilight"/>
          <w:sz w:val="22"/>
          <w:szCs w:val="22"/>
        </w:rPr>
        <w:t xml:space="preserve">In addition, the first </w:t>
      </w:r>
      <w:r w:rsidRPr="00E312F3">
        <w:rPr>
          <w:rFonts w:ascii="Segoe UI Semilight" w:eastAsiaTheme="minorHAnsi" w:hAnsi="Segoe UI Semilight" w:cs="Segoe UI Semilight"/>
          <w:sz w:val="22"/>
          <w:szCs w:val="22"/>
        </w:rPr>
        <w:t xml:space="preserve">Armed Services Day was commemorated by a small service and the raising of the specially designed flag. </w:t>
      </w:r>
    </w:p>
    <w:p w14:paraId="11BC9AE5" w14:textId="6BFEE22C" w:rsidR="003F576D" w:rsidRDefault="003F576D" w:rsidP="00DB1C5C">
      <w:pPr>
        <w:autoSpaceDE w:val="0"/>
        <w:autoSpaceDN w:val="0"/>
        <w:adjustRightInd w:val="0"/>
        <w:rPr>
          <w:rFonts w:ascii="Segoe UI Semilight" w:eastAsiaTheme="minorHAnsi" w:hAnsi="Segoe UI Semilight" w:cs="Segoe UI Semilight"/>
          <w:sz w:val="22"/>
          <w:szCs w:val="22"/>
        </w:rPr>
      </w:pPr>
    </w:p>
    <w:p w14:paraId="50E3FB12" w14:textId="7C0CCA5F" w:rsidR="001F237A" w:rsidRPr="003F576D" w:rsidRDefault="00782E60" w:rsidP="003F576D">
      <w:pPr>
        <w:autoSpaceDE w:val="0"/>
        <w:autoSpaceDN w:val="0"/>
        <w:adjustRightInd w:val="0"/>
        <w:rPr>
          <w:rFonts w:ascii="Segoe UI Semilight" w:eastAsiaTheme="minorHAnsi" w:hAnsi="Segoe UI Semilight" w:cs="Segoe UI Semilight"/>
          <w:sz w:val="22"/>
          <w:szCs w:val="22"/>
        </w:rPr>
      </w:pPr>
      <w:r w:rsidRPr="003956A4">
        <w:rPr>
          <w:rFonts w:ascii="Segoe UI Semilight" w:eastAsiaTheme="minorHAnsi" w:hAnsi="Segoe UI Semilight" w:cs="Segoe UI Semilight"/>
          <w:b/>
          <w:bCs/>
          <w:color w:val="1F4E79" w:themeColor="accent1" w:themeShade="80"/>
          <w:sz w:val="22"/>
          <w:szCs w:val="22"/>
        </w:rPr>
        <w:t>Appr</w:t>
      </w:r>
      <w:r w:rsidR="008C519C" w:rsidRPr="003956A4">
        <w:rPr>
          <w:rFonts w:ascii="Segoe UI Semilight" w:eastAsiaTheme="minorHAnsi" w:hAnsi="Segoe UI Semilight" w:cs="Segoe UI Semilight"/>
          <w:b/>
          <w:bCs/>
          <w:color w:val="1F4E79" w:themeColor="accent1" w:themeShade="80"/>
          <w:sz w:val="22"/>
          <w:szCs w:val="22"/>
        </w:rPr>
        <w:t>opriate Provision for Community</w:t>
      </w:r>
    </w:p>
    <w:p w14:paraId="50E3FB13" w14:textId="235F2360" w:rsidR="008C519C" w:rsidRPr="008C519C" w:rsidRDefault="00227B26" w:rsidP="00ED2B4E">
      <w:pPr>
        <w:autoSpaceDE w:val="0"/>
        <w:autoSpaceDN w:val="0"/>
        <w:adjustRightInd w:val="0"/>
        <w:jc w:val="both"/>
        <w:rPr>
          <w:rFonts w:ascii="Segoe UI Semilight" w:eastAsiaTheme="minorHAnsi" w:hAnsi="Segoe UI Semilight" w:cs="Segoe UI Semilight"/>
          <w:bCs/>
          <w:sz w:val="22"/>
          <w:szCs w:val="22"/>
        </w:rPr>
      </w:pPr>
      <w:r>
        <w:rPr>
          <w:rFonts w:ascii="Segoe UI Semilight" w:eastAsiaTheme="minorHAnsi" w:hAnsi="Segoe UI Semilight" w:cs="Segoe UI Semilight"/>
          <w:bCs/>
          <w:sz w:val="22"/>
          <w:szCs w:val="22"/>
        </w:rPr>
        <w:t>Based on the 2021</w:t>
      </w:r>
      <w:r w:rsidR="008C519C" w:rsidRPr="00EC3BFB">
        <w:rPr>
          <w:rFonts w:ascii="Segoe UI Semilight" w:eastAsiaTheme="minorHAnsi" w:hAnsi="Segoe UI Semilight" w:cs="Segoe UI Semilight"/>
          <w:bCs/>
          <w:sz w:val="22"/>
          <w:szCs w:val="22"/>
        </w:rPr>
        <w:t xml:space="preserve"> Census, the city of Lancaster has a population of </w:t>
      </w:r>
      <w:r>
        <w:rPr>
          <w:rFonts w:ascii="Segoe UI Semilight" w:eastAsiaTheme="minorHAnsi" w:hAnsi="Segoe UI Semilight" w:cs="Segoe UI Semilight"/>
          <w:bCs/>
          <w:sz w:val="22"/>
          <w:szCs w:val="22"/>
        </w:rPr>
        <w:t>142,900</w:t>
      </w:r>
      <w:r w:rsidR="008C519C" w:rsidRPr="00EC3BFB">
        <w:rPr>
          <w:rFonts w:ascii="Segoe UI Semilight" w:eastAsiaTheme="minorHAnsi" w:hAnsi="Segoe UI Semilight" w:cs="Segoe UI Semilight"/>
          <w:bCs/>
          <w:sz w:val="22"/>
          <w:szCs w:val="22"/>
        </w:rPr>
        <w:t>. Torrisholme Cemetery serves residents from all over this district, as</w:t>
      </w:r>
      <w:r w:rsidR="008C519C">
        <w:rPr>
          <w:rFonts w:ascii="Segoe UI Semilight" w:eastAsiaTheme="minorHAnsi" w:hAnsi="Segoe UI Semilight" w:cs="Segoe UI Semilight"/>
          <w:bCs/>
          <w:sz w:val="22"/>
          <w:szCs w:val="22"/>
        </w:rPr>
        <w:t xml:space="preserve"> </w:t>
      </w:r>
      <w:r w:rsidR="008C519C" w:rsidRPr="00EC3BFB">
        <w:rPr>
          <w:rFonts w:ascii="Segoe UI Semilight" w:eastAsiaTheme="minorHAnsi" w:hAnsi="Segoe UI Semilight" w:cs="Segoe UI Semilight"/>
          <w:bCs/>
          <w:sz w:val="22"/>
          <w:szCs w:val="22"/>
        </w:rPr>
        <w:t>well as attracting visitors from outside of the area</w:t>
      </w:r>
      <w:r w:rsidR="00DB1C5C">
        <w:rPr>
          <w:rFonts w:ascii="Segoe UI Semilight" w:eastAsiaTheme="minorHAnsi" w:hAnsi="Segoe UI Semilight" w:cs="Segoe UI Semilight"/>
          <w:bCs/>
          <w:sz w:val="22"/>
          <w:szCs w:val="22"/>
        </w:rPr>
        <w:t xml:space="preserve">. </w:t>
      </w:r>
    </w:p>
    <w:p w14:paraId="1B4B4A03" w14:textId="6564D107" w:rsidR="00DB1C5C" w:rsidRDefault="008C519C" w:rsidP="00ED2B4E">
      <w:pPr>
        <w:autoSpaceDE w:val="0"/>
        <w:autoSpaceDN w:val="0"/>
        <w:adjustRightInd w:val="0"/>
        <w:jc w:val="both"/>
        <w:rPr>
          <w:rFonts w:ascii="Segoe UI Semilight" w:eastAsiaTheme="minorHAnsi" w:hAnsi="Segoe UI Semilight" w:cs="Segoe UI Semilight"/>
          <w:bCs/>
          <w:sz w:val="22"/>
          <w:szCs w:val="22"/>
        </w:rPr>
      </w:pPr>
      <w:r w:rsidRPr="00EC3BFB">
        <w:rPr>
          <w:rFonts w:ascii="Segoe UI Semilight" w:eastAsiaTheme="minorHAnsi" w:hAnsi="Segoe UI Semilight" w:cs="Segoe UI Semilight"/>
          <w:bCs/>
          <w:sz w:val="22"/>
          <w:szCs w:val="22"/>
        </w:rPr>
        <w:t xml:space="preserve">According to the Registrar of Births, Marriages and Deaths, the number of deaths registered within the Lancaster and Morecambe District </w:t>
      </w:r>
      <w:r w:rsidR="003C4C17">
        <w:rPr>
          <w:rFonts w:ascii="Segoe UI Semilight" w:eastAsiaTheme="minorHAnsi" w:hAnsi="Segoe UI Semilight" w:cs="Segoe UI Semilight"/>
          <w:bCs/>
          <w:sz w:val="22"/>
          <w:szCs w:val="22"/>
        </w:rPr>
        <w:t xml:space="preserve">during 2020 outnumbered the number of births due to the Covid-19 pandemic. </w:t>
      </w:r>
      <w:r w:rsidR="00DB1C5C">
        <w:rPr>
          <w:rFonts w:ascii="Segoe UI Semilight" w:eastAsiaTheme="minorHAnsi" w:hAnsi="Segoe UI Semilight" w:cs="Segoe UI Semilight"/>
          <w:bCs/>
          <w:sz w:val="22"/>
          <w:szCs w:val="22"/>
        </w:rPr>
        <w:t>The number of deaths continued to remain high and in</w:t>
      </w:r>
      <w:r w:rsidR="003C4C17">
        <w:rPr>
          <w:rFonts w:ascii="Segoe UI Semilight" w:eastAsiaTheme="minorHAnsi" w:hAnsi="Segoe UI Semilight" w:cs="Segoe UI Semilight"/>
          <w:bCs/>
          <w:sz w:val="22"/>
          <w:szCs w:val="22"/>
        </w:rPr>
        <w:t xml:space="preserve"> November 2022, 157 deaths were registered in Lancaster, compared to </w:t>
      </w:r>
      <w:r w:rsidR="00DB1C5C">
        <w:rPr>
          <w:rFonts w:ascii="Segoe UI Semilight" w:eastAsiaTheme="minorHAnsi" w:hAnsi="Segoe UI Semilight" w:cs="Segoe UI Semilight"/>
          <w:bCs/>
          <w:sz w:val="22"/>
          <w:szCs w:val="22"/>
        </w:rPr>
        <w:t xml:space="preserve">an </w:t>
      </w:r>
      <w:r w:rsidR="003C4C17">
        <w:rPr>
          <w:rFonts w:ascii="Segoe UI Semilight" w:eastAsiaTheme="minorHAnsi" w:hAnsi="Segoe UI Semilight" w:cs="Segoe UI Semilight"/>
          <w:bCs/>
          <w:sz w:val="22"/>
          <w:szCs w:val="22"/>
        </w:rPr>
        <w:t xml:space="preserve">average of 130. </w:t>
      </w:r>
    </w:p>
    <w:p w14:paraId="1FC4AC63" w14:textId="268D0704" w:rsidR="00DB1C5C" w:rsidRDefault="00DB1C5C" w:rsidP="00ED2B4E">
      <w:pPr>
        <w:autoSpaceDE w:val="0"/>
        <w:autoSpaceDN w:val="0"/>
        <w:adjustRightInd w:val="0"/>
        <w:jc w:val="both"/>
        <w:rPr>
          <w:rFonts w:ascii="Segoe UI Semilight" w:eastAsiaTheme="minorHAnsi" w:hAnsi="Segoe UI Semilight" w:cs="Segoe UI Semilight"/>
          <w:bCs/>
          <w:sz w:val="22"/>
          <w:szCs w:val="22"/>
        </w:rPr>
      </w:pPr>
      <w:r>
        <w:rPr>
          <w:rFonts w:ascii="Segoe UI Semilight" w:eastAsiaTheme="minorHAnsi" w:hAnsi="Segoe UI Semilight" w:cs="Segoe UI Semilight"/>
          <w:bCs/>
          <w:sz w:val="22"/>
          <w:szCs w:val="22"/>
        </w:rPr>
        <w:t xml:space="preserve">The total number of interments within Torrisholme Cemetery from April 2022-March 2023 was 109, compared to 97 the previous year. We are seeing many more interments in </w:t>
      </w:r>
      <w:proofErr w:type="gramStart"/>
      <w:r>
        <w:rPr>
          <w:rFonts w:ascii="Segoe UI Semilight" w:eastAsiaTheme="minorHAnsi" w:hAnsi="Segoe UI Semilight" w:cs="Segoe UI Semilight"/>
          <w:bCs/>
          <w:sz w:val="22"/>
          <w:szCs w:val="22"/>
        </w:rPr>
        <w:t>all of</w:t>
      </w:r>
      <w:proofErr w:type="gramEnd"/>
      <w:r>
        <w:rPr>
          <w:rFonts w:ascii="Segoe UI Semilight" w:eastAsiaTheme="minorHAnsi" w:hAnsi="Segoe UI Semilight" w:cs="Segoe UI Semilight"/>
          <w:bCs/>
          <w:sz w:val="22"/>
          <w:szCs w:val="22"/>
        </w:rPr>
        <w:t xml:space="preserve"> our cemeteries now than ever before. </w:t>
      </w:r>
    </w:p>
    <w:p w14:paraId="50E3FB17" w14:textId="0D473E2E" w:rsidR="00394674" w:rsidRPr="003D4A94" w:rsidRDefault="00DB1C5C" w:rsidP="00ED2B4E">
      <w:pPr>
        <w:autoSpaceDE w:val="0"/>
        <w:autoSpaceDN w:val="0"/>
        <w:adjustRightInd w:val="0"/>
        <w:jc w:val="both"/>
        <w:rPr>
          <w:rFonts w:ascii="Segoe UI Semilight" w:eastAsiaTheme="minorHAnsi" w:hAnsi="Segoe UI Semilight" w:cs="Segoe UI Semilight"/>
          <w:bCs/>
          <w:sz w:val="22"/>
          <w:szCs w:val="22"/>
        </w:rPr>
      </w:pPr>
      <w:r>
        <w:rPr>
          <w:rFonts w:ascii="Segoe UI Semilight" w:eastAsiaTheme="minorHAnsi" w:hAnsi="Segoe UI Semilight" w:cs="Segoe UI Semilight"/>
          <w:bCs/>
          <w:sz w:val="22"/>
          <w:szCs w:val="22"/>
        </w:rPr>
        <w:t>This increase in interment numbers could be due to several factors</w:t>
      </w:r>
      <w:r w:rsidR="00E674E6">
        <w:rPr>
          <w:rFonts w:ascii="Segoe UI Semilight" w:eastAsiaTheme="minorHAnsi" w:hAnsi="Segoe UI Semilight" w:cs="Segoe UI Semilight"/>
          <w:bCs/>
          <w:sz w:val="22"/>
          <w:szCs w:val="22"/>
        </w:rPr>
        <w:t xml:space="preserve"> - </w:t>
      </w:r>
      <w:r w:rsidR="00811B91" w:rsidRPr="003D4A94">
        <w:rPr>
          <w:rFonts w:ascii="Segoe UI Semilight" w:eastAsiaTheme="minorHAnsi" w:hAnsi="Segoe UI Semilight" w:cs="Segoe UI Semilight"/>
          <w:bCs/>
          <w:sz w:val="22"/>
          <w:szCs w:val="22"/>
        </w:rPr>
        <w:t xml:space="preserve">firstly we could be attracting more </w:t>
      </w:r>
      <w:r w:rsidR="00E674E6" w:rsidRPr="003D4A94">
        <w:rPr>
          <w:rFonts w:ascii="Segoe UI Semilight" w:eastAsiaTheme="minorHAnsi" w:hAnsi="Segoe UI Semilight" w:cs="Segoe UI Semilight"/>
          <w:bCs/>
          <w:sz w:val="22"/>
          <w:szCs w:val="22"/>
        </w:rPr>
        <w:t xml:space="preserve">funerals </w:t>
      </w:r>
      <w:r w:rsidR="00811B91" w:rsidRPr="003D4A94">
        <w:rPr>
          <w:rFonts w:ascii="Segoe UI Semilight" w:eastAsiaTheme="minorHAnsi" w:hAnsi="Segoe UI Semilight" w:cs="Segoe UI Semilight"/>
          <w:bCs/>
          <w:sz w:val="22"/>
          <w:szCs w:val="22"/>
        </w:rPr>
        <w:t xml:space="preserve">because we have made efforts to improve the space. </w:t>
      </w:r>
      <w:r w:rsidR="00E674E6" w:rsidRPr="003D4A94">
        <w:rPr>
          <w:rFonts w:ascii="Segoe UI Semilight" w:eastAsiaTheme="minorHAnsi" w:hAnsi="Segoe UI Semilight" w:cs="Segoe UI Semilight"/>
          <w:bCs/>
          <w:sz w:val="22"/>
          <w:szCs w:val="22"/>
        </w:rPr>
        <w:t xml:space="preserve">In addition, there are ever increasing numbers of cremations taking place, and our grounds offer various options for the interment of cremated remains. </w:t>
      </w:r>
      <w:r w:rsidR="00811B91" w:rsidRPr="003D4A94">
        <w:rPr>
          <w:rFonts w:ascii="Segoe UI Semilight" w:eastAsiaTheme="minorHAnsi" w:hAnsi="Segoe UI Semilight" w:cs="Segoe UI Semilight"/>
          <w:bCs/>
          <w:sz w:val="22"/>
          <w:szCs w:val="22"/>
        </w:rPr>
        <w:t xml:space="preserve"> </w:t>
      </w:r>
    </w:p>
    <w:p w14:paraId="1D6FE66A" w14:textId="6DB215CA" w:rsidR="00473C0A" w:rsidRPr="003D4A94" w:rsidRDefault="00473C0A" w:rsidP="00ED2B4E">
      <w:pPr>
        <w:autoSpaceDE w:val="0"/>
        <w:autoSpaceDN w:val="0"/>
        <w:adjustRightInd w:val="0"/>
        <w:jc w:val="both"/>
        <w:rPr>
          <w:rFonts w:ascii="Segoe UI Semilight" w:eastAsiaTheme="minorHAnsi" w:hAnsi="Segoe UI Semilight" w:cs="Segoe UI Semilight"/>
          <w:bCs/>
          <w:sz w:val="22"/>
          <w:szCs w:val="22"/>
        </w:rPr>
      </w:pPr>
      <w:r w:rsidRPr="003D4A94">
        <w:rPr>
          <w:rFonts w:ascii="Segoe UI Semilight" w:eastAsiaTheme="minorHAnsi" w:hAnsi="Segoe UI Semilight" w:cs="Segoe UI Semilight"/>
          <w:bCs/>
          <w:sz w:val="22"/>
          <w:szCs w:val="22"/>
        </w:rPr>
        <w:t>Clearly these numbers will have been affected during 2020 and 2021 due to the global pandemic, and</w:t>
      </w:r>
      <w:r w:rsidR="007773BF" w:rsidRPr="003D4A94">
        <w:rPr>
          <w:rFonts w:ascii="Segoe UI Semilight" w:eastAsiaTheme="minorHAnsi" w:hAnsi="Segoe UI Semilight" w:cs="Segoe UI Semilight"/>
          <w:bCs/>
          <w:sz w:val="22"/>
          <w:szCs w:val="22"/>
        </w:rPr>
        <w:t xml:space="preserve"> </w:t>
      </w:r>
      <w:r w:rsidRPr="003D4A94">
        <w:rPr>
          <w:rFonts w:ascii="Segoe UI Semilight" w:eastAsiaTheme="minorHAnsi" w:hAnsi="Segoe UI Semilight" w:cs="Segoe UI Semilight"/>
          <w:bCs/>
          <w:sz w:val="22"/>
          <w:szCs w:val="22"/>
        </w:rPr>
        <w:t xml:space="preserve">our priority </w:t>
      </w:r>
      <w:r w:rsidR="007773BF" w:rsidRPr="003D4A94">
        <w:rPr>
          <w:rFonts w:ascii="Segoe UI Semilight" w:eastAsiaTheme="minorHAnsi" w:hAnsi="Segoe UI Semilight" w:cs="Segoe UI Semilight"/>
          <w:bCs/>
          <w:sz w:val="22"/>
          <w:szCs w:val="22"/>
        </w:rPr>
        <w:t xml:space="preserve">remains that we provide our usual high standard of service to those families that need us. </w:t>
      </w:r>
    </w:p>
    <w:p w14:paraId="50E3FB18" w14:textId="406617F3" w:rsidR="008C519C" w:rsidRPr="008C519C" w:rsidRDefault="008C519C" w:rsidP="00ED2B4E">
      <w:pPr>
        <w:jc w:val="both"/>
        <w:rPr>
          <w:rFonts w:ascii="Segoe UI Semilight" w:hAnsi="Segoe UI Semilight" w:cs="Segoe UI Semilight"/>
          <w:sz w:val="22"/>
          <w:szCs w:val="22"/>
        </w:rPr>
      </w:pPr>
      <w:r w:rsidRPr="004714AD">
        <w:rPr>
          <w:rFonts w:ascii="Segoe UI Semilight" w:hAnsi="Segoe UI Semilight" w:cs="Segoe UI Semilight"/>
          <w:sz w:val="22"/>
          <w:szCs w:val="22"/>
        </w:rPr>
        <w:t xml:space="preserve">Understanding who our visitors are is important in ensuring a professional and efficient service for those that require the use of our </w:t>
      </w:r>
      <w:r w:rsidR="00147D05" w:rsidRPr="004714AD">
        <w:rPr>
          <w:rFonts w:ascii="Segoe UI Semilight" w:hAnsi="Segoe UI Semilight" w:cs="Segoe UI Semilight"/>
          <w:sz w:val="22"/>
          <w:szCs w:val="22"/>
        </w:rPr>
        <w:t>cemetery</w:t>
      </w:r>
      <w:r w:rsidRPr="004714AD">
        <w:rPr>
          <w:rFonts w:ascii="Segoe UI Semilight" w:hAnsi="Segoe UI Semilight" w:cs="Segoe UI Semilight"/>
          <w:sz w:val="22"/>
          <w:szCs w:val="22"/>
        </w:rPr>
        <w:t xml:space="preserve">. However, when referring to death, there are no clear-cut “typical” visitors to our grounds. Therefore, we carry out observation surveys of those visiting the grounds, </w:t>
      </w:r>
      <w:r w:rsidR="007E13B2" w:rsidRPr="004714AD">
        <w:rPr>
          <w:rFonts w:ascii="Segoe UI Semilight" w:hAnsi="Segoe UI Semilight" w:cs="Segoe UI Semilight"/>
          <w:sz w:val="22"/>
          <w:szCs w:val="22"/>
        </w:rPr>
        <w:t xml:space="preserve">and </w:t>
      </w:r>
      <w:r w:rsidRPr="004714AD">
        <w:rPr>
          <w:rFonts w:ascii="Segoe UI Semilight" w:hAnsi="Segoe UI Semilight" w:cs="Segoe UI Semilight"/>
          <w:sz w:val="22"/>
          <w:szCs w:val="22"/>
        </w:rPr>
        <w:t xml:space="preserve">we ensure that communication </w:t>
      </w:r>
      <w:r w:rsidRPr="00EC3BFB">
        <w:rPr>
          <w:rFonts w:ascii="Segoe UI Semilight" w:hAnsi="Segoe UI Semilight" w:cs="Segoe UI Semilight"/>
          <w:sz w:val="22"/>
          <w:szCs w:val="22"/>
        </w:rPr>
        <w:t>channels are open from members of the public</w:t>
      </w:r>
      <w:r w:rsidR="007E13B2">
        <w:rPr>
          <w:rFonts w:ascii="Segoe UI Semilight" w:hAnsi="Segoe UI Semilight" w:cs="Segoe UI Semilight"/>
          <w:sz w:val="22"/>
          <w:szCs w:val="22"/>
        </w:rPr>
        <w:t xml:space="preserve">. </w:t>
      </w:r>
      <w:r w:rsidRPr="00EC3BFB">
        <w:rPr>
          <w:rFonts w:ascii="Segoe UI Semilight" w:hAnsi="Segoe UI Semilight" w:cs="Segoe UI Semilight"/>
          <w:sz w:val="22"/>
          <w:szCs w:val="22"/>
        </w:rPr>
        <w:t xml:space="preserve">We have found that visitors may be of any age, from any cultural or social group, and of any religion as </w:t>
      </w:r>
      <w:r>
        <w:rPr>
          <w:rFonts w:ascii="Segoe UI Semilight" w:hAnsi="Segoe UI Semilight" w:cs="Segoe UI Semilight"/>
          <w:sz w:val="22"/>
          <w:szCs w:val="22"/>
        </w:rPr>
        <w:t>our cemetery caters</w:t>
      </w:r>
      <w:r w:rsidRPr="00EC3BFB">
        <w:rPr>
          <w:rFonts w:ascii="Segoe UI Semilight" w:hAnsi="Segoe UI Semilight" w:cs="Segoe UI Semilight"/>
          <w:sz w:val="22"/>
          <w:szCs w:val="22"/>
        </w:rPr>
        <w:t xml:space="preserve"> for all varieties of beliefs. We also have visitors of traditional views, who favour burials, and those who lean toward modern </w:t>
      </w:r>
      <w:r>
        <w:rPr>
          <w:rFonts w:ascii="Segoe UI Semilight" w:hAnsi="Segoe UI Semilight" w:cs="Segoe UI Semilight"/>
          <w:sz w:val="22"/>
          <w:szCs w:val="22"/>
        </w:rPr>
        <w:t xml:space="preserve">Garden of Remembrance plots. </w:t>
      </w:r>
    </w:p>
    <w:p w14:paraId="50E3FB19" w14:textId="77777777" w:rsidR="008C519C" w:rsidRDefault="008C519C" w:rsidP="00ED2B4E">
      <w:pPr>
        <w:autoSpaceDE w:val="0"/>
        <w:autoSpaceDN w:val="0"/>
        <w:adjustRightInd w:val="0"/>
        <w:jc w:val="both"/>
        <w:rPr>
          <w:rFonts w:ascii="Segoe UI Semilight" w:eastAsiaTheme="minorHAnsi" w:hAnsi="Segoe UI Semilight" w:cs="Segoe UI Semilight"/>
          <w:sz w:val="22"/>
          <w:szCs w:val="22"/>
        </w:rPr>
      </w:pPr>
      <w:r w:rsidRPr="008A4833">
        <w:rPr>
          <w:rFonts w:ascii="Segoe UI Semilight" w:eastAsiaTheme="minorHAnsi" w:hAnsi="Segoe UI Semilight" w:cs="Segoe UI Semilight"/>
          <w:sz w:val="22"/>
          <w:szCs w:val="22"/>
        </w:rPr>
        <w:t xml:space="preserve">The </w:t>
      </w:r>
      <w:r>
        <w:rPr>
          <w:rFonts w:ascii="Segoe UI Semilight" w:eastAsiaTheme="minorHAnsi" w:hAnsi="Segoe UI Semilight" w:cs="Segoe UI Semilight"/>
          <w:sz w:val="22"/>
          <w:szCs w:val="22"/>
        </w:rPr>
        <w:t xml:space="preserve">Cemetery </w:t>
      </w:r>
      <w:r w:rsidRPr="008A4833">
        <w:rPr>
          <w:rFonts w:ascii="Segoe UI Semilight" w:eastAsiaTheme="minorHAnsi" w:hAnsi="Segoe UI Semilight" w:cs="Segoe UI Semilight"/>
          <w:sz w:val="22"/>
          <w:szCs w:val="22"/>
        </w:rPr>
        <w:t xml:space="preserve">is surrounded by a combination of residential properties, a main road, a public cycle path and a recycling plant. This demographic impacts on the cemetery and our management decisions. </w:t>
      </w:r>
    </w:p>
    <w:p w14:paraId="50E3FB1A" w14:textId="1CAF1AE5" w:rsidR="008C519C" w:rsidRDefault="008C519C" w:rsidP="00ED2B4E">
      <w:pPr>
        <w:autoSpaceDE w:val="0"/>
        <w:autoSpaceDN w:val="0"/>
        <w:adjustRightInd w:val="0"/>
        <w:jc w:val="both"/>
        <w:rPr>
          <w:rFonts w:ascii="Segoe UI Semilight" w:eastAsiaTheme="minorHAnsi" w:hAnsi="Segoe UI Semilight" w:cs="Segoe UI Semilight"/>
          <w:sz w:val="22"/>
          <w:szCs w:val="22"/>
        </w:rPr>
      </w:pPr>
      <w:r w:rsidRPr="008A4833">
        <w:rPr>
          <w:rFonts w:ascii="Segoe UI Semilight" w:eastAsiaTheme="minorHAnsi" w:hAnsi="Segoe UI Semilight" w:cs="Segoe UI Semilight"/>
          <w:sz w:val="22"/>
          <w:szCs w:val="22"/>
        </w:rPr>
        <w:t xml:space="preserve">As we are largely surrounded by residential properties, our team have a responsibility to maintain and improve this local green community space. We also wish to offer benefits to all visitors, and whilst we do not expect, </w:t>
      </w:r>
      <w:r w:rsidR="00E91A39" w:rsidRPr="008A4833">
        <w:rPr>
          <w:rFonts w:ascii="Segoe UI Semilight" w:eastAsiaTheme="minorHAnsi" w:hAnsi="Segoe UI Semilight" w:cs="Segoe UI Semilight"/>
          <w:sz w:val="22"/>
          <w:szCs w:val="22"/>
        </w:rPr>
        <w:t>anticipate,</w:t>
      </w:r>
      <w:r w:rsidRPr="008A4833">
        <w:rPr>
          <w:rFonts w:ascii="Segoe UI Semilight" w:eastAsiaTheme="minorHAnsi" w:hAnsi="Segoe UI Semilight" w:cs="Segoe UI Semilight"/>
          <w:sz w:val="22"/>
          <w:szCs w:val="22"/>
        </w:rPr>
        <w:t xml:space="preserve"> or encourage exhilarating</w:t>
      </w:r>
      <w:r w:rsidR="004714AD">
        <w:rPr>
          <w:rFonts w:ascii="Segoe UI Semilight" w:eastAsiaTheme="minorHAnsi" w:hAnsi="Segoe UI Semilight" w:cs="Segoe UI Semilight"/>
          <w:sz w:val="22"/>
          <w:szCs w:val="22"/>
        </w:rPr>
        <w:t xml:space="preserve"> </w:t>
      </w:r>
      <w:r w:rsidRPr="008A4833">
        <w:rPr>
          <w:rFonts w:ascii="Segoe UI Semilight" w:eastAsiaTheme="minorHAnsi" w:hAnsi="Segoe UI Semilight" w:cs="Segoe UI Semilight"/>
          <w:sz w:val="22"/>
          <w:szCs w:val="22"/>
        </w:rPr>
        <w:t>leisure activities in our site, we do encourage those who want to visit to enjoy the peace</w:t>
      </w:r>
      <w:r>
        <w:rPr>
          <w:rFonts w:ascii="Segoe UI Semilight" w:eastAsiaTheme="minorHAnsi" w:hAnsi="Segoe UI Semilight" w:cs="Segoe UI Semilight"/>
          <w:sz w:val="22"/>
          <w:szCs w:val="22"/>
        </w:rPr>
        <w:t>ful environment</w:t>
      </w:r>
      <w:r w:rsidRPr="008A4833">
        <w:rPr>
          <w:rFonts w:ascii="Segoe UI Semilight" w:eastAsiaTheme="minorHAnsi" w:hAnsi="Segoe UI Semilight" w:cs="Segoe UI Semilight"/>
          <w:sz w:val="22"/>
          <w:szCs w:val="22"/>
        </w:rPr>
        <w:t xml:space="preserve">, fresh air, and wildlife. </w:t>
      </w:r>
    </w:p>
    <w:p w14:paraId="50E3FB1B" w14:textId="77777777" w:rsidR="00F24A05" w:rsidRPr="00F24A05" w:rsidRDefault="00F24A05" w:rsidP="00ED2B4E">
      <w:pPr>
        <w:jc w:val="both"/>
        <w:rPr>
          <w:rFonts w:ascii="Segoe UI Semilight" w:eastAsiaTheme="minorHAnsi" w:hAnsi="Segoe UI Semilight" w:cs="Segoe UI Semilight"/>
          <w:bCs/>
          <w:sz w:val="22"/>
          <w:szCs w:val="22"/>
        </w:rPr>
      </w:pPr>
      <w:r w:rsidRPr="00F24A05">
        <w:rPr>
          <w:rFonts w:ascii="Segoe UI Semilight" w:eastAsiaTheme="minorHAnsi" w:hAnsi="Segoe UI Semilight" w:cs="Segoe UI Semilight"/>
          <w:bCs/>
          <w:sz w:val="22"/>
          <w:szCs w:val="22"/>
        </w:rPr>
        <w:t xml:space="preserve">Torrisholme Cemetery is our most visited site, and with such considerable footfall, there will naturally be a wide range of visitor expectations to meet. </w:t>
      </w:r>
    </w:p>
    <w:p w14:paraId="7AC37604" w14:textId="77777777" w:rsidR="003C4C17" w:rsidRDefault="008C519C" w:rsidP="003C4C17">
      <w:pPr>
        <w:jc w:val="both"/>
        <w:rPr>
          <w:rFonts w:ascii="Segoe UI Semilight" w:eastAsiaTheme="minorHAnsi" w:hAnsi="Segoe UI Semilight" w:cs="Segoe UI Semilight"/>
          <w:bCs/>
          <w:sz w:val="22"/>
          <w:szCs w:val="22"/>
        </w:rPr>
      </w:pPr>
      <w:r w:rsidRPr="008C519C">
        <w:rPr>
          <w:rFonts w:ascii="Segoe UI Semilight" w:eastAsiaTheme="minorHAnsi" w:hAnsi="Segoe UI Semilight" w:cs="Segoe UI Semilight"/>
          <w:bCs/>
          <w:sz w:val="22"/>
          <w:szCs w:val="22"/>
        </w:rPr>
        <w:t xml:space="preserve">It is important to address the concerns and meet the needs of all user groups, </w:t>
      </w:r>
      <w:r w:rsidR="00E91A39" w:rsidRPr="008C519C">
        <w:rPr>
          <w:rFonts w:ascii="Segoe UI Semilight" w:eastAsiaTheme="minorHAnsi" w:hAnsi="Segoe UI Semilight" w:cs="Segoe UI Semilight"/>
          <w:bCs/>
          <w:sz w:val="22"/>
          <w:szCs w:val="22"/>
        </w:rPr>
        <w:t>to</w:t>
      </w:r>
      <w:r w:rsidRPr="008C519C">
        <w:rPr>
          <w:rFonts w:ascii="Segoe UI Semilight" w:eastAsiaTheme="minorHAnsi" w:hAnsi="Segoe UI Semilight" w:cs="Segoe UI Semilight"/>
          <w:bCs/>
          <w:sz w:val="22"/>
          <w:szCs w:val="22"/>
        </w:rPr>
        <w:t xml:space="preserve"> create and maintain a welcoming, functioning, and attractive burial ground. Such groups will be </w:t>
      </w:r>
      <w:proofErr w:type="gramStart"/>
      <w:r w:rsidRPr="008C519C">
        <w:rPr>
          <w:rFonts w:ascii="Segoe UI Semilight" w:eastAsiaTheme="minorHAnsi" w:hAnsi="Segoe UI Semilight" w:cs="Segoe UI Semilight"/>
          <w:bCs/>
          <w:sz w:val="22"/>
          <w:szCs w:val="22"/>
        </w:rPr>
        <w:t>local residents</w:t>
      </w:r>
      <w:proofErr w:type="gramEnd"/>
      <w:r w:rsidRPr="008C519C">
        <w:rPr>
          <w:rFonts w:ascii="Segoe UI Semilight" w:eastAsiaTheme="minorHAnsi" w:hAnsi="Segoe UI Semilight" w:cs="Segoe UI Semilight"/>
          <w:bCs/>
          <w:sz w:val="22"/>
          <w:szCs w:val="22"/>
        </w:rPr>
        <w:t>, community and</w:t>
      </w:r>
      <w:r w:rsidR="00BD4A5D">
        <w:rPr>
          <w:rFonts w:ascii="Segoe UI Semilight" w:eastAsiaTheme="minorHAnsi" w:hAnsi="Segoe UI Semilight" w:cs="Segoe UI Semilight"/>
          <w:bCs/>
          <w:sz w:val="22"/>
          <w:szCs w:val="22"/>
        </w:rPr>
        <w:t xml:space="preserve"> volunteers</w:t>
      </w:r>
      <w:r w:rsidRPr="008C519C">
        <w:rPr>
          <w:rFonts w:ascii="Segoe UI Semilight" w:eastAsiaTheme="minorHAnsi" w:hAnsi="Segoe UI Semilight" w:cs="Segoe UI Semilight"/>
          <w:bCs/>
          <w:sz w:val="22"/>
          <w:szCs w:val="22"/>
        </w:rPr>
        <w:t xml:space="preserve">, visitors who are not local, and prospective or potential visitors. </w:t>
      </w:r>
    </w:p>
    <w:p w14:paraId="54BA7110" w14:textId="77777777" w:rsidR="00401372" w:rsidRDefault="00401372" w:rsidP="003C4C17">
      <w:pPr>
        <w:jc w:val="both"/>
        <w:rPr>
          <w:rFonts w:ascii="Segoe UI Semilight" w:eastAsiaTheme="minorHAnsi" w:hAnsi="Segoe UI Semilight" w:cs="Segoe UI Semilight"/>
          <w:bCs/>
          <w:sz w:val="22"/>
          <w:szCs w:val="22"/>
        </w:rPr>
      </w:pPr>
    </w:p>
    <w:p w14:paraId="30323950" w14:textId="77777777" w:rsidR="00401372" w:rsidRDefault="00401372" w:rsidP="003C4C17">
      <w:pPr>
        <w:jc w:val="both"/>
        <w:rPr>
          <w:rFonts w:ascii="Segoe UI Semilight" w:eastAsiaTheme="minorHAnsi" w:hAnsi="Segoe UI Semilight" w:cs="Segoe UI Semilight"/>
          <w:bCs/>
          <w:sz w:val="22"/>
          <w:szCs w:val="22"/>
        </w:rPr>
      </w:pPr>
    </w:p>
    <w:p w14:paraId="50E3FB28" w14:textId="49952BF0" w:rsidR="00782E60" w:rsidRPr="003C4C17" w:rsidRDefault="00373BE2" w:rsidP="003C4C17">
      <w:pPr>
        <w:jc w:val="both"/>
        <w:rPr>
          <w:rFonts w:ascii="Segoe UI Semilight" w:eastAsiaTheme="minorHAnsi" w:hAnsi="Segoe UI Semilight" w:cs="Segoe UI Semilight"/>
          <w:bCs/>
          <w:sz w:val="22"/>
          <w:szCs w:val="22"/>
        </w:rPr>
      </w:pPr>
      <w:r>
        <w:rPr>
          <w:noProof/>
          <w:vanish/>
          <w:color w:val="0000FF"/>
          <w:lang w:eastAsia="en-GB"/>
        </w:rPr>
        <w:lastRenderedPageBreak/>
        <w:drawing>
          <wp:inline distT="0" distB="0" distL="0" distR="0" wp14:anchorId="49750C6B" wp14:editId="2A6A2E3A">
            <wp:extent cx="4572000" cy="3048000"/>
            <wp:effectExtent l="0" t="0" r="0" b="0"/>
            <wp:docPr id="22" name="Picture 22" descr="Morecambe Promenade">
              <a:hlinkClick xmlns:a="http://schemas.openxmlformats.org/drawingml/2006/main" r:id="rId39" tooltip="&quot;Morecambe Promenad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orecambe Promenade">
                      <a:hlinkClick r:id="rId39" tooltip="&quot;Morecambe Promenade&quot;"/>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572000" cy="3048000"/>
                    </a:xfrm>
                    <a:prstGeom prst="rect">
                      <a:avLst/>
                    </a:prstGeom>
                    <a:noFill/>
                    <a:ln>
                      <a:noFill/>
                    </a:ln>
                  </pic:spPr>
                </pic:pic>
              </a:graphicData>
            </a:graphic>
          </wp:inline>
        </w:drawing>
      </w:r>
      <w:r w:rsidR="00782E60">
        <w:rPr>
          <w:rFonts w:ascii="Segoe UI Semilight" w:eastAsiaTheme="minorHAnsi" w:hAnsi="Segoe UI Semilight" w:cs="Segoe UI Semilight"/>
          <w:b/>
          <w:bCs/>
          <w:color w:val="1F4E79" w:themeColor="accent1" w:themeShade="80"/>
          <w:sz w:val="40"/>
          <w:szCs w:val="40"/>
        </w:rPr>
        <w:t>Section 7: Marketing and Communication</w:t>
      </w:r>
    </w:p>
    <w:p w14:paraId="50E3FB29" w14:textId="77777777" w:rsidR="000E2A83" w:rsidRDefault="000E2A83" w:rsidP="000E2A83">
      <w:pPr>
        <w:rPr>
          <w:rFonts w:ascii="Segoe UI Semilight" w:eastAsiaTheme="minorHAnsi" w:hAnsi="Segoe UI Semilight" w:cs="Segoe UI Semilight"/>
          <w:b/>
          <w:bCs/>
          <w:color w:val="1F4E79" w:themeColor="accent1" w:themeShade="80"/>
          <w:sz w:val="22"/>
          <w:szCs w:val="22"/>
        </w:rPr>
      </w:pPr>
      <w:r>
        <w:rPr>
          <w:rFonts w:ascii="Segoe UI Semilight" w:eastAsiaTheme="minorHAnsi" w:hAnsi="Segoe UI Semilight" w:cs="Segoe UI Semilight"/>
          <w:b/>
          <w:bCs/>
          <w:color w:val="1F4E79" w:themeColor="accent1" w:themeShade="80"/>
          <w:sz w:val="22"/>
          <w:szCs w:val="22"/>
        </w:rPr>
        <w:t>Marketing and Promotion</w:t>
      </w:r>
    </w:p>
    <w:p w14:paraId="50E3FB2A" w14:textId="77777777" w:rsidR="00890146" w:rsidRDefault="005D0C75" w:rsidP="00ED2B4E">
      <w:pPr>
        <w:jc w:val="both"/>
        <w:rPr>
          <w:rFonts w:ascii="Segoe UI Semilight" w:eastAsiaTheme="minorHAnsi" w:hAnsi="Segoe UI Semilight" w:cs="Segoe UI Semilight"/>
          <w:color w:val="000000"/>
          <w:sz w:val="22"/>
          <w:szCs w:val="22"/>
        </w:rPr>
      </w:pPr>
      <w:r w:rsidRPr="0048597A">
        <w:rPr>
          <w:rFonts w:ascii="Segoe UI Semilight" w:eastAsiaTheme="minorHAnsi" w:hAnsi="Segoe UI Semilight" w:cs="Segoe UI Semilight"/>
          <w:sz w:val="22"/>
          <w:szCs w:val="22"/>
        </w:rPr>
        <w:t xml:space="preserve">Every opportunity is taken to publicise the work and ongoing improvements within the cemetery. </w:t>
      </w:r>
      <w:r>
        <w:rPr>
          <w:rFonts w:ascii="Segoe UI Semilight" w:eastAsiaTheme="minorHAnsi" w:hAnsi="Segoe UI Semilight" w:cs="Segoe UI Semilight"/>
          <w:color w:val="000000"/>
          <w:sz w:val="22"/>
          <w:szCs w:val="22"/>
        </w:rPr>
        <w:t xml:space="preserve">Primarily, the aim of the Cemeteries Office is to provide a professional burial and memorial service to the bereaved, but in addition, we recognise and encourage visitors for recreational purposes. </w:t>
      </w:r>
    </w:p>
    <w:p w14:paraId="50E3FB2B" w14:textId="3D350940" w:rsidR="00FA68FB" w:rsidRDefault="00890146" w:rsidP="00ED2B4E">
      <w:pPr>
        <w:jc w:val="both"/>
        <w:rPr>
          <w:rFonts w:ascii="Segoe UI Semilight" w:eastAsiaTheme="minorHAnsi" w:hAnsi="Segoe UI Semilight" w:cs="Segoe UI Semilight"/>
          <w:color w:val="000000"/>
          <w:sz w:val="22"/>
          <w:szCs w:val="22"/>
        </w:rPr>
      </w:pPr>
      <w:r>
        <w:rPr>
          <w:rFonts w:ascii="Segoe UI Semilight" w:eastAsiaTheme="minorHAnsi" w:hAnsi="Segoe UI Semilight" w:cs="Segoe UI Semilight"/>
          <w:color w:val="000000"/>
          <w:sz w:val="22"/>
          <w:szCs w:val="22"/>
        </w:rPr>
        <w:t xml:space="preserve">Following observation and survey findings, our main user groups appear to be those visiting graves of loved ones, or for recreational purposes-such as enjoying the green space. Therefore, we focus our communication methods directly on site via notices as this will assist our regular grave visitors, who may not communicate with our office in any other way. In addition, we have found posting on our website or </w:t>
      </w:r>
      <w:r w:rsidR="00A40398">
        <w:rPr>
          <w:rFonts w:ascii="Segoe UI Semilight" w:eastAsiaTheme="minorHAnsi" w:hAnsi="Segoe UI Semilight" w:cs="Segoe UI Semilight"/>
          <w:color w:val="000000"/>
          <w:sz w:val="22"/>
          <w:szCs w:val="22"/>
        </w:rPr>
        <w:t xml:space="preserve">the Council’s </w:t>
      </w:r>
      <w:r>
        <w:rPr>
          <w:rFonts w:ascii="Segoe UI Semilight" w:eastAsiaTheme="minorHAnsi" w:hAnsi="Segoe UI Semilight" w:cs="Segoe UI Semilight"/>
          <w:color w:val="000000"/>
          <w:sz w:val="22"/>
          <w:szCs w:val="22"/>
        </w:rPr>
        <w:t xml:space="preserve">social media can reach a wider and larger </w:t>
      </w:r>
      <w:r w:rsidR="00E91A39">
        <w:rPr>
          <w:rFonts w:ascii="Segoe UI Semilight" w:eastAsiaTheme="minorHAnsi" w:hAnsi="Segoe UI Semilight" w:cs="Segoe UI Semilight"/>
          <w:color w:val="000000"/>
          <w:sz w:val="22"/>
          <w:szCs w:val="22"/>
        </w:rPr>
        <w:t>audience and</w:t>
      </w:r>
      <w:r>
        <w:rPr>
          <w:rFonts w:ascii="Segoe UI Semilight" w:eastAsiaTheme="minorHAnsi" w:hAnsi="Segoe UI Semilight" w:cs="Segoe UI Semilight"/>
          <w:color w:val="000000"/>
          <w:sz w:val="22"/>
          <w:szCs w:val="22"/>
        </w:rPr>
        <w:t xml:space="preserve"> </w:t>
      </w:r>
      <w:r w:rsidR="00FA68FB">
        <w:rPr>
          <w:rFonts w:ascii="Segoe UI Semilight" w:eastAsiaTheme="minorHAnsi" w:hAnsi="Segoe UI Semilight" w:cs="Segoe UI Semilight"/>
          <w:color w:val="000000"/>
          <w:sz w:val="22"/>
          <w:szCs w:val="22"/>
        </w:rPr>
        <w:t>provide infrequent visitors with important information without needing to visit the site itself. Effective online or print media marketing can help us reach those members of the public who might not ordinarily visit our grounds.</w:t>
      </w:r>
    </w:p>
    <w:p w14:paraId="574CB7FF" w14:textId="1D3F60D9" w:rsidR="00D86659" w:rsidRDefault="005D0C75" w:rsidP="00ED2B4E">
      <w:pPr>
        <w:jc w:val="both"/>
        <w:rPr>
          <w:rFonts w:ascii="Segoe UI Semilight" w:eastAsiaTheme="minorHAnsi" w:hAnsi="Segoe UI Semilight" w:cs="Segoe UI Semilight"/>
          <w:color w:val="000000"/>
          <w:sz w:val="22"/>
          <w:szCs w:val="22"/>
        </w:rPr>
      </w:pPr>
      <w:r>
        <w:rPr>
          <w:rFonts w:ascii="Segoe UI Semilight" w:eastAsiaTheme="minorHAnsi" w:hAnsi="Segoe UI Semilight" w:cs="Segoe UI Semilight"/>
          <w:color w:val="000000"/>
          <w:sz w:val="22"/>
          <w:szCs w:val="22"/>
        </w:rPr>
        <w:t>No matter the reason</w:t>
      </w:r>
      <w:r w:rsidR="00FA68FB">
        <w:rPr>
          <w:rFonts w:ascii="Segoe UI Semilight" w:eastAsiaTheme="minorHAnsi" w:hAnsi="Segoe UI Semilight" w:cs="Segoe UI Semilight"/>
          <w:color w:val="000000"/>
          <w:sz w:val="22"/>
          <w:szCs w:val="22"/>
        </w:rPr>
        <w:t xml:space="preserve"> for their visit</w:t>
      </w:r>
      <w:r>
        <w:rPr>
          <w:rFonts w:ascii="Segoe UI Semilight" w:eastAsiaTheme="minorHAnsi" w:hAnsi="Segoe UI Semilight" w:cs="Segoe UI Semilight"/>
          <w:color w:val="000000"/>
          <w:sz w:val="22"/>
          <w:szCs w:val="22"/>
        </w:rPr>
        <w:t xml:space="preserve">, we want to ensure that all </w:t>
      </w:r>
      <w:r w:rsidR="00FA68FB">
        <w:rPr>
          <w:rFonts w:ascii="Segoe UI Semilight" w:eastAsiaTheme="minorHAnsi" w:hAnsi="Segoe UI Semilight" w:cs="Segoe UI Semilight"/>
          <w:color w:val="000000"/>
          <w:sz w:val="22"/>
          <w:szCs w:val="22"/>
        </w:rPr>
        <w:t xml:space="preserve">members of the public </w:t>
      </w:r>
      <w:r>
        <w:rPr>
          <w:rFonts w:ascii="Segoe UI Semilight" w:eastAsiaTheme="minorHAnsi" w:hAnsi="Segoe UI Semilight" w:cs="Segoe UI Semilight"/>
          <w:color w:val="000000"/>
          <w:sz w:val="22"/>
          <w:szCs w:val="22"/>
        </w:rPr>
        <w:t xml:space="preserve">feel welcome, that the site is accessible to all, and that it is a place for community and events. </w:t>
      </w:r>
    </w:p>
    <w:p w14:paraId="10E0073B" w14:textId="77777777" w:rsidR="00D86659" w:rsidRDefault="00D86659" w:rsidP="00ED2B4E">
      <w:pPr>
        <w:jc w:val="both"/>
        <w:rPr>
          <w:rFonts w:ascii="Segoe UI Semilight" w:eastAsiaTheme="minorHAnsi" w:hAnsi="Segoe UI Semilight" w:cs="Segoe UI Semilight"/>
          <w:color w:val="000000"/>
          <w:sz w:val="22"/>
          <w:szCs w:val="22"/>
        </w:rPr>
      </w:pPr>
    </w:p>
    <w:p w14:paraId="50E3FB2E" w14:textId="77777777" w:rsidR="005D0C75" w:rsidRDefault="007B4AC9" w:rsidP="00ED2B4E">
      <w:pPr>
        <w:jc w:val="both"/>
        <w:rPr>
          <w:rFonts w:ascii="Segoe UI Semilight" w:eastAsiaTheme="minorHAnsi" w:hAnsi="Segoe UI Semilight" w:cs="Segoe UI Semilight"/>
          <w:color w:val="000000"/>
          <w:sz w:val="22"/>
          <w:szCs w:val="22"/>
        </w:rPr>
      </w:pPr>
      <w:r>
        <w:rPr>
          <w:rFonts w:ascii="Segoe UI Semilight" w:eastAsiaTheme="minorHAnsi" w:hAnsi="Segoe UI Semilight" w:cs="Segoe UI Semilight"/>
          <w:color w:val="000000"/>
          <w:sz w:val="22"/>
          <w:szCs w:val="22"/>
        </w:rPr>
        <w:t>Our key objectives are as follows:</w:t>
      </w:r>
    </w:p>
    <w:p w14:paraId="50E3FB2F" w14:textId="169F3D47" w:rsidR="005D0C75" w:rsidRDefault="005D0C75" w:rsidP="00ED2B4E">
      <w:pPr>
        <w:pStyle w:val="ListParagraph"/>
        <w:numPr>
          <w:ilvl w:val="0"/>
          <w:numId w:val="8"/>
        </w:numPr>
        <w:autoSpaceDE w:val="0"/>
        <w:autoSpaceDN w:val="0"/>
        <w:adjustRightInd w:val="0"/>
        <w:jc w:val="both"/>
        <w:rPr>
          <w:rFonts w:ascii="Segoe UI Semilight" w:eastAsiaTheme="minorHAnsi" w:hAnsi="Segoe UI Semilight" w:cs="Segoe UI Semilight"/>
          <w:color w:val="000000"/>
          <w:sz w:val="22"/>
          <w:szCs w:val="22"/>
        </w:rPr>
      </w:pPr>
      <w:r w:rsidRPr="008F3A8C">
        <w:rPr>
          <w:rFonts w:ascii="Segoe UI Semilight" w:eastAsiaTheme="minorHAnsi" w:hAnsi="Segoe UI Semilight" w:cs="Segoe UI Semilight"/>
          <w:color w:val="000000"/>
          <w:sz w:val="22"/>
          <w:szCs w:val="22"/>
        </w:rPr>
        <w:t xml:space="preserve">To raise the profile of the cemetery within the local and wider community. Residents and visitors </w:t>
      </w:r>
      <w:r w:rsidR="00A40398">
        <w:rPr>
          <w:rFonts w:ascii="Segoe UI Semilight" w:eastAsiaTheme="minorHAnsi" w:hAnsi="Segoe UI Semilight" w:cs="Segoe UI Semilight"/>
          <w:color w:val="000000"/>
          <w:sz w:val="22"/>
          <w:szCs w:val="22"/>
        </w:rPr>
        <w:t xml:space="preserve">alike </w:t>
      </w:r>
      <w:r w:rsidRPr="008F3A8C">
        <w:rPr>
          <w:rFonts w:ascii="Segoe UI Semilight" w:eastAsiaTheme="minorHAnsi" w:hAnsi="Segoe UI Semilight" w:cs="Segoe UI Semilight"/>
          <w:color w:val="000000"/>
          <w:sz w:val="22"/>
          <w:szCs w:val="22"/>
        </w:rPr>
        <w:t xml:space="preserve">should be aware of the </w:t>
      </w:r>
      <w:r w:rsidR="00A40398">
        <w:rPr>
          <w:rFonts w:ascii="Segoe UI Semilight" w:eastAsiaTheme="minorHAnsi" w:hAnsi="Segoe UI Semilight" w:cs="Segoe UI Semilight"/>
          <w:color w:val="000000"/>
          <w:sz w:val="22"/>
          <w:szCs w:val="22"/>
        </w:rPr>
        <w:t>high standard</w:t>
      </w:r>
      <w:r w:rsidRPr="008F3A8C">
        <w:rPr>
          <w:rFonts w:ascii="Segoe UI Semilight" w:eastAsiaTheme="minorHAnsi" w:hAnsi="Segoe UI Semilight" w:cs="Segoe UI Semilight"/>
          <w:color w:val="000000"/>
          <w:sz w:val="22"/>
          <w:szCs w:val="22"/>
        </w:rPr>
        <w:t xml:space="preserve"> burial facility available to </w:t>
      </w:r>
      <w:proofErr w:type="gramStart"/>
      <w:r>
        <w:rPr>
          <w:rFonts w:ascii="Segoe UI Semilight" w:eastAsiaTheme="minorHAnsi" w:hAnsi="Segoe UI Semilight" w:cs="Segoe UI Semilight"/>
          <w:color w:val="000000"/>
          <w:sz w:val="22"/>
          <w:szCs w:val="22"/>
        </w:rPr>
        <w:t>them</w:t>
      </w:r>
      <w:proofErr w:type="gramEnd"/>
    </w:p>
    <w:p w14:paraId="50E3FB30" w14:textId="0AC73178" w:rsidR="005D0C75" w:rsidRPr="008F3A8C" w:rsidRDefault="005D0C75" w:rsidP="00ED2B4E">
      <w:pPr>
        <w:pStyle w:val="ListParagraph"/>
        <w:numPr>
          <w:ilvl w:val="0"/>
          <w:numId w:val="8"/>
        </w:numPr>
        <w:autoSpaceDE w:val="0"/>
        <w:autoSpaceDN w:val="0"/>
        <w:adjustRightInd w:val="0"/>
        <w:jc w:val="both"/>
        <w:rPr>
          <w:rFonts w:ascii="Segoe UI Semilight" w:eastAsiaTheme="minorHAnsi" w:hAnsi="Segoe UI Semilight" w:cs="Segoe UI Semilight"/>
          <w:color w:val="000000"/>
          <w:sz w:val="22"/>
          <w:szCs w:val="22"/>
        </w:rPr>
      </w:pPr>
      <w:r w:rsidRPr="008F3A8C">
        <w:rPr>
          <w:rFonts w:ascii="Segoe UI Semilight" w:eastAsiaTheme="minorHAnsi" w:hAnsi="Segoe UI Semilight" w:cs="Segoe UI Semilight"/>
          <w:color w:val="000000"/>
          <w:sz w:val="22"/>
          <w:szCs w:val="22"/>
        </w:rPr>
        <w:t xml:space="preserve">Encourage new visitors and keep existing visitors returning. We feel that this will be achieved through high standards of cemetery maintenance, continuing to create new and innovative projects, holding events, and ensuring that there are points of interest and varied interment and memorial </w:t>
      </w:r>
      <w:proofErr w:type="gramStart"/>
      <w:r w:rsidRPr="008F3A8C">
        <w:rPr>
          <w:rFonts w:ascii="Segoe UI Semilight" w:eastAsiaTheme="minorHAnsi" w:hAnsi="Segoe UI Semilight" w:cs="Segoe UI Semilight"/>
          <w:color w:val="000000"/>
          <w:sz w:val="22"/>
          <w:szCs w:val="22"/>
        </w:rPr>
        <w:t>options</w:t>
      </w:r>
      <w:proofErr w:type="gramEnd"/>
    </w:p>
    <w:p w14:paraId="50E3FB31" w14:textId="19CE54BD" w:rsidR="005D0C75" w:rsidRDefault="005D0C75" w:rsidP="00ED2B4E">
      <w:pPr>
        <w:pStyle w:val="ListParagraph"/>
        <w:numPr>
          <w:ilvl w:val="0"/>
          <w:numId w:val="8"/>
        </w:numPr>
        <w:autoSpaceDE w:val="0"/>
        <w:autoSpaceDN w:val="0"/>
        <w:adjustRightInd w:val="0"/>
        <w:jc w:val="both"/>
        <w:rPr>
          <w:rFonts w:ascii="Segoe UI Semilight" w:eastAsiaTheme="minorHAnsi" w:hAnsi="Segoe UI Semilight" w:cs="Segoe UI Semilight"/>
          <w:color w:val="000000"/>
          <w:sz w:val="22"/>
          <w:szCs w:val="22"/>
        </w:rPr>
      </w:pPr>
      <w:r>
        <w:rPr>
          <w:rFonts w:ascii="Segoe UI Semilight" w:eastAsiaTheme="minorHAnsi" w:hAnsi="Segoe UI Semilight" w:cs="Segoe UI Semilight"/>
          <w:color w:val="000000"/>
          <w:sz w:val="22"/>
          <w:szCs w:val="22"/>
        </w:rPr>
        <w:t>To highlight</w:t>
      </w:r>
      <w:r w:rsidR="00455681">
        <w:rPr>
          <w:rFonts w:ascii="Segoe UI Semilight" w:eastAsiaTheme="minorHAnsi" w:hAnsi="Segoe UI Semilight" w:cs="Segoe UI Semilight"/>
          <w:color w:val="000000"/>
          <w:sz w:val="22"/>
          <w:szCs w:val="22"/>
        </w:rPr>
        <w:t xml:space="preserve"> volunteer opportunities</w:t>
      </w:r>
      <w:r>
        <w:rPr>
          <w:rFonts w:ascii="Segoe UI Semilight" w:eastAsiaTheme="minorHAnsi" w:hAnsi="Segoe UI Semilight" w:cs="Segoe UI Semilight"/>
          <w:color w:val="000000"/>
          <w:sz w:val="22"/>
          <w:szCs w:val="22"/>
        </w:rPr>
        <w:t xml:space="preserve">, </w:t>
      </w:r>
      <w:r w:rsidR="0003618E">
        <w:rPr>
          <w:rFonts w:ascii="Segoe UI Semilight" w:eastAsiaTheme="minorHAnsi" w:hAnsi="Segoe UI Semilight" w:cs="Segoe UI Semilight"/>
          <w:color w:val="000000"/>
          <w:sz w:val="22"/>
          <w:szCs w:val="22"/>
        </w:rPr>
        <w:t xml:space="preserve">and encourage new volunteers by showcasing the work already carried </w:t>
      </w:r>
      <w:proofErr w:type="gramStart"/>
      <w:r w:rsidR="0003618E">
        <w:rPr>
          <w:rFonts w:ascii="Segoe UI Semilight" w:eastAsiaTheme="minorHAnsi" w:hAnsi="Segoe UI Semilight" w:cs="Segoe UI Semilight"/>
          <w:color w:val="000000"/>
          <w:sz w:val="22"/>
          <w:szCs w:val="22"/>
        </w:rPr>
        <w:t>out</w:t>
      </w:r>
      <w:proofErr w:type="gramEnd"/>
    </w:p>
    <w:p w14:paraId="50E3FB33" w14:textId="4AD23231" w:rsidR="00CD3E9B" w:rsidRDefault="005D0C75" w:rsidP="00F16EC0">
      <w:pPr>
        <w:pStyle w:val="ListParagraph"/>
        <w:numPr>
          <w:ilvl w:val="0"/>
          <w:numId w:val="8"/>
        </w:numPr>
        <w:autoSpaceDE w:val="0"/>
        <w:autoSpaceDN w:val="0"/>
        <w:adjustRightInd w:val="0"/>
        <w:jc w:val="both"/>
        <w:rPr>
          <w:rFonts w:ascii="Segoe UI Semilight" w:eastAsiaTheme="minorHAnsi" w:hAnsi="Segoe UI Semilight" w:cs="Segoe UI Semilight"/>
          <w:color w:val="000000"/>
          <w:sz w:val="22"/>
          <w:szCs w:val="22"/>
        </w:rPr>
      </w:pPr>
      <w:r>
        <w:rPr>
          <w:rFonts w:ascii="Segoe UI Semilight" w:eastAsiaTheme="minorHAnsi" w:hAnsi="Segoe UI Semilight" w:cs="Segoe UI Semilight"/>
          <w:color w:val="000000"/>
          <w:sz w:val="22"/>
          <w:szCs w:val="22"/>
        </w:rPr>
        <w:t xml:space="preserve">To </w:t>
      </w:r>
      <w:r w:rsidR="00A40398">
        <w:rPr>
          <w:rFonts w:ascii="Segoe UI Semilight" w:eastAsiaTheme="minorHAnsi" w:hAnsi="Segoe UI Semilight" w:cs="Segoe UI Semilight"/>
          <w:color w:val="000000"/>
          <w:sz w:val="22"/>
          <w:szCs w:val="22"/>
        </w:rPr>
        <w:t xml:space="preserve">keep communication channels open, and to listen and respond to </w:t>
      </w:r>
      <w:proofErr w:type="gramStart"/>
      <w:r w:rsidR="00A40398">
        <w:rPr>
          <w:rFonts w:ascii="Segoe UI Semilight" w:eastAsiaTheme="minorHAnsi" w:hAnsi="Segoe UI Semilight" w:cs="Segoe UI Semilight"/>
          <w:color w:val="000000"/>
          <w:sz w:val="22"/>
          <w:szCs w:val="22"/>
        </w:rPr>
        <w:t>feedback</w:t>
      </w:r>
      <w:proofErr w:type="gramEnd"/>
    </w:p>
    <w:p w14:paraId="0E4EFC46" w14:textId="77777777" w:rsidR="00F16EC0" w:rsidRDefault="00F16EC0" w:rsidP="00F16EC0">
      <w:pPr>
        <w:pStyle w:val="ListParagraph"/>
        <w:autoSpaceDE w:val="0"/>
        <w:autoSpaceDN w:val="0"/>
        <w:adjustRightInd w:val="0"/>
        <w:jc w:val="both"/>
        <w:rPr>
          <w:rFonts w:ascii="Segoe UI Semilight" w:eastAsiaTheme="minorHAnsi" w:hAnsi="Segoe UI Semilight" w:cs="Segoe UI Semilight"/>
          <w:color w:val="000000"/>
          <w:sz w:val="22"/>
          <w:szCs w:val="22"/>
        </w:rPr>
      </w:pPr>
    </w:p>
    <w:p w14:paraId="29A08B81" w14:textId="2EB168BF" w:rsidR="00492083" w:rsidRPr="00E06489" w:rsidRDefault="00F16EC0" w:rsidP="00E06489">
      <w:pPr>
        <w:autoSpaceDE w:val="0"/>
        <w:autoSpaceDN w:val="0"/>
        <w:adjustRightInd w:val="0"/>
        <w:rPr>
          <w:rFonts w:ascii="Segoe UI Semilight" w:eastAsiaTheme="minorHAnsi" w:hAnsi="Segoe UI Semilight" w:cs="Segoe UI Semilight"/>
          <w:color w:val="000000"/>
          <w:sz w:val="22"/>
          <w:szCs w:val="22"/>
        </w:rPr>
      </w:pPr>
      <w:r w:rsidRPr="00373BE2">
        <w:rPr>
          <w:noProof/>
          <w:lang w:eastAsia="en-GB"/>
        </w:rPr>
        <w:drawing>
          <wp:inline distT="0" distB="0" distL="0" distR="0" wp14:anchorId="582217EF" wp14:editId="24D498C0">
            <wp:extent cx="1971675" cy="1314450"/>
            <wp:effectExtent l="152400" t="114300" r="142875" b="1714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999189" cy="133279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E06489">
        <w:rPr>
          <w:noProof/>
        </w:rPr>
        <w:drawing>
          <wp:inline distT="0" distB="0" distL="0" distR="0" wp14:anchorId="760AE31C" wp14:editId="37B0D51F">
            <wp:extent cx="2047875" cy="1316490"/>
            <wp:effectExtent l="133350" t="114300" r="123825" b="169545"/>
            <wp:docPr id="544432109" name="Picture 544432109" descr="Update on the Platform entertainment venue - Lancaster City Counc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pdate on the Platform entertainment venue - Lancaster City Council"/>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047875" cy="13164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E06489">
        <w:rPr>
          <w:noProof/>
        </w:rPr>
        <w:drawing>
          <wp:inline distT="0" distB="0" distL="0" distR="0" wp14:anchorId="425990AE" wp14:editId="50B2465C">
            <wp:extent cx="1781175" cy="1334162"/>
            <wp:effectExtent l="133350" t="114300" r="142875" b="151765"/>
            <wp:docPr id="918990486" name="Picture 918990486" descr="Local Projects - Lancaster City Counc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cal Projects - Lancaster City Council"/>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81175" cy="133416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0E3FB34" w14:textId="59A7534D" w:rsidR="00CD3E9B" w:rsidRPr="00CD3E9B" w:rsidRDefault="00CD3E9B" w:rsidP="00ED2B4E">
      <w:pPr>
        <w:jc w:val="both"/>
        <w:rPr>
          <w:rFonts w:ascii="Segoe UI Semilight" w:eastAsiaTheme="minorHAnsi" w:hAnsi="Segoe UI Semilight" w:cs="Segoe UI Semilight"/>
          <w:b/>
          <w:bCs/>
          <w:color w:val="1F4E79" w:themeColor="accent1" w:themeShade="80"/>
          <w:sz w:val="22"/>
          <w:szCs w:val="22"/>
        </w:rPr>
      </w:pPr>
      <w:r w:rsidRPr="00CD3E9B">
        <w:rPr>
          <w:rFonts w:ascii="Segoe UI Semilight" w:eastAsiaTheme="minorHAnsi" w:hAnsi="Segoe UI Semilight" w:cs="Segoe UI Semilight"/>
          <w:b/>
          <w:bCs/>
          <w:color w:val="1F4E79" w:themeColor="accent1" w:themeShade="80"/>
          <w:sz w:val="22"/>
          <w:szCs w:val="22"/>
        </w:rPr>
        <w:t>Appropriate Information Channels</w:t>
      </w:r>
    </w:p>
    <w:p w14:paraId="50E3FB35" w14:textId="77777777" w:rsidR="005D0C75" w:rsidRPr="005802E9" w:rsidRDefault="005D0C75" w:rsidP="00ED2B4E">
      <w:pPr>
        <w:jc w:val="both"/>
        <w:rPr>
          <w:rFonts w:ascii="Segoe UI Semilight" w:eastAsiaTheme="minorHAnsi" w:hAnsi="Segoe UI Semilight" w:cs="Segoe UI Semilight"/>
          <w:color w:val="1F4E79" w:themeColor="accent1" w:themeShade="80"/>
          <w:sz w:val="22"/>
          <w:szCs w:val="22"/>
        </w:rPr>
      </w:pPr>
      <w:r w:rsidRPr="005802E9">
        <w:rPr>
          <w:rFonts w:ascii="Segoe UI Semilight" w:eastAsiaTheme="minorHAnsi" w:hAnsi="Segoe UI Semilight" w:cs="Segoe UI Semilight"/>
          <w:color w:val="1F4E79" w:themeColor="accent1" w:themeShade="80"/>
          <w:sz w:val="22"/>
          <w:szCs w:val="22"/>
        </w:rPr>
        <w:t>Social Media</w:t>
      </w:r>
    </w:p>
    <w:p w14:paraId="50E3FB36" w14:textId="3D1952B8" w:rsidR="005D0C75" w:rsidRDefault="005D0C75" w:rsidP="00ED2B4E">
      <w:pPr>
        <w:jc w:val="both"/>
        <w:rPr>
          <w:rFonts w:ascii="Segoe UI Semilight" w:eastAsiaTheme="minorHAnsi" w:hAnsi="Segoe UI Semilight" w:cs="Segoe UI Semilight"/>
          <w:sz w:val="22"/>
          <w:szCs w:val="22"/>
        </w:rPr>
      </w:pPr>
      <w:r w:rsidRPr="00EC3BFB">
        <w:rPr>
          <w:rFonts w:ascii="Segoe UI Semilight" w:eastAsiaTheme="minorHAnsi" w:hAnsi="Segoe UI Semilight" w:cs="Segoe UI Semilight"/>
          <w:sz w:val="22"/>
          <w:szCs w:val="22"/>
        </w:rPr>
        <w:t xml:space="preserve">Marketing undertaken </w:t>
      </w:r>
      <w:r>
        <w:rPr>
          <w:rFonts w:ascii="Segoe UI Semilight" w:eastAsiaTheme="minorHAnsi" w:hAnsi="Segoe UI Semilight" w:cs="Segoe UI Semilight"/>
          <w:sz w:val="22"/>
          <w:szCs w:val="22"/>
        </w:rPr>
        <w:t xml:space="preserve">includes </w:t>
      </w:r>
      <w:r w:rsidRPr="00EC3BFB">
        <w:rPr>
          <w:rFonts w:ascii="Segoe UI Semilight" w:eastAsiaTheme="minorHAnsi" w:hAnsi="Segoe UI Semilight" w:cs="Segoe UI Semilight"/>
          <w:sz w:val="22"/>
          <w:szCs w:val="22"/>
        </w:rPr>
        <w:t>advertising on the various social media platforms of Lancaster City Counci</w:t>
      </w:r>
      <w:r w:rsidR="00304FAD">
        <w:rPr>
          <w:rFonts w:ascii="Segoe UI Semilight" w:eastAsiaTheme="minorHAnsi" w:hAnsi="Segoe UI Semilight" w:cs="Segoe UI Semilight"/>
          <w:sz w:val="22"/>
          <w:szCs w:val="22"/>
        </w:rPr>
        <w:t>l</w:t>
      </w:r>
      <w:r w:rsidR="00985250">
        <w:rPr>
          <w:rFonts w:ascii="Segoe UI Semilight" w:eastAsiaTheme="minorHAnsi" w:hAnsi="Segoe UI Semilight" w:cs="Segoe UI Semilight"/>
          <w:sz w:val="22"/>
          <w:szCs w:val="22"/>
        </w:rPr>
        <w:t xml:space="preserve">. </w:t>
      </w:r>
      <w:r w:rsidR="00C31C80">
        <w:rPr>
          <w:rFonts w:ascii="Segoe UI Semilight" w:eastAsiaTheme="minorHAnsi" w:hAnsi="Segoe UI Semilight" w:cs="Segoe UI Semilight"/>
          <w:sz w:val="22"/>
          <w:szCs w:val="22"/>
        </w:rPr>
        <w:t xml:space="preserve">This has become </w:t>
      </w:r>
      <w:r w:rsidR="00152C52">
        <w:rPr>
          <w:rFonts w:ascii="Segoe UI Semilight" w:eastAsiaTheme="minorHAnsi" w:hAnsi="Segoe UI Semilight" w:cs="Segoe UI Semilight"/>
          <w:sz w:val="22"/>
          <w:szCs w:val="22"/>
        </w:rPr>
        <w:t xml:space="preserve">an invaluable source </w:t>
      </w:r>
      <w:r>
        <w:rPr>
          <w:rFonts w:ascii="Segoe UI Semilight" w:eastAsiaTheme="minorHAnsi" w:hAnsi="Segoe UI Semilight" w:cs="Segoe UI Semilight"/>
          <w:sz w:val="22"/>
          <w:szCs w:val="22"/>
        </w:rPr>
        <w:t>of advertisin</w:t>
      </w:r>
      <w:r w:rsidR="00985250">
        <w:rPr>
          <w:rFonts w:ascii="Segoe UI Semilight" w:eastAsiaTheme="minorHAnsi" w:hAnsi="Segoe UI Semilight" w:cs="Segoe UI Semilight"/>
          <w:sz w:val="22"/>
          <w:szCs w:val="22"/>
        </w:rPr>
        <w:t>g as there are no costs incurred and yet a wide reach is gained</w:t>
      </w:r>
      <w:r w:rsidR="00304FAD">
        <w:rPr>
          <w:rFonts w:ascii="Segoe UI Semilight" w:eastAsiaTheme="minorHAnsi" w:hAnsi="Segoe UI Semilight" w:cs="Segoe UI Semilight"/>
          <w:sz w:val="22"/>
          <w:szCs w:val="22"/>
        </w:rPr>
        <w:t xml:space="preserve"> – important to the local community </w:t>
      </w:r>
      <w:proofErr w:type="gramStart"/>
      <w:r w:rsidR="00304FAD">
        <w:rPr>
          <w:rFonts w:ascii="Segoe UI Semilight" w:eastAsiaTheme="minorHAnsi" w:hAnsi="Segoe UI Semilight" w:cs="Segoe UI Semilight"/>
          <w:sz w:val="22"/>
          <w:szCs w:val="22"/>
        </w:rPr>
        <w:t>and also</w:t>
      </w:r>
      <w:proofErr w:type="gramEnd"/>
      <w:r w:rsidR="00304FAD">
        <w:rPr>
          <w:rFonts w:ascii="Segoe UI Semilight" w:eastAsiaTheme="minorHAnsi" w:hAnsi="Segoe UI Semilight" w:cs="Segoe UI Semilight"/>
          <w:sz w:val="22"/>
          <w:szCs w:val="22"/>
        </w:rPr>
        <w:t xml:space="preserve"> further afield. </w:t>
      </w:r>
    </w:p>
    <w:p w14:paraId="50E3FB37" w14:textId="77777777" w:rsidR="005D0C75" w:rsidRPr="005802E9" w:rsidRDefault="005D0C75" w:rsidP="00ED2B4E">
      <w:pPr>
        <w:jc w:val="both"/>
        <w:rPr>
          <w:rFonts w:ascii="Segoe UI Semilight" w:eastAsiaTheme="minorHAnsi" w:hAnsi="Segoe UI Semilight" w:cs="Segoe UI Semilight"/>
          <w:color w:val="1F4E79" w:themeColor="accent1" w:themeShade="80"/>
          <w:sz w:val="22"/>
          <w:szCs w:val="22"/>
        </w:rPr>
      </w:pPr>
      <w:r w:rsidRPr="005802E9">
        <w:rPr>
          <w:rFonts w:ascii="Segoe UI Semilight" w:eastAsiaTheme="minorHAnsi" w:hAnsi="Segoe UI Semilight" w:cs="Segoe UI Semilight"/>
          <w:color w:val="1F4E79" w:themeColor="accent1" w:themeShade="80"/>
          <w:sz w:val="22"/>
          <w:szCs w:val="22"/>
        </w:rPr>
        <w:t>Website</w:t>
      </w:r>
    </w:p>
    <w:p w14:paraId="50E3FB38" w14:textId="2CF8F070" w:rsidR="005D0C75" w:rsidRDefault="005D0C75" w:rsidP="00ED2B4E">
      <w:pPr>
        <w:jc w:val="both"/>
        <w:rPr>
          <w:rFonts w:ascii="Segoe UI Semilight" w:eastAsiaTheme="minorHAnsi" w:hAnsi="Segoe UI Semilight" w:cs="Segoe UI Semilight"/>
          <w:sz w:val="22"/>
          <w:szCs w:val="22"/>
        </w:rPr>
      </w:pPr>
      <w:r>
        <w:rPr>
          <w:rFonts w:ascii="Segoe UI Semilight" w:eastAsiaTheme="minorHAnsi" w:hAnsi="Segoe UI Semilight" w:cs="Segoe UI Semilight"/>
          <w:sz w:val="22"/>
          <w:szCs w:val="22"/>
        </w:rPr>
        <w:t xml:space="preserve">We </w:t>
      </w:r>
      <w:r w:rsidR="00C31C80">
        <w:rPr>
          <w:rFonts w:ascii="Segoe UI Semilight" w:eastAsiaTheme="minorHAnsi" w:hAnsi="Segoe UI Semilight" w:cs="Segoe UI Semilight"/>
          <w:sz w:val="22"/>
          <w:szCs w:val="22"/>
        </w:rPr>
        <w:t xml:space="preserve">aim for our </w:t>
      </w:r>
      <w:r>
        <w:rPr>
          <w:rFonts w:ascii="Segoe UI Semilight" w:eastAsiaTheme="minorHAnsi" w:hAnsi="Segoe UI Semilight" w:cs="Segoe UI Semilight"/>
          <w:sz w:val="22"/>
          <w:szCs w:val="22"/>
        </w:rPr>
        <w:t xml:space="preserve">Lancaster City Council Cemeteries Service webpage to provide relevant and interesting information regarding our service. Our webpages must not only contain help and advice on dealing with a bereavement or arranging an interment, but also tourist information for those visiting for leisure reasons. Our office has ensured that this information is manageable without being overwhelming, and that our contact details are clear so that enquiries are directed appropriately and efficiently. The website is updated regularly, depending on events, updates to the cemeteries, or important notices. </w:t>
      </w:r>
    </w:p>
    <w:p w14:paraId="50E3FB39" w14:textId="77777777" w:rsidR="005D0C75" w:rsidRDefault="005D0C75" w:rsidP="00ED2B4E">
      <w:pPr>
        <w:jc w:val="both"/>
        <w:rPr>
          <w:rFonts w:ascii="Segoe UI Semilight" w:eastAsiaTheme="minorHAnsi" w:hAnsi="Segoe UI Semilight" w:cs="Segoe UI Semilight"/>
          <w:color w:val="1F4E79" w:themeColor="accent1" w:themeShade="80"/>
          <w:sz w:val="22"/>
          <w:szCs w:val="22"/>
        </w:rPr>
      </w:pPr>
      <w:r>
        <w:rPr>
          <w:rFonts w:ascii="Segoe UI Semilight" w:eastAsiaTheme="minorHAnsi" w:hAnsi="Segoe UI Semilight" w:cs="Segoe UI Semilight"/>
          <w:color w:val="1F4E79" w:themeColor="accent1" w:themeShade="80"/>
          <w:sz w:val="22"/>
          <w:szCs w:val="22"/>
        </w:rPr>
        <w:t>Print Media and Press Releases</w:t>
      </w:r>
    </w:p>
    <w:p w14:paraId="50E3FB3B" w14:textId="58A239AE" w:rsidR="00890146" w:rsidRPr="00E93D68" w:rsidRDefault="00642333" w:rsidP="00ED2B4E">
      <w:pPr>
        <w:autoSpaceDE w:val="0"/>
        <w:autoSpaceDN w:val="0"/>
        <w:adjustRightInd w:val="0"/>
        <w:jc w:val="both"/>
        <w:rPr>
          <w:rFonts w:ascii="Segoe UI Semilight" w:eastAsiaTheme="minorHAnsi" w:hAnsi="Segoe UI Semilight" w:cs="Segoe UI Semilight"/>
          <w:sz w:val="22"/>
          <w:szCs w:val="22"/>
        </w:rPr>
      </w:pPr>
      <w:r>
        <w:rPr>
          <w:rFonts w:ascii="Segoe UI Semilight" w:eastAsiaTheme="minorHAnsi" w:hAnsi="Segoe UI Semilight" w:cs="Segoe UI Semilight"/>
          <w:sz w:val="22"/>
          <w:szCs w:val="22"/>
        </w:rPr>
        <w:t>Volunteers and future Friends Groups may</w:t>
      </w:r>
      <w:r w:rsidR="005D0C75">
        <w:rPr>
          <w:rFonts w:ascii="Segoe UI Semilight" w:eastAsiaTheme="minorHAnsi" w:hAnsi="Segoe UI Semilight" w:cs="Segoe UI Semilight"/>
          <w:sz w:val="22"/>
          <w:szCs w:val="22"/>
        </w:rPr>
        <w:t xml:space="preserve"> advertise </w:t>
      </w:r>
      <w:r w:rsidR="00E038B7">
        <w:rPr>
          <w:rFonts w:ascii="Segoe UI Semilight" w:eastAsiaTheme="minorHAnsi" w:hAnsi="Segoe UI Semilight" w:cs="Segoe UI Semilight"/>
          <w:sz w:val="22"/>
          <w:szCs w:val="22"/>
        </w:rPr>
        <w:t xml:space="preserve">any </w:t>
      </w:r>
      <w:r w:rsidR="005D0C75">
        <w:rPr>
          <w:rFonts w:ascii="Segoe UI Semilight" w:eastAsiaTheme="minorHAnsi" w:hAnsi="Segoe UI Semilight" w:cs="Segoe UI Semilight"/>
          <w:sz w:val="22"/>
          <w:szCs w:val="22"/>
        </w:rPr>
        <w:t xml:space="preserve">events by </w:t>
      </w:r>
      <w:r w:rsidR="00E038B7">
        <w:rPr>
          <w:rFonts w:ascii="Segoe UI Semilight" w:eastAsiaTheme="minorHAnsi" w:hAnsi="Segoe UI Semilight" w:cs="Segoe UI Semilight"/>
          <w:sz w:val="22"/>
          <w:szCs w:val="22"/>
        </w:rPr>
        <w:t>any metho</w:t>
      </w:r>
      <w:r w:rsidR="00440AF0">
        <w:rPr>
          <w:rFonts w:ascii="Segoe UI Semilight" w:eastAsiaTheme="minorHAnsi" w:hAnsi="Segoe UI Semilight" w:cs="Segoe UI Semilight"/>
          <w:sz w:val="22"/>
          <w:szCs w:val="22"/>
        </w:rPr>
        <w:t>d</w:t>
      </w:r>
      <w:r w:rsidR="00E038B7">
        <w:rPr>
          <w:rFonts w:ascii="Segoe UI Semilight" w:eastAsiaTheme="minorHAnsi" w:hAnsi="Segoe UI Semilight" w:cs="Segoe UI Semilight"/>
          <w:sz w:val="22"/>
          <w:szCs w:val="22"/>
        </w:rPr>
        <w:t xml:space="preserve"> they see fit</w:t>
      </w:r>
      <w:r w:rsidR="00440AF0">
        <w:rPr>
          <w:rFonts w:ascii="Segoe UI Semilight" w:eastAsiaTheme="minorHAnsi" w:hAnsi="Segoe UI Semilight" w:cs="Segoe UI Semilight"/>
          <w:sz w:val="22"/>
          <w:szCs w:val="22"/>
        </w:rPr>
        <w:t>, but our office</w:t>
      </w:r>
      <w:r w:rsidR="00E038B7">
        <w:rPr>
          <w:rFonts w:ascii="Segoe UI Semilight" w:eastAsiaTheme="minorHAnsi" w:hAnsi="Segoe UI Semilight" w:cs="Segoe UI Semilight"/>
          <w:sz w:val="22"/>
          <w:szCs w:val="22"/>
        </w:rPr>
        <w:t xml:space="preserve"> can also</w:t>
      </w:r>
      <w:r w:rsidR="005D0C75">
        <w:rPr>
          <w:rFonts w:ascii="Segoe UI Semilight" w:eastAsiaTheme="minorHAnsi" w:hAnsi="Segoe UI Semilight" w:cs="Segoe UI Semilight"/>
          <w:sz w:val="22"/>
          <w:szCs w:val="22"/>
        </w:rPr>
        <w:t xml:space="preserve"> assist by including on the Lancaster City Council Cemeteries webpage</w:t>
      </w:r>
      <w:r w:rsidR="00440AF0">
        <w:rPr>
          <w:rFonts w:ascii="Segoe UI Semilight" w:eastAsiaTheme="minorHAnsi" w:hAnsi="Segoe UI Semilight" w:cs="Segoe UI Semilight"/>
          <w:sz w:val="22"/>
          <w:szCs w:val="22"/>
        </w:rPr>
        <w:t xml:space="preserve">. </w:t>
      </w:r>
      <w:r w:rsidR="00890146">
        <w:rPr>
          <w:rFonts w:ascii="Segoe UI Semilight" w:eastAsiaTheme="minorHAnsi" w:hAnsi="Segoe UI Semilight" w:cs="Segoe UI Semilight"/>
          <w:sz w:val="22"/>
          <w:szCs w:val="22"/>
        </w:rPr>
        <w:t>Any important notices are also displayed on site, usually at the Cemetery entrance</w:t>
      </w:r>
      <w:r w:rsidR="00B50392">
        <w:rPr>
          <w:rFonts w:ascii="Segoe UI Semilight" w:eastAsiaTheme="minorHAnsi" w:hAnsi="Segoe UI Semilight" w:cs="Segoe UI Semilight"/>
          <w:sz w:val="22"/>
          <w:szCs w:val="22"/>
        </w:rPr>
        <w:t xml:space="preserve"> or Friends Group noticeboard. </w:t>
      </w:r>
    </w:p>
    <w:p w14:paraId="0C259C96" w14:textId="628BB621" w:rsidR="00631329" w:rsidRDefault="005D0C75" w:rsidP="00ED2B4E">
      <w:pPr>
        <w:autoSpaceDE w:val="0"/>
        <w:autoSpaceDN w:val="0"/>
        <w:adjustRightInd w:val="0"/>
        <w:jc w:val="both"/>
        <w:rPr>
          <w:rFonts w:ascii="Segoe UI Semilight" w:eastAsiaTheme="minorHAnsi" w:hAnsi="Segoe UI Semilight" w:cs="Segoe UI Semilight"/>
          <w:color w:val="000000"/>
          <w:sz w:val="22"/>
          <w:szCs w:val="22"/>
        </w:rPr>
      </w:pPr>
      <w:r>
        <w:rPr>
          <w:rFonts w:ascii="Segoe UI Semilight" w:eastAsiaTheme="minorHAnsi" w:hAnsi="Segoe UI Semilight" w:cs="Segoe UI Semilight"/>
          <w:color w:val="000000"/>
          <w:sz w:val="22"/>
          <w:szCs w:val="22"/>
        </w:rPr>
        <w:lastRenderedPageBreak/>
        <w:t xml:space="preserve">The Cemeteries Office released a </w:t>
      </w:r>
      <w:r w:rsidR="00F16EC0">
        <w:rPr>
          <w:rFonts w:ascii="Segoe UI Semilight" w:eastAsiaTheme="minorHAnsi" w:hAnsi="Segoe UI Semilight" w:cs="Segoe UI Semilight"/>
          <w:color w:val="000000"/>
          <w:sz w:val="22"/>
          <w:szCs w:val="22"/>
        </w:rPr>
        <w:t>Torrisholme Heritage Walk</w:t>
      </w:r>
      <w:r>
        <w:rPr>
          <w:rFonts w:ascii="Segoe UI Semilight" w:eastAsiaTheme="minorHAnsi" w:hAnsi="Segoe UI Semilight" w:cs="Segoe UI Semilight"/>
          <w:color w:val="000000"/>
          <w:sz w:val="22"/>
          <w:szCs w:val="22"/>
        </w:rPr>
        <w:t xml:space="preserve"> info</w:t>
      </w:r>
      <w:r w:rsidR="00F16EC0">
        <w:rPr>
          <w:rFonts w:ascii="Segoe UI Semilight" w:eastAsiaTheme="minorHAnsi" w:hAnsi="Segoe UI Semilight" w:cs="Segoe UI Semilight"/>
          <w:color w:val="000000"/>
          <w:sz w:val="22"/>
          <w:szCs w:val="22"/>
        </w:rPr>
        <w:t xml:space="preserve">rmation leaflet some years ago which is available in our leaflet holders on site, both town halls, and </w:t>
      </w:r>
      <w:r w:rsidR="00F16EC0">
        <w:rPr>
          <w:rFonts w:ascii="Segoe UI Semilight" w:eastAsiaTheme="minorHAnsi" w:hAnsi="Segoe UI Semilight" w:cs="Segoe UI Semilight"/>
          <w:sz w:val="22"/>
          <w:szCs w:val="22"/>
        </w:rPr>
        <w:t xml:space="preserve">visitor information centres. </w:t>
      </w:r>
      <w:r>
        <w:rPr>
          <w:rFonts w:ascii="Segoe UI Semilight" w:eastAsiaTheme="minorHAnsi" w:hAnsi="Segoe UI Semilight" w:cs="Segoe UI Semilight"/>
          <w:sz w:val="22"/>
          <w:szCs w:val="22"/>
        </w:rPr>
        <w:t xml:space="preserve">In addition, these </w:t>
      </w:r>
      <w:r w:rsidR="00F16EC0">
        <w:rPr>
          <w:rFonts w:ascii="Segoe UI Semilight" w:eastAsiaTheme="minorHAnsi" w:hAnsi="Segoe UI Semilight" w:cs="Segoe UI Semilight"/>
          <w:sz w:val="22"/>
          <w:szCs w:val="22"/>
        </w:rPr>
        <w:t>can</w:t>
      </w:r>
      <w:r>
        <w:rPr>
          <w:rFonts w:ascii="Segoe UI Semilight" w:eastAsiaTheme="minorHAnsi" w:hAnsi="Segoe UI Semilight" w:cs="Segoe UI Semilight"/>
          <w:sz w:val="22"/>
          <w:szCs w:val="22"/>
        </w:rPr>
        <w:t xml:space="preserve"> also be posted to members of the public at their request.</w:t>
      </w:r>
    </w:p>
    <w:p w14:paraId="7B105FFB" w14:textId="77777777" w:rsidR="00631329" w:rsidRDefault="005D0C75" w:rsidP="00ED2B4E">
      <w:pPr>
        <w:autoSpaceDE w:val="0"/>
        <w:autoSpaceDN w:val="0"/>
        <w:adjustRightInd w:val="0"/>
        <w:jc w:val="both"/>
        <w:rPr>
          <w:rFonts w:ascii="Segoe UI Semilight" w:eastAsiaTheme="minorHAnsi" w:hAnsi="Segoe UI Semilight" w:cs="Segoe UI Semilight"/>
          <w:color w:val="000000"/>
          <w:sz w:val="22"/>
          <w:szCs w:val="22"/>
        </w:rPr>
      </w:pPr>
      <w:r>
        <w:rPr>
          <w:rFonts w:ascii="Segoe UI Semilight" w:eastAsiaTheme="minorHAnsi" w:hAnsi="Segoe UI Semilight" w:cs="Segoe UI Semilight"/>
          <w:sz w:val="22"/>
          <w:szCs w:val="22"/>
        </w:rPr>
        <w:t xml:space="preserve">Press releases will continue to be utilised where appropriate for launching large scale projects or events. </w:t>
      </w:r>
    </w:p>
    <w:p w14:paraId="50E3FB3E" w14:textId="4BB0688F" w:rsidR="005D0C75" w:rsidRPr="00631329" w:rsidRDefault="005D0C75" w:rsidP="00631329">
      <w:pPr>
        <w:autoSpaceDE w:val="0"/>
        <w:autoSpaceDN w:val="0"/>
        <w:adjustRightInd w:val="0"/>
        <w:rPr>
          <w:rFonts w:ascii="Segoe UI Semilight" w:eastAsiaTheme="minorHAnsi" w:hAnsi="Segoe UI Semilight" w:cs="Segoe UI Semilight"/>
          <w:color w:val="000000"/>
          <w:sz w:val="22"/>
          <w:szCs w:val="22"/>
        </w:rPr>
      </w:pPr>
      <w:r w:rsidRPr="0058265F">
        <w:rPr>
          <w:rFonts w:ascii="Segoe UI Semilight" w:eastAsiaTheme="minorHAnsi" w:hAnsi="Segoe UI Semilight" w:cs="Segoe UI Semilight"/>
          <w:color w:val="1F4E79" w:themeColor="accent1" w:themeShade="80"/>
          <w:sz w:val="22"/>
          <w:szCs w:val="22"/>
        </w:rPr>
        <w:t>Management Plan</w:t>
      </w:r>
    </w:p>
    <w:p w14:paraId="50E3FB3F" w14:textId="5659F25C" w:rsidR="005D0C75" w:rsidRPr="0058265F" w:rsidRDefault="005D0C75" w:rsidP="00ED2B4E">
      <w:pPr>
        <w:jc w:val="both"/>
        <w:rPr>
          <w:rFonts w:ascii="Segoe UI Semilight" w:eastAsiaTheme="minorHAnsi" w:hAnsi="Segoe UI Semilight" w:cs="Segoe UI Semilight"/>
          <w:sz w:val="22"/>
          <w:szCs w:val="22"/>
        </w:rPr>
      </w:pPr>
      <w:r>
        <w:rPr>
          <w:rFonts w:ascii="Segoe UI Semilight" w:eastAsiaTheme="minorHAnsi" w:hAnsi="Segoe UI Semilight" w:cs="Segoe UI Semilight"/>
          <w:sz w:val="22"/>
          <w:szCs w:val="22"/>
        </w:rPr>
        <w:t xml:space="preserve">The current Torrisholme Cemetery Management Plan is made available </w:t>
      </w:r>
      <w:r w:rsidR="00C31C80">
        <w:rPr>
          <w:rFonts w:ascii="Segoe UI Semilight" w:eastAsiaTheme="minorHAnsi" w:hAnsi="Segoe UI Semilight" w:cs="Segoe UI Semilight"/>
          <w:sz w:val="22"/>
          <w:szCs w:val="22"/>
        </w:rPr>
        <w:t xml:space="preserve">electronically via our website, or a hard copy can be provided on request. </w:t>
      </w:r>
      <w:r>
        <w:rPr>
          <w:rFonts w:ascii="Segoe UI Semilight" w:eastAsiaTheme="minorHAnsi" w:hAnsi="Segoe UI Semilight" w:cs="Segoe UI Semilight"/>
          <w:sz w:val="22"/>
          <w:szCs w:val="22"/>
        </w:rPr>
        <w:t xml:space="preserve">This allows current and potential cemetery users to refer to the document to gain further information about our service, the management of the site, and our future plans. </w:t>
      </w:r>
    </w:p>
    <w:p w14:paraId="50E3FB40" w14:textId="77777777" w:rsidR="005D0C75" w:rsidRPr="005802E9" w:rsidRDefault="005D0C75" w:rsidP="00ED2B4E">
      <w:pPr>
        <w:autoSpaceDE w:val="0"/>
        <w:autoSpaceDN w:val="0"/>
        <w:adjustRightInd w:val="0"/>
        <w:jc w:val="both"/>
        <w:rPr>
          <w:rFonts w:ascii="Segoe UI Semilight" w:eastAsiaTheme="minorHAnsi" w:hAnsi="Segoe UI Semilight" w:cs="Segoe UI Semilight"/>
          <w:color w:val="1F4E79" w:themeColor="accent1" w:themeShade="80"/>
          <w:sz w:val="22"/>
          <w:szCs w:val="22"/>
        </w:rPr>
      </w:pPr>
      <w:r w:rsidRPr="005802E9">
        <w:rPr>
          <w:rFonts w:ascii="Segoe UI Semilight" w:eastAsiaTheme="minorHAnsi" w:hAnsi="Segoe UI Semilight" w:cs="Segoe UI Semilight"/>
          <w:color w:val="1F4E79" w:themeColor="accent1" w:themeShade="80"/>
          <w:sz w:val="22"/>
          <w:szCs w:val="22"/>
        </w:rPr>
        <w:t>Professional Bodies and Council Members</w:t>
      </w:r>
    </w:p>
    <w:p w14:paraId="50E3FB41" w14:textId="3A5D78CA" w:rsidR="005D0C75" w:rsidRDefault="005D0C75" w:rsidP="00ED2B4E">
      <w:pPr>
        <w:jc w:val="both"/>
        <w:rPr>
          <w:rFonts w:ascii="Segoe UI Semilight" w:eastAsiaTheme="minorHAnsi" w:hAnsi="Segoe UI Semilight" w:cs="Segoe UI Semilight"/>
          <w:sz w:val="22"/>
          <w:szCs w:val="22"/>
        </w:rPr>
      </w:pPr>
      <w:r>
        <w:rPr>
          <w:rFonts w:ascii="Segoe UI Semilight" w:eastAsiaTheme="minorHAnsi" w:hAnsi="Segoe UI Semilight" w:cs="Segoe UI Semilight"/>
          <w:sz w:val="22"/>
          <w:szCs w:val="22"/>
        </w:rPr>
        <w:t xml:space="preserve">Local </w:t>
      </w:r>
      <w:r w:rsidRPr="00EC3BFB">
        <w:rPr>
          <w:rFonts w:ascii="Segoe UI Semilight" w:eastAsiaTheme="minorHAnsi" w:hAnsi="Segoe UI Semilight" w:cs="Segoe UI Semilight"/>
          <w:sz w:val="22"/>
          <w:szCs w:val="22"/>
        </w:rPr>
        <w:t xml:space="preserve">councillors </w:t>
      </w:r>
      <w:r>
        <w:rPr>
          <w:rFonts w:ascii="Segoe UI Semilight" w:eastAsiaTheme="minorHAnsi" w:hAnsi="Segoe UI Semilight" w:cs="Segoe UI Semilight"/>
          <w:sz w:val="22"/>
          <w:szCs w:val="22"/>
        </w:rPr>
        <w:t>and relevant organisations</w:t>
      </w:r>
      <w:r w:rsidRPr="00EC3BFB">
        <w:rPr>
          <w:rFonts w:ascii="Segoe UI Semilight" w:eastAsiaTheme="minorHAnsi" w:hAnsi="Segoe UI Semilight" w:cs="Segoe UI Semilight"/>
          <w:sz w:val="22"/>
          <w:szCs w:val="22"/>
        </w:rPr>
        <w:t xml:space="preserve"> </w:t>
      </w:r>
      <w:r>
        <w:rPr>
          <w:rFonts w:ascii="Segoe UI Semilight" w:eastAsiaTheme="minorHAnsi" w:hAnsi="Segoe UI Semilight" w:cs="Segoe UI Semilight"/>
          <w:sz w:val="22"/>
          <w:szCs w:val="22"/>
        </w:rPr>
        <w:t xml:space="preserve">are </w:t>
      </w:r>
      <w:r w:rsidRPr="00EC3BFB">
        <w:rPr>
          <w:rFonts w:ascii="Segoe UI Semilight" w:eastAsiaTheme="minorHAnsi" w:hAnsi="Segoe UI Semilight" w:cs="Segoe UI Semilight"/>
          <w:sz w:val="22"/>
          <w:szCs w:val="22"/>
        </w:rPr>
        <w:t>contacted and fully informed</w:t>
      </w:r>
      <w:r>
        <w:rPr>
          <w:rFonts w:ascii="Segoe UI Semilight" w:eastAsiaTheme="minorHAnsi" w:hAnsi="Segoe UI Semilight" w:cs="Segoe UI Semilight"/>
          <w:sz w:val="22"/>
          <w:szCs w:val="22"/>
        </w:rPr>
        <w:t xml:space="preserve"> of upcoming events</w:t>
      </w:r>
      <w:r w:rsidRPr="00EC3BFB">
        <w:rPr>
          <w:rFonts w:ascii="Segoe UI Semilight" w:eastAsiaTheme="minorHAnsi" w:hAnsi="Segoe UI Semilight" w:cs="Segoe UI Semilight"/>
          <w:sz w:val="22"/>
          <w:szCs w:val="22"/>
        </w:rPr>
        <w:t xml:space="preserve">. </w:t>
      </w:r>
      <w:r>
        <w:rPr>
          <w:rFonts w:ascii="Segoe UI Semilight" w:eastAsiaTheme="minorHAnsi" w:hAnsi="Segoe UI Semilight" w:cs="Segoe UI Semilight"/>
          <w:sz w:val="22"/>
          <w:szCs w:val="22"/>
        </w:rPr>
        <w:t xml:space="preserve">This is not only an invitation should they wish to attend, but the council members may then pass on correct and relevant information to members of the public. </w:t>
      </w:r>
    </w:p>
    <w:p w14:paraId="50E3FB42" w14:textId="0C2BA34F" w:rsidR="005D0C75" w:rsidRDefault="005D0C75" w:rsidP="00ED2B4E">
      <w:pPr>
        <w:jc w:val="both"/>
        <w:rPr>
          <w:rFonts w:ascii="Segoe UI Semilight" w:eastAsiaTheme="minorHAnsi" w:hAnsi="Segoe UI Semilight" w:cs="Segoe UI Semilight"/>
          <w:color w:val="1F4E79" w:themeColor="accent1" w:themeShade="80"/>
          <w:sz w:val="22"/>
          <w:szCs w:val="22"/>
        </w:rPr>
      </w:pPr>
      <w:r>
        <w:rPr>
          <w:rFonts w:ascii="Segoe UI Semilight" w:eastAsiaTheme="minorHAnsi" w:hAnsi="Segoe UI Semilight" w:cs="Segoe UI Semilight"/>
          <w:color w:val="1F4E79" w:themeColor="accent1" w:themeShade="80"/>
          <w:sz w:val="22"/>
          <w:szCs w:val="22"/>
        </w:rPr>
        <w:t>Staff</w:t>
      </w:r>
    </w:p>
    <w:p w14:paraId="50E3FB43" w14:textId="2435EAC4" w:rsidR="00FA68FB" w:rsidRDefault="005D0C75" w:rsidP="00ED2B4E">
      <w:pPr>
        <w:jc w:val="both"/>
        <w:rPr>
          <w:rFonts w:ascii="Segoe UI Semilight" w:eastAsiaTheme="minorHAnsi" w:hAnsi="Segoe UI Semilight" w:cs="Segoe UI Semilight"/>
          <w:sz w:val="22"/>
          <w:szCs w:val="22"/>
        </w:rPr>
      </w:pPr>
      <w:r>
        <w:rPr>
          <w:rFonts w:ascii="Segoe UI Semilight" w:eastAsiaTheme="minorHAnsi" w:hAnsi="Segoe UI Semilight" w:cs="Segoe UI Semilight"/>
          <w:sz w:val="22"/>
          <w:szCs w:val="22"/>
        </w:rPr>
        <w:t xml:space="preserve">Our readily available, well-informed staff are on hand to answer any queries, </w:t>
      </w:r>
      <w:r w:rsidR="00890146">
        <w:rPr>
          <w:rFonts w:ascii="Segoe UI Semilight" w:eastAsiaTheme="minorHAnsi" w:hAnsi="Segoe UI Semilight" w:cs="Segoe UI Semilight"/>
          <w:sz w:val="22"/>
          <w:szCs w:val="22"/>
        </w:rPr>
        <w:t>and help advertise our service by word of mouth. Their professional actions</w:t>
      </w:r>
      <w:r w:rsidR="00B56B53">
        <w:rPr>
          <w:rFonts w:ascii="Segoe UI Semilight" w:eastAsiaTheme="minorHAnsi" w:hAnsi="Segoe UI Semilight" w:cs="Segoe UI Semilight"/>
          <w:sz w:val="22"/>
          <w:szCs w:val="22"/>
        </w:rPr>
        <w:t>, enthusiasm,</w:t>
      </w:r>
      <w:r w:rsidR="00890146">
        <w:rPr>
          <w:rFonts w:ascii="Segoe UI Semilight" w:eastAsiaTheme="minorHAnsi" w:hAnsi="Segoe UI Semilight" w:cs="Segoe UI Semilight"/>
          <w:sz w:val="22"/>
          <w:szCs w:val="22"/>
        </w:rPr>
        <w:t xml:space="preserve"> and </w:t>
      </w:r>
      <w:r w:rsidR="00B56B53">
        <w:rPr>
          <w:rFonts w:ascii="Segoe UI Semilight" w:eastAsiaTheme="minorHAnsi" w:hAnsi="Segoe UI Semilight" w:cs="Segoe UI Semilight"/>
          <w:sz w:val="22"/>
          <w:szCs w:val="22"/>
        </w:rPr>
        <w:t xml:space="preserve">good nature </w:t>
      </w:r>
      <w:r w:rsidR="00890146">
        <w:rPr>
          <w:rFonts w:ascii="Segoe UI Semilight" w:eastAsiaTheme="minorHAnsi" w:hAnsi="Segoe UI Semilight" w:cs="Segoe UI Semilight"/>
          <w:sz w:val="22"/>
          <w:szCs w:val="22"/>
        </w:rPr>
        <w:t>will also assist in creating a positive impression.</w:t>
      </w:r>
    </w:p>
    <w:p w14:paraId="50E3FB44" w14:textId="2CB80AE2" w:rsidR="00FA68FB" w:rsidRDefault="00FA68FB" w:rsidP="00ED2B4E">
      <w:pPr>
        <w:jc w:val="both"/>
        <w:rPr>
          <w:rFonts w:ascii="Segoe UI Semilight" w:eastAsiaTheme="minorHAnsi" w:hAnsi="Segoe UI Semilight" w:cs="Segoe UI Semilight"/>
          <w:color w:val="1F4E79" w:themeColor="accent1" w:themeShade="80"/>
          <w:sz w:val="22"/>
          <w:szCs w:val="22"/>
        </w:rPr>
      </w:pPr>
      <w:r w:rsidRPr="00FA68FB">
        <w:rPr>
          <w:rFonts w:ascii="Segoe UI Semilight" w:eastAsiaTheme="minorHAnsi" w:hAnsi="Segoe UI Semilight" w:cs="Segoe UI Semilight"/>
          <w:color w:val="1F4E79" w:themeColor="accent1" w:themeShade="80"/>
          <w:sz w:val="22"/>
          <w:szCs w:val="22"/>
        </w:rPr>
        <w:t>Events</w:t>
      </w:r>
    </w:p>
    <w:p w14:paraId="7553430C" w14:textId="74607E05" w:rsidR="00F16EC0" w:rsidRDefault="00F16EC0" w:rsidP="00ED2B4E">
      <w:pPr>
        <w:jc w:val="both"/>
        <w:rPr>
          <w:rFonts w:ascii="Segoe UI Semilight" w:eastAsiaTheme="minorHAnsi" w:hAnsi="Segoe UI Semilight" w:cs="Segoe UI Semilight"/>
          <w:sz w:val="22"/>
          <w:szCs w:val="22"/>
        </w:rPr>
      </w:pPr>
      <w:r w:rsidRPr="00F16EC0">
        <w:rPr>
          <w:rFonts w:ascii="Segoe UI Semilight" w:eastAsiaTheme="minorHAnsi" w:hAnsi="Segoe UI Semilight" w:cs="Segoe UI Semilight"/>
          <w:sz w:val="22"/>
          <w:szCs w:val="22"/>
        </w:rPr>
        <w:t xml:space="preserve">Our office are currently focusing on the provision of our service to a high level – and therefore we are prioritising interments, memorials and responding to enquiries. However, we welcome events held by volunteers and will work together to create successful occasions on site that benefit the community. </w:t>
      </w:r>
    </w:p>
    <w:p w14:paraId="72581FDE" w14:textId="66D77780" w:rsidR="00F16EC0" w:rsidRDefault="00F16EC0" w:rsidP="00ED2B4E">
      <w:pPr>
        <w:jc w:val="both"/>
        <w:rPr>
          <w:rFonts w:ascii="Segoe UI Semilight" w:eastAsiaTheme="minorHAnsi" w:hAnsi="Segoe UI Semilight" w:cs="Segoe UI Semilight"/>
          <w:sz w:val="22"/>
          <w:szCs w:val="22"/>
        </w:rPr>
      </w:pPr>
    </w:p>
    <w:p w14:paraId="50E3FB47" w14:textId="75C93828" w:rsidR="00A92406" w:rsidRPr="00F16EC0" w:rsidRDefault="00782E60" w:rsidP="00ED2B4E">
      <w:pPr>
        <w:jc w:val="both"/>
        <w:rPr>
          <w:rFonts w:ascii="Segoe UI Semilight" w:eastAsiaTheme="minorHAnsi" w:hAnsi="Segoe UI Semilight" w:cs="Segoe UI Semilight"/>
          <w:sz w:val="22"/>
          <w:szCs w:val="22"/>
        </w:rPr>
      </w:pPr>
      <w:r w:rsidRPr="00CD3E9B">
        <w:rPr>
          <w:rFonts w:ascii="Segoe UI Semilight" w:eastAsiaTheme="minorHAnsi" w:hAnsi="Segoe UI Semilight" w:cs="Segoe UI Semilight"/>
          <w:b/>
          <w:bCs/>
          <w:color w:val="1F4E79" w:themeColor="accent1" w:themeShade="80"/>
          <w:sz w:val="22"/>
          <w:szCs w:val="22"/>
        </w:rPr>
        <w:t>Appropriate Educational a</w:t>
      </w:r>
      <w:r w:rsidR="00A92406">
        <w:rPr>
          <w:rFonts w:ascii="Segoe UI Semilight" w:eastAsiaTheme="minorHAnsi" w:hAnsi="Segoe UI Semilight" w:cs="Segoe UI Semilight"/>
          <w:b/>
          <w:bCs/>
          <w:color w:val="1F4E79" w:themeColor="accent1" w:themeShade="80"/>
          <w:sz w:val="22"/>
          <w:szCs w:val="22"/>
        </w:rPr>
        <w:t>nd Interpretational Information</w:t>
      </w:r>
    </w:p>
    <w:p w14:paraId="50E3FB48" w14:textId="17F5D047" w:rsidR="00652F37" w:rsidRPr="003B3C26" w:rsidRDefault="00074B81" w:rsidP="00ED2B4E">
      <w:pPr>
        <w:jc w:val="both"/>
        <w:rPr>
          <w:rFonts w:ascii="Segoe UI Semilight" w:eastAsiaTheme="minorHAnsi" w:hAnsi="Segoe UI Semilight" w:cs="Segoe UI Semilight"/>
          <w:bCs/>
          <w:color w:val="1F4E79" w:themeColor="accent1" w:themeShade="80"/>
          <w:sz w:val="22"/>
          <w:szCs w:val="22"/>
        </w:rPr>
      </w:pPr>
      <w:r w:rsidRPr="003B3C26">
        <w:rPr>
          <w:rFonts w:ascii="Segoe UI Semilight" w:eastAsiaTheme="minorHAnsi" w:hAnsi="Segoe UI Semilight" w:cs="Segoe UI Semilight"/>
          <w:bCs/>
          <w:color w:val="1F4E79" w:themeColor="accent1" w:themeShade="80"/>
          <w:sz w:val="22"/>
          <w:szCs w:val="22"/>
        </w:rPr>
        <w:t>Information boards</w:t>
      </w:r>
    </w:p>
    <w:p w14:paraId="31529FCF" w14:textId="77777777" w:rsidR="00D86659" w:rsidRDefault="00E06489" w:rsidP="00ED2B4E">
      <w:pPr>
        <w:jc w:val="both"/>
        <w:rPr>
          <w:rFonts w:ascii="Segoe UI Semilight" w:eastAsiaTheme="minorHAnsi" w:hAnsi="Segoe UI Semilight" w:cs="Segoe UI Semilight"/>
          <w:bCs/>
          <w:sz w:val="22"/>
          <w:szCs w:val="22"/>
        </w:rPr>
      </w:pPr>
      <w:r>
        <w:rPr>
          <w:rFonts w:ascii="Segoe UI Semilight" w:hAnsi="Segoe UI Semilight" w:cs="Segoe UI Semilight"/>
          <w:noProof/>
          <w:szCs w:val="22"/>
          <w:lang w:eastAsia="en-GB"/>
        </w:rPr>
        <w:drawing>
          <wp:anchor distT="0" distB="0" distL="114300" distR="114300" simplePos="0" relativeHeight="251726848" behindDoc="0" locked="0" layoutInCell="1" allowOverlap="1" wp14:anchorId="50E402F0" wp14:editId="5FE92AA1">
            <wp:simplePos x="0" y="0"/>
            <wp:positionH relativeFrom="margin">
              <wp:posOffset>2170430</wp:posOffset>
            </wp:positionH>
            <wp:positionV relativeFrom="paragraph">
              <wp:posOffset>579755</wp:posOffset>
            </wp:positionV>
            <wp:extent cx="5113655" cy="3836035"/>
            <wp:effectExtent l="124460" t="104140" r="154305" b="154305"/>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Torrisholme Cemetery 13.jpg"/>
                    <pic:cNvPicPr/>
                  </pic:nvPicPr>
                  <pic:blipFill>
                    <a:blip r:embed="rId44" cstate="print">
                      <a:extLst>
                        <a:ext uri="{28A0092B-C50C-407E-A947-70E740481C1C}">
                          <a14:useLocalDpi xmlns:a14="http://schemas.microsoft.com/office/drawing/2010/main" val="0"/>
                        </a:ext>
                      </a:extLst>
                    </a:blip>
                    <a:stretch>
                      <a:fillRect/>
                    </a:stretch>
                  </pic:blipFill>
                  <pic:spPr>
                    <a:xfrm rot="5400000">
                      <a:off x="0" y="0"/>
                      <a:ext cx="5113655" cy="38360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D86659">
        <w:rPr>
          <w:rFonts w:ascii="Segoe UI Semilight" w:eastAsiaTheme="minorHAnsi" w:hAnsi="Segoe UI Semilight" w:cs="Segoe UI Semilight"/>
          <w:bCs/>
          <w:sz w:val="22"/>
          <w:szCs w:val="22"/>
        </w:rPr>
        <w:t>In addition to our directional signage and section markers, b</w:t>
      </w:r>
      <w:r w:rsidR="00652F37" w:rsidRPr="00652F37">
        <w:rPr>
          <w:rFonts w:ascii="Segoe UI Semilight" w:eastAsiaTheme="minorHAnsi" w:hAnsi="Segoe UI Semilight" w:cs="Segoe UI Semilight"/>
          <w:bCs/>
          <w:sz w:val="22"/>
          <w:szCs w:val="22"/>
        </w:rPr>
        <w:t xml:space="preserve">oards containing details regarding </w:t>
      </w:r>
      <w:proofErr w:type="gramStart"/>
      <w:r w:rsidR="00652F37" w:rsidRPr="00652F37">
        <w:rPr>
          <w:rFonts w:ascii="Segoe UI Semilight" w:eastAsiaTheme="minorHAnsi" w:hAnsi="Segoe UI Semilight" w:cs="Segoe UI Semilight"/>
          <w:bCs/>
          <w:sz w:val="22"/>
          <w:szCs w:val="22"/>
        </w:rPr>
        <w:t>particular areas</w:t>
      </w:r>
      <w:proofErr w:type="gramEnd"/>
      <w:r w:rsidR="00652F37" w:rsidRPr="00652F37">
        <w:rPr>
          <w:rFonts w:ascii="Segoe UI Semilight" w:eastAsiaTheme="minorHAnsi" w:hAnsi="Segoe UI Semilight" w:cs="Segoe UI Semilight"/>
          <w:bCs/>
          <w:sz w:val="22"/>
          <w:szCs w:val="22"/>
        </w:rPr>
        <w:t xml:space="preserve"> </w:t>
      </w:r>
      <w:r w:rsidR="00D86659">
        <w:rPr>
          <w:rFonts w:ascii="Segoe UI Semilight" w:eastAsiaTheme="minorHAnsi" w:hAnsi="Segoe UI Semilight" w:cs="Segoe UI Semilight"/>
          <w:bCs/>
          <w:sz w:val="22"/>
          <w:szCs w:val="22"/>
        </w:rPr>
        <w:t xml:space="preserve">of interest </w:t>
      </w:r>
      <w:r w:rsidR="00652F37" w:rsidRPr="00652F37">
        <w:rPr>
          <w:rFonts w:ascii="Segoe UI Semilight" w:eastAsiaTheme="minorHAnsi" w:hAnsi="Segoe UI Semilight" w:cs="Segoe UI Semilight"/>
          <w:bCs/>
          <w:sz w:val="22"/>
          <w:szCs w:val="22"/>
        </w:rPr>
        <w:t xml:space="preserve">are placed around the site, in order to provide visitors with information. </w:t>
      </w:r>
    </w:p>
    <w:p w14:paraId="50E3FB49" w14:textId="36FD5FD8" w:rsidR="00652F37" w:rsidRDefault="00652F37" w:rsidP="00ED2B4E">
      <w:pPr>
        <w:jc w:val="both"/>
        <w:rPr>
          <w:rFonts w:ascii="Segoe UI Semilight" w:eastAsiaTheme="minorHAnsi" w:hAnsi="Segoe UI Semilight" w:cs="Segoe UI Semilight"/>
          <w:bCs/>
          <w:sz w:val="22"/>
          <w:szCs w:val="22"/>
        </w:rPr>
      </w:pPr>
      <w:r>
        <w:rPr>
          <w:rFonts w:ascii="Segoe UI Semilight" w:eastAsiaTheme="minorHAnsi" w:hAnsi="Segoe UI Semilight" w:cs="Segoe UI Semilight"/>
          <w:bCs/>
          <w:sz w:val="22"/>
          <w:szCs w:val="22"/>
        </w:rPr>
        <w:t xml:space="preserve">Such boards are particularly effective as they provide those visiting the site with details </w:t>
      </w:r>
      <w:r w:rsidR="00D17F94">
        <w:rPr>
          <w:rFonts w:ascii="Segoe UI Semilight" w:eastAsiaTheme="minorHAnsi" w:hAnsi="Segoe UI Semilight" w:cs="Segoe UI Semilight"/>
          <w:bCs/>
          <w:sz w:val="22"/>
          <w:szCs w:val="22"/>
        </w:rPr>
        <w:t>immediately</w:t>
      </w:r>
      <w:r>
        <w:rPr>
          <w:rFonts w:ascii="Segoe UI Semilight" w:eastAsiaTheme="minorHAnsi" w:hAnsi="Segoe UI Semilight" w:cs="Segoe UI Semilight"/>
          <w:bCs/>
          <w:sz w:val="22"/>
          <w:szCs w:val="22"/>
        </w:rPr>
        <w:t xml:space="preserve"> whilst there in person. </w:t>
      </w:r>
    </w:p>
    <w:p w14:paraId="50E3FB4A" w14:textId="5656E23F" w:rsidR="00652F37" w:rsidRDefault="00652F37" w:rsidP="00ED2B4E">
      <w:pPr>
        <w:jc w:val="both"/>
        <w:rPr>
          <w:rFonts w:ascii="Segoe UI Semilight" w:eastAsiaTheme="minorHAnsi" w:hAnsi="Segoe UI Semilight" w:cs="Segoe UI Semilight"/>
          <w:bCs/>
          <w:sz w:val="22"/>
          <w:szCs w:val="22"/>
        </w:rPr>
      </w:pPr>
      <w:r w:rsidRPr="00652F37">
        <w:rPr>
          <w:rFonts w:ascii="Segoe UI Semilight" w:eastAsiaTheme="minorHAnsi" w:hAnsi="Segoe UI Semilight" w:cs="Segoe UI Semilight"/>
          <w:bCs/>
          <w:sz w:val="22"/>
          <w:szCs w:val="22"/>
        </w:rPr>
        <w:t xml:space="preserve">A welcome board at our main entrance displays a general overview of the cemetery, with a cemetery plan, generic cemetery information and contact details. </w:t>
      </w:r>
    </w:p>
    <w:p w14:paraId="50E3FB4B" w14:textId="62269FF7" w:rsidR="00652F37" w:rsidRDefault="00652F37" w:rsidP="00ED2B4E">
      <w:pPr>
        <w:jc w:val="both"/>
        <w:rPr>
          <w:rFonts w:ascii="Segoe UI Semilight" w:eastAsiaTheme="minorHAnsi" w:hAnsi="Segoe UI Semilight" w:cs="Segoe UI Semilight"/>
          <w:bCs/>
          <w:sz w:val="22"/>
          <w:szCs w:val="22"/>
        </w:rPr>
      </w:pPr>
      <w:r>
        <w:rPr>
          <w:rFonts w:ascii="Segoe UI Semilight" w:eastAsiaTheme="minorHAnsi" w:hAnsi="Segoe UI Semilight" w:cs="Segoe UI Semilight"/>
          <w:bCs/>
          <w:sz w:val="22"/>
          <w:szCs w:val="22"/>
        </w:rPr>
        <w:t xml:space="preserve">A sign at our </w:t>
      </w:r>
      <w:r w:rsidR="00E91A39">
        <w:rPr>
          <w:rFonts w:ascii="Segoe UI Semilight" w:eastAsiaTheme="minorHAnsi" w:hAnsi="Segoe UI Semilight" w:cs="Segoe UI Semilight"/>
          <w:bCs/>
          <w:sz w:val="22"/>
          <w:szCs w:val="22"/>
        </w:rPr>
        <w:t>Cinematograph Garden</w:t>
      </w:r>
      <w:r>
        <w:rPr>
          <w:rFonts w:ascii="Segoe UI Semilight" w:eastAsiaTheme="minorHAnsi" w:hAnsi="Segoe UI Semilight" w:cs="Segoe UI Semilight"/>
          <w:bCs/>
          <w:sz w:val="22"/>
          <w:szCs w:val="22"/>
        </w:rPr>
        <w:t xml:space="preserve"> clearly shows the purpose and history of the</w:t>
      </w:r>
      <w:r w:rsidR="006B1799">
        <w:rPr>
          <w:rFonts w:ascii="Segoe UI Semilight" w:eastAsiaTheme="minorHAnsi" w:hAnsi="Segoe UI Semilight" w:cs="Segoe UI Semilight"/>
          <w:bCs/>
          <w:sz w:val="22"/>
          <w:szCs w:val="22"/>
        </w:rPr>
        <w:t xml:space="preserve">se graves. </w:t>
      </w:r>
      <w:r w:rsidR="007B6D7D">
        <w:rPr>
          <w:rFonts w:ascii="Segoe UI Semilight" w:eastAsiaTheme="minorHAnsi" w:hAnsi="Segoe UI Semilight" w:cs="Segoe UI Semilight"/>
          <w:bCs/>
          <w:sz w:val="22"/>
          <w:szCs w:val="22"/>
        </w:rPr>
        <w:t xml:space="preserve">This was installed with the </w:t>
      </w:r>
      <w:r w:rsidR="00C24B50">
        <w:rPr>
          <w:rFonts w:ascii="Segoe UI Semilight" w:eastAsiaTheme="minorHAnsi" w:hAnsi="Segoe UI Semilight" w:cs="Segoe UI Semilight"/>
          <w:bCs/>
          <w:sz w:val="22"/>
          <w:szCs w:val="22"/>
        </w:rPr>
        <w:t xml:space="preserve">renovation of the area, </w:t>
      </w:r>
      <w:r w:rsidR="00E91A39">
        <w:rPr>
          <w:rFonts w:ascii="Segoe UI Semilight" w:eastAsiaTheme="minorHAnsi" w:hAnsi="Segoe UI Semilight" w:cs="Segoe UI Semilight"/>
          <w:bCs/>
          <w:sz w:val="22"/>
          <w:szCs w:val="22"/>
        </w:rPr>
        <w:t>to</w:t>
      </w:r>
      <w:r w:rsidR="00C24B50">
        <w:rPr>
          <w:rFonts w:ascii="Segoe UI Semilight" w:eastAsiaTheme="minorHAnsi" w:hAnsi="Segoe UI Semilight" w:cs="Segoe UI Semilight"/>
          <w:bCs/>
          <w:sz w:val="22"/>
          <w:szCs w:val="22"/>
        </w:rPr>
        <w:t xml:space="preserve"> showcase the rich cultural history of Morecambe.</w:t>
      </w:r>
    </w:p>
    <w:p w14:paraId="50E3FB4C" w14:textId="1CEB375A" w:rsidR="00C24B50" w:rsidRDefault="00C24B50" w:rsidP="00ED2B4E">
      <w:pPr>
        <w:jc w:val="both"/>
        <w:rPr>
          <w:rFonts w:ascii="Segoe UI Semilight" w:eastAsiaTheme="minorHAnsi" w:hAnsi="Segoe UI Semilight" w:cs="Segoe UI Semilight"/>
          <w:bCs/>
          <w:sz w:val="22"/>
          <w:szCs w:val="22"/>
        </w:rPr>
      </w:pPr>
      <w:r>
        <w:rPr>
          <w:rFonts w:ascii="Segoe UI Semilight" w:eastAsiaTheme="minorHAnsi" w:hAnsi="Segoe UI Semilight" w:cs="Segoe UI Semilight"/>
          <w:bCs/>
          <w:sz w:val="22"/>
          <w:szCs w:val="22"/>
        </w:rPr>
        <w:t>On approa</w:t>
      </w:r>
      <w:r w:rsidR="003B3C26">
        <w:rPr>
          <w:rFonts w:ascii="Segoe UI Semilight" w:eastAsiaTheme="minorHAnsi" w:hAnsi="Segoe UI Semilight" w:cs="Segoe UI Semilight"/>
          <w:bCs/>
          <w:sz w:val="22"/>
          <w:szCs w:val="22"/>
        </w:rPr>
        <w:t xml:space="preserve">ch to the Wildflower Meadow, a sign has been installed </w:t>
      </w:r>
      <w:r w:rsidR="00E91A39">
        <w:rPr>
          <w:rFonts w:ascii="Segoe UI Semilight" w:eastAsiaTheme="minorHAnsi" w:hAnsi="Segoe UI Semilight" w:cs="Segoe UI Semilight"/>
          <w:bCs/>
          <w:sz w:val="22"/>
          <w:szCs w:val="22"/>
        </w:rPr>
        <w:t>to</w:t>
      </w:r>
      <w:r w:rsidR="003B3C26">
        <w:rPr>
          <w:rFonts w:ascii="Segoe UI Semilight" w:eastAsiaTheme="minorHAnsi" w:hAnsi="Segoe UI Semilight" w:cs="Segoe UI Semilight"/>
          <w:bCs/>
          <w:sz w:val="22"/>
          <w:szCs w:val="22"/>
        </w:rPr>
        <w:t xml:space="preserve"> inform visitors that the area is intentional and</w:t>
      </w:r>
      <w:r w:rsidR="0093165B">
        <w:rPr>
          <w:rFonts w:ascii="Segoe UI Semilight" w:eastAsiaTheme="minorHAnsi" w:hAnsi="Segoe UI Semilight" w:cs="Segoe UI Semilight"/>
          <w:bCs/>
          <w:sz w:val="22"/>
          <w:szCs w:val="22"/>
        </w:rPr>
        <w:t xml:space="preserve"> carefully</w:t>
      </w:r>
      <w:r w:rsidR="003B3C26">
        <w:rPr>
          <w:rFonts w:ascii="Segoe UI Semilight" w:eastAsiaTheme="minorHAnsi" w:hAnsi="Segoe UI Semilight" w:cs="Segoe UI Semilight"/>
          <w:bCs/>
          <w:sz w:val="22"/>
          <w:szCs w:val="22"/>
        </w:rPr>
        <w:t xml:space="preserve"> managed, and also to list the flower species for those that are curious. </w:t>
      </w:r>
    </w:p>
    <w:p w14:paraId="50E3FB4D" w14:textId="3FEE1B64" w:rsidR="003B3C26" w:rsidRDefault="003B3C26" w:rsidP="00ED2B4E">
      <w:pPr>
        <w:jc w:val="both"/>
        <w:rPr>
          <w:rFonts w:ascii="Segoe UI Semilight" w:eastAsiaTheme="minorHAnsi" w:hAnsi="Segoe UI Semilight" w:cs="Segoe UI Semilight"/>
          <w:bCs/>
          <w:sz w:val="22"/>
          <w:szCs w:val="22"/>
        </w:rPr>
      </w:pPr>
      <w:r>
        <w:rPr>
          <w:rFonts w:ascii="Segoe UI Semilight" w:eastAsiaTheme="minorHAnsi" w:hAnsi="Segoe UI Semilight" w:cs="Segoe UI Semilight"/>
          <w:bCs/>
          <w:sz w:val="22"/>
          <w:szCs w:val="22"/>
        </w:rPr>
        <w:t xml:space="preserve">A specific Woodland Burial Area sign highlights that this is not simply a small </w:t>
      </w:r>
      <w:r w:rsidR="00E91A39">
        <w:rPr>
          <w:rFonts w:ascii="Segoe UI Semilight" w:eastAsiaTheme="minorHAnsi" w:hAnsi="Segoe UI Semilight" w:cs="Segoe UI Semilight"/>
          <w:bCs/>
          <w:sz w:val="22"/>
          <w:szCs w:val="22"/>
        </w:rPr>
        <w:t>woodland but</w:t>
      </w:r>
      <w:r>
        <w:rPr>
          <w:rFonts w:ascii="Segoe UI Semilight" w:eastAsiaTheme="minorHAnsi" w:hAnsi="Segoe UI Semilight" w:cs="Segoe UI Semilight"/>
          <w:bCs/>
          <w:sz w:val="22"/>
          <w:szCs w:val="22"/>
        </w:rPr>
        <w:t xml:space="preserve"> is also burial ground. </w:t>
      </w:r>
    </w:p>
    <w:p w14:paraId="26A2DD4E" w14:textId="73C2C49D" w:rsidR="00ED2B4E" w:rsidRDefault="00ED2B4E" w:rsidP="00ED2B4E">
      <w:pPr>
        <w:jc w:val="both"/>
        <w:rPr>
          <w:rFonts w:ascii="Segoe UI Semilight" w:eastAsiaTheme="minorHAnsi" w:hAnsi="Segoe UI Semilight" w:cs="Segoe UI Semilight"/>
          <w:bCs/>
          <w:sz w:val="22"/>
          <w:szCs w:val="22"/>
        </w:rPr>
      </w:pPr>
    </w:p>
    <w:p w14:paraId="50E3FB5B" w14:textId="7D8209B1" w:rsidR="00782E60" w:rsidRDefault="00782E60" w:rsidP="00B670B4">
      <w:pPr>
        <w:rPr>
          <w:rFonts w:ascii="Segoe UI Semilight" w:eastAsiaTheme="minorHAnsi" w:hAnsi="Segoe UI Semilight" w:cs="Segoe UI Semilight"/>
          <w:b/>
          <w:bCs/>
          <w:color w:val="1F4E79" w:themeColor="accent1" w:themeShade="80"/>
          <w:sz w:val="40"/>
          <w:szCs w:val="40"/>
        </w:rPr>
      </w:pPr>
      <w:r>
        <w:rPr>
          <w:rFonts w:ascii="Segoe UI Semilight" w:eastAsiaTheme="minorHAnsi" w:hAnsi="Segoe UI Semilight" w:cs="Segoe UI Semilight"/>
          <w:b/>
          <w:bCs/>
          <w:color w:val="1F4E79" w:themeColor="accent1" w:themeShade="80"/>
          <w:sz w:val="40"/>
          <w:szCs w:val="40"/>
        </w:rPr>
        <w:lastRenderedPageBreak/>
        <w:t>Section 8: Management</w:t>
      </w:r>
    </w:p>
    <w:p w14:paraId="50E3FB5C" w14:textId="77777777" w:rsidR="00E513BE" w:rsidRPr="00E513BE" w:rsidRDefault="00782E60" w:rsidP="00E513BE">
      <w:pPr>
        <w:rPr>
          <w:rFonts w:ascii="Segoe UI Semilight" w:eastAsiaTheme="minorHAnsi" w:hAnsi="Segoe UI Semilight" w:cs="Segoe UI Semilight"/>
          <w:b/>
          <w:bCs/>
          <w:color w:val="1F4E79" w:themeColor="accent1" w:themeShade="80"/>
          <w:sz w:val="22"/>
          <w:szCs w:val="22"/>
        </w:rPr>
      </w:pPr>
      <w:r w:rsidRPr="00CD3E9B">
        <w:rPr>
          <w:rFonts w:ascii="Segoe UI Semilight" w:eastAsiaTheme="minorHAnsi" w:hAnsi="Segoe UI Semilight" w:cs="Segoe UI Semilight"/>
          <w:b/>
          <w:bCs/>
          <w:color w:val="1F4E79" w:themeColor="accent1" w:themeShade="80"/>
          <w:sz w:val="22"/>
          <w:szCs w:val="22"/>
        </w:rPr>
        <w:t>Im</w:t>
      </w:r>
      <w:r w:rsidR="00E513BE">
        <w:rPr>
          <w:rFonts w:ascii="Segoe UI Semilight" w:eastAsiaTheme="minorHAnsi" w:hAnsi="Segoe UI Semilight" w:cs="Segoe UI Semilight"/>
          <w:b/>
          <w:bCs/>
          <w:color w:val="1F4E79" w:themeColor="accent1" w:themeShade="80"/>
          <w:sz w:val="22"/>
          <w:szCs w:val="22"/>
        </w:rPr>
        <w:t>plementation of Management Plan</w:t>
      </w:r>
    </w:p>
    <w:p w14:paraId="50E3FB5D" w14:textId="5689B5E5" w:rsidR="00C13E79" w:rsidRPr="00EC3BFB" w:rsidRDefault="00C13E79" w:rsidP="00C13E79">
      <w:pPr>
        <w:autoSpaceDE w:val="0"/>
        <w:autoSpaceDN w:val="0"/>
        <w:adjustRightInd w:val="0"/>
        <w:rPr>
          <w:rFonts w:ascii="Segoe UI Semilight" w:eastAsiaTheme="minorHAnsi" w:hAnsi="Segoe UI Semilight" w:cs="Segoe UI Semilight"/>
          <w:color w:val="000000"/>
          <w:sz w:val="22"/>
          <w:szCs w:val="22"/>
        </w:rPr>
      </w:pPr>
      <w:r>
        <w:rPr>
          <w:rFonts w:ascii="Segoe UI Semilight" w:eastAsiaTheme="minorHAnsi" w:hAnsi="Segoe UI Semilight" w:cs="Segoe UI Semilight"/>
          <w:color w:val="000000"/>
          <w:sz w:val="22"/>
          <w:szCs w:val="22"/>
        </w:rPr>
        <w:t>The C</w:t>
      </w:r>
      <w:r w:rsidRPr="00EC3BFB">
        <w:rPr>
          <w:rFonts w:ascii="Segoe UI Semilight" w:eastAsiaTheme="minorHAnsi" w:hAnsi="Segoe UI Semilight" w:cs="Segoe UI Semilight"/>
          <w:color w:val="000000"/>
          <w:sz w:val="22"/>
          <w:szCs w:val="22"/>
        </w:rPr>
        <w:t xml:space="preserve">emeteries </w:t>
      </w:r>
      <w:r>
        <w:rPr>
          <w:rFonts w:ascii="Segoe UI Semilight" w:eastAsiaTheme="minorHAnsi" w:hAnsi="Segoe UI Semilight" w:cs="Segoe UI Semilight"/>
          <w:color w:val="000000"/>
          <w:sz w:val="22"/>
          <w:szCs w:val="22"/>
        </w:rPr>
        <w:t xml:space="preserve">Office </w:t>
      </w:r>
      <w:r w:rsidRPr="00EC3BFB">
        <w:rPr>
          <w:rFonts w:ascii="Segoe UI Semilight" w:eastAsiaTheme="minorHAnsi" w:hAnsi="Segoe UI Semilight" w:cs="Segoe UI Semilight"/>
          <w:color w:val="000000"/>
          <w:sz w:val="22"/>
          <w:szCs w:val="22"/>
        </w:rPr>
        <w:t xml:space="preserve">comprises the following </w:t>
      </w:r>
      <w:r w:rsidR="00B0763B">
        <w:rPr>
          <w:rFonts w:ascii="Segoe UI Semilight" w:eastAsiaTheme="minorHAnsi" w:hAnsi="Segoe UI Semilight" w:cs="Segoe UI Semilight"/>
          <w:color w:val="000000"/>
          <w:sz w:val="22"/>
          <w:szCs w:val="22"/>
        </w:rPr>
        <w:t xml:space="preserve">personnel </w:t>
      </w:r>
      <w:r w:rsidRPr="00EC3BFB">
        <w:rPr>
          <w:rFonts w:ascii="Segoe UI Semilight" w:eastAsiaTheme="minorHAnsi" w:hAnsi="Segoe UI Semilight" w:cs="Segoe UI Semilight"/>
          <w:color w:val="000000"/>
          <w:sz w:val="22"/>
          <w:szCs w:val="22"/>
        </w:rPr>
        <w:t>posts:</w:t>
      </w:r>
    </w:p>
    <w:p w14:paraId="50E3FB5E" w14:textId="77777777" w:rsidR="00C13E79" w:rsidRPr="00EC3BFB" w:rsidRDefault="00C13E79" w:rsidP="00EB2081">
      <w:pPr>
        <w:pStyle w:val="ListParagraph"/>
        <w:numPr>
          <w:ilvl w:val="0"/>
          <w:numId w:val="4"/>
        </w:numPr>
        <w:autoSpaceDE w:val="0"/>
        <w:autoSpaceDN w:val="0"/>
        <w:adjustRightInd w:val="0"/>
        <w:rPr>
          <w:rFonts w:ascii="Segoe UI Semilight" w:eastAsiaTheme="minorHAnsi" w:hAnsi="Segoe UI Semilight" w:cs="Segoe UI Semilight"/>
          <w:color w:val="000000"/>
          <w:sz w:val="22"/>
          <w:szCs w:val="22"/>
        </w:rPr>
      </w:pPr>
      <w:r w:rsidRPr="00EC3BFB">
        <w:rPr>
          <w:rFonts w:ascii="Segoe UI Semilight" w:eastAsiaTheme="minorHAnsi" w:hAnsi="Segoe UI Semilight" w:cs="Segoe UI Semilight"/>
          <w:color w:val="000000"/>
          <w:sz w:val="22"/>
          <w:szCs w:val="22"/>
        </w:rPr>
        <w:t>Cemeteries Officer</w:t>
      </w:r>
    </w:p>
    <w:p w14:paraId="50E3FB5F" w14:textId="120C7E59" w:rsidR="00C13E79" w:rsidRPr="00EC3BFB" w:rsidRDefault="00F16EC0" w:rsidP="00EB2081">
      <w:pPr>
        <w:pStyle w:val="ListParagraph"/>
        <w:numPr>
          <w:ilvl w:val="0"/>
          <w:numId w:val="4"/>
        </w:numPr>
        <w:autoSpaceDE w:val="0"/>
        <w:autoSpaceDN w:val="0"/>
        <w:adjustRightInd w:val="0"/>
        <w:rPr>
          <w:rFonts w:ascii="Segoe UI Semilight" w:eastAsiaTheme="minorHAnsi" w:hAnsi="Segoe UI Semilight" w:cs="Segoe UI Semilight"/>
          <w:color w:val="000000"/>
          <w:sz w:val="22"/>
          <w:szCs w:val="22"/>
        </w:rPr>
      </w:pPr>
      <w:r>
        <w:rPr>
          <w:rFonts w:ascii="Segoe UI Semilight" w:eastAsiaTheme="minorHAnsi" w:hAnsi="Segoe UI Semilight" w:cs="Segoe UI Semilight"/>
          <w:color w:val="000000"/>
          <w:sz w:val="22"/>
          <w:szCs w:val="22"/>
        </w:rPr>
        <w:t>2 x Cemeteries Support Assistant</w:t>
      </w:r>
    </w:p>
    <w:p w14:paraId="50E3FB60" w14:textId="77777777" w:rsidR="00C13E79" w:rsidRPr="00EC3BFB" w:rsidRDefault="00C13E79" w:rsidP="00EB2081">
      <w:pPr>
        <w:pStyle w:val="ListParagraph"/>
        <w:numPr>
          <w:ilvl w:val="0"/>
          <w:numId w:val="4"/>
        </w:numPr>
        <w:autoSpaceDE w:val="0"/>
        <w:autoSpaceDN w:val="0"/>
        <w:adjustRightInd w:val="0"/>
        <w:rPr>
          <w:rFonts w:ascii="Segoe UI Semilight" w:eastAsiaTheme="minorHAnsi" w:hAnsi="Segoe UI Semilight" w:cs="Segoe UI Semilight"/>
          <w:color w:val="000000"/>
          <w:sz w:val="22"/>
          <w:szCs w:val="22"/>
        </w:rPr>
      </w:pPr>
      <w:r w:rsidRPr="00EC3BFB">
        <w:rPr>
          <w:rFonts w:ascii="Segoe UI Semilight" w:eastAsiaTheme="minorHAnsi" w:hAnsi="Segoe UI Semilight" w:cs="Segoe UI Semilight"/>
          <w:color w:val="000000"/>
          <w:sz w:val="22"/>
          <w:szCs w:val="22"/>
        </w:rPr>
        <w:t>Cemeteries Operations Manager</w:t>
      </w:r>
    </w:p>
    <w:p w14:paraId="50E3FB61" w14:textId="77777777" w:rsidR="00C13E79" w:rsidRPr="00EC3BFB" w:rsidRDefault="00C13E79" w:rsidP="00EB2081">
      <w:pPr>
        <w:pStyle w:val="ListParagraph"/>
        <w:numPr>
          <w:ilvl w:val="0"/>
          <w:numId w:val="4"/>
        </w:numPr>
        <w:autoSpaceDE w:val="0"/>
        <w:autoSpaceDN w:val="0"/>
        <w:adjustRightInd w:val="0"/>
        <w:rPr>
          <w:rFonts w:ascii="Segoe UI Semilight" w:eastAsiaTheme="minorHAnsi" w:hAnsi="Segoe UI Semilight" w:cs="Segoe UI Semilight"/>
          <w:color w:val="000000"/>
          <w:sz w:val="22"/>
          <w:szCs w:val="22"/>
        </w:rPr>
      </w:pPr>
      <w:r w:rsidRPr="00EC3BFB">
        <w:rPr>
          <w:rFonts w:ascii="Segoe UI Semilight" w:eastAsiaTheme="minorHAnsi" w:hAnsi="Segoe UI Semilight" w:cs="Segoe UI Semilight"/>
          <w:color w:val="000000"/>
          <w:sz w:val="22"/>
          <w:szCs w:val="22"/>
        </w:rPr>
        <w:t>3 x Gravedigger/Gardeners</w:t>
      </w:r>
    </w:p>
    <w:p w14:paraId="50E3FB62" w14:textId="50B5234D" w:rsidR="00C13E79" w:rsidRPr="00EC3BFB" w:rsidRDefault="00C13E79" w:rsidP="00C13E79">
      <w:pPr>
        <w:autoSpaceDE w:val="0"/>
        <w:autoSpaceDN w:val="0"/>
        <w:adjustRightInd w:val="0"/>
        <w:rPr>
          <w:rFonts w:ascii="Segoe UI Semilight" w:eastAsiaTheme="minorHAnsi" w:hAnsi="Segoe UI Semilight" w:cs="Segoe UI Semilight"/>
          <w:color w:val="000000"/>
          <w:sz w:val="22"/>
          <w:szCs w:val="22"/>
        </w:rPr>
      </w:pPr>
      <w:r w:rsidRPr="00EC3BFB">
        <w:rPr>
          <w:rFonts w:ascii="Segoe UI Semilight" w:eastAsiaTheme="minorHAnsi" w:hAnsi="Segoe UI Semilight" w:cs="Segoe UI Semilight"/>
          <w:color w:val="000000"/>
          <w:sz w:val="22"/>
          <w:szCs w:val="22"/>
        </w:rPr>
        <w:t>The above staff deliver the</w:t>
      </w:r>
      <w:r>
        <w:rPr>
          <w:rFonts w:ascii="Segoe UI Semilight" w:eastAsiaTheme="minorHAnsi" w:hAnsi="Segoe UI Semilight" w:cs="Segoe UI Semilight"/>
          <w:color w:val="000000"/>
          <w:sz w:val="22"/>
          <w:szCs w:val="22"/>
        </w:rPr>
        <w:t xml:space="preserve"> cemeteries service to seven </w:t>
      </w:r>
      <w:r w:rsidRPr="00EC3BFB">
        <w:rPr>
          <w:rFonts w:ascii="Segoe UI Semilight" w:eastAsiaTheme="minorHAnsi" w:hAnsi="Segoe UI Semilight" w:cs="Segoe UI Semilight"/>
          <w:color w:val="000000"/>
          <w:sz w:val="22"/>
          <w:szCs w:val="22"/>
        </w:rPr>
        <w:t xml:space="preserve">Council cemeteries </w:t>
      </w:r>
      <w:r w:rsidR="00A17E62">
        <w:rPr>
          <w:rFonts w:ascii="Segoe UI Semilight" w:eastAsiaTheme="minorHAnsi" w:hAnsi="Segoe UI Semilight" w:cs="Segoe UI Semilight"/>
          <w:sz w:val="22"/>
          <w:szCs w:val="22"/>
        </w:rPr>
        <w:t>plus</w:t>
      </w:r>
      <w:r>
        <w:rPr>
          <w:rFonts w:ascii="Segoe UI Semilight" w:eastAsiaTheme="minorHAnsi" w:hAnsi="Segoe UI Semilight" w:cs="Segoe UI Semilight"/>
          <w:sz w:val="22"/>
          <w:szCs w:val="22"/>
        </w:rPr>
        <w:t xml:space="preserve"> eight </w:t>
      </w:r>
      <w:r w:rsidRPr="00EC3BFB">
        <w:rPr>
          <w:rFonts w:ascii="Segoe UI Semilight" w:eastAsiaTheme="minorHAnsi" w:hAnsi="Segoe UI Semilight" w:cs="Segoe UI Semilight"/>
          <w:color w:val="000000"/>
          <w:sz w:val="22"/>
          <w:szCs w:val="22"/>
        </w:rPr>
        <w:t>cl</w:t>
      </w:r>
      <w:r w:rsidR="00A17E62">
        <w:rPr>
          <w:rFonts w:ascii="Segoe UI Semilight" w:eastAsiaTheme="minorHAnsi" w:hAnsi="Segoe UI Semilight" w:cs="Segoe UI Semilight"/>
          <w:color w:val="000000"/>
          <w:sz w:val="22"/>
          <w:szCs w:val="22"/>
        </w:rPr>
        <w:t xml:space="preserve">osed churchyards - </w:t>
      </w:r>
      <w:r w:rsidRPr="00EC3BFB">
        <w:rPr>
          <w:rFonts w:ascii="Segoe UI Semilight" w:eastAsiaTheme="minorHAnsi" w:hAnsi="Segoe UI Semilight" w:cs="Segoe UI Semilight"/>
          <w:color w:val="000000"/>
          <w:sz w:val="22"/>
          <w:szCs w:val="22"/>
        </w:rPr>
        <w:t>time spent within Torrisholme cemetery is therefore balanced against the needs and prioritie</w:t>
      </w:r>
      <w:r>
        <w:rPr>
          <w:rFonts w:ascii="Segoe UI Semilight" w:eastAsiaTheme="minorHAnsi" w:hAnsi="Segoe UI Semilight" w:cs="Segoe UI Semilight"/>
          <w:color w:val="000000"/>
          <w:sz w:val="22"/>
          <w:szCs w:val="22"/>
        </w:rPr>
        <w:t>s of the service and each of our sites</w:t>
      </w:r>
      <w:r w:rsidRPr="00EC3BFB">
        <w:rPr>
          <w:rFonts w:ascii="Segoe UI Semilight" w:eastAsiaTheme="minorHAnsi" w:hAnsi="Segoe UI Semilight" w:cs="Segoe UI Semilight"/>
          <w:color w:val="000000"/>
          <w:sz w:val="22"/>
          <w:szCs w:val="22"/>
        </w:rPr>
        <w:t>.</w:t>
      </w:r>
    </w:p>
    <w:p w14:paraId="50E3FB63" w14:textId="0BFB3F7C" w:rsidR="00C13E79" w:rsidRPr="00EC3BFB" w:rsidRDefault="00C13E79" w:rsidP="00C13E79">
      <w:pPr>
        <w:autoSpaceDE w:val="0"/>
        <w:autoSpaceDN w:val="0"/>
        <w:adjustRightInd w:val="0"/>
        <w:rPr>
          <w:rFonts w:ascii="Segoe UI Semilight" w:eastAsiaTheme="minorHAnsi" w:hAnsi="Segoe UI Semilight" w:cs="Segoe UI Semilight"/>
          <w:color w:val="000000"/>
          <w:sz w:val="22"/>
          <w:szCs w:val="22"/>
        </w:rPr>
      </w:pPr>
      <w:r w:rsidRPr="00EC3BFB">
        <w:rPr>
          <w:rFonts w:ascii="Segoe UI Semilight" w:eastAsiaTheme="minorHAnsi" w:hAnsi="Segoe UI Semilight" w:cs="Segoe UI Semilight"/>
          <w:color w:val="000000"/>
          <w:sz w:val="22"/>
          <w:szCs w:val="22"/>
        </w:rPr>
        <w:t xml:space="preserve">The operational team are </w:t>
      </w:r>
      <w:r>
        <w:rPr>
          <w:rFonts w:ascii="Segoe UI Semilight" w:eastAsiaTheme="minorHAnsi" w:hAnsi="Segoe UI Semilight" w:cs="Segoe UI Semilight"/>
          <w:color w:val="000000"/>
          <w:sz w:val="22"/>
          <w:szCs w:val="22"/>
        </w:rPr>
        <w:t xml:space="preserve">based at White Lund Depot, but work within any of our sites throughout the day. The team are </w:t>
      </w:r>
      <w:r w:rsidRPr="00EC3BFB">
        <w:rPr>
          <w:rFonts w:ascii="Segoe UI Semilight" w:eastAsiaTheme="minorHAnsi" w:hAnsi="Segoe UI Semilight" w:cs="Segoe UI Semilight"/>
          <w:color w:val="000000"/>
          <w:sz w:val="22"/>
          <w:szCs w:val="22"/>
        </w:rPr>
        <w:t xml:space="preserve">well trained, </w:t>
      </w:r>
      <w:r w:rsidR="009D1F6A" w:rsidRPr="00EC3BFB">
        <w:rPr>
          <w:rFonts w:ascii="Segoe UI Semilight" w:eastAsiaTheme="minorHAnsi" w:hAnsi="Segoe UI Semilight" w:cs="Segoe UI Semilight"/>
          <w:color w:val="000000"/>
          <w:sz w:val="22"/>
          <w:szCs w:val="22"/>
        </w:rPr>
        <w:t>competent,</w:t>
      </w:r>
      <w:r w:rsidRPr="00EC3BFB">
        <w:rPr>
          <w:rFonts w:ascii="Segoe UI Semilight" w:eastAsiaTheme="minorHAnsi" w:hAnsi="Segoe UI Semilight" w:cs="Segoe UI Semilight"/>
          <w:color w:val="000000"/>
          <w:sz w:val="22"/>
          <w:szCs w:val="22"/>
        </w:rPr>
        <w:t xml:space="preserve"> and multi-skilled, allowing flexibility in meeting the demands of the service</w:t>
      </w:r>
      <w:r>
        <w:rPr>
          <w:rFonts w:ascii="Segoe UI Semilight" w:eastAsiaTheme="minorHAnsi" w:hAnsi="Segoe UI Semilight" w:cs="Segoe UI Semilight"/>
          <w:color w:val="000000"/>
          <w:sz w:val="22"/>
          <w:szCs w:val="22"/>
        </w:rPr>
        <w:t xml:space="preserve"> and </w:t>
      </w:r>
      <w:r w:rsidRPr="00EC3BFB">
        <w:rPr>
          <w:rFonts w:ascii="Segoe UI Semilight" w:eastAsiaTheme="minorHAnsi" w:hAnsi="Segoe UI Semilight" w:cs="Segoe UI Semilight"/>
          <w:color w:val="000000"/>
          <w:sz w:val="22"/>
          <w:szCs w:val="22"/>
        </w:rPr>
        <w:t>enabling value for money by undertaking many of the repair and maintenance aspects themselves.</w:t>
      </w:r>
    </w:p>
    <w:p w14:paraId="24775DFC" w14:textId="4FC3B222" w:rsidR="00B347B0" w:rsidRPr="00B0763B" w:rsidRDefault="00C13E79" w:rsidP="00B0763B">
      <w:pPr>
        <w:autoSpaceDE w:val="0"/>
        <w:autoSpaceDN w:val="0"/>
        <w:adjustRightInd w:val="0"/>
        <w:rPr>
          <w:rFonts w:ascii="Segoe UI Semilight" w:eastAsiaTheme="minorHAnsi" w:hAnsi="Segoe UI Semilight" w:cs="Segoe UI Semilight"/>
          <w:color w:val="000000"/>
          <w:sz w:val="22"/>
          <w:szCs w:val="22"/>
        </w:rPr>
      </w:pPr>
      <w:r w:rsidRPr="00EC3BFB">
        <w:rPr>
          <w:rFonts w:ascii="Segoe UI Semilight" w:eastAsiaTheme="minorHAnsi" w:hAnsi="Segoe UI Semilight" w:cs="Segoe UI Semilight"/>
          <w:color w:val="000000"/>
          <w:sz w:val="22"/>
          <w:szCs w:val="22"/>
        </w:rPr>
        <w:t xml:space="preserve">In addition, staffing may also be sourced from other areas within Grounds Maintenance when needed and when available. </w:t>
      </w:r>
      <w:r w:rsidR="00933283" w:rsidRPr="00933283">
        <w:rPr>
          <w:rFonts w:ascii="Segoe UI Semilight" w:eastAsiaTheme="minorHAnsi" w:hAnsi="Segoe UI Semilight" w:cs="Segoe UI Semilight"/>
          <w:b/>
          <w:color w:val="385623" w:themeColor="accent6" w:themeShade="80"/>
          <w:sz w:val="22"/>
          <w:szCs w:val="22"/>
        </w:rPr>
        <w:t>Appendix 8</w:t>
      </w:r>
      <w:r w:rsidRPr="00933283">
        <w:rPr>
          <w:rFonts w:ascii="Segoe UI Semilight" w:eastAsiaTheme="minorHAnsi" w:hAnsi="Segoe UI Semilight" w:cs="Segoe UI Semilight"/>
          <w:color w:val="385623" w:themeColor="accent6" w:themeShade="80"/>
          <w:sz w:val="22"/>
          <w:szCs w:val="22"/>
        </w:rPr>
        <w:t xml:space="preserve"> </w:t>
      </w:r>
      <w:r w:rsidRPr="00E9225C">
        <w:rPr>
          <w:rFonts w:ascii="Segoe UI Semilight" w:eastAsiaTheme="minorHAnsi" w:hAnsi="Segoe UI Semilight" w:cs="Segoe UI Semilight"/>
          <w:sz w:val="22"/>
          <w:szCs w:val="22"/>
        </w:rPr>
        <w:t>shows our Cemeteries Staffing Structure.</w:t>
      </w:r>
    </w:p>
    <w:p w14:paraId="6D250E2A" w14:textId="265A47A6" w:rsidR="009163BF" w:rsidRPr="009163BF" w:rsidRDefault="009163BF" w:rsidP="009163BF">
      <w:pPr>
        <w:rPr>
          <w:rFonts w:ascii="Segoe UI Semilight" w:hAnsi="Segoe UI Semilight" w:cs="Segoe UI Semilight"/>
          <w:sz w:val="22"/>
          <w:szCs w:val="22"/>
        </w:rPr>
      </w:pPr>
      <w:r w:rsidRPr="009163BF">
        <w:rPr>
          <w:rFonts w:ascii="Segoe UI Semilight" w:hAnsi="Segoe UI Semilight" w:cs="Segoe UI Semilight"/>
          <w:sz w:val="22"/>
          <w:szCs w:val="22"/>
        </w:rPr>
        <w:t>Torrisholme Cemetery and its operations are funded by the Cemeteries Office budget, which supports our seven cemetery g</w:t>
      </w:r>
      <w:r w:rsidR="00A17E62">
        <w:rPr>
          <w:rFonts w:ascii="Segoe UI Semilight" w:hAnsi="Segoe UI Semilight" w:cs="Segoe UI Semilight"/>
          <w:sz w:val="22"/>
          <w:szCs w:val="22"/>
        </w:rPr>
        <w:t xml:space="preserve">rounds and closed churchyards. </w:t>
      </w:r>
      <w:r w:rsidRPr="009163BF">
        <w:rPr>
          <w:rFonts w:ascii="Segoe UI Semilight" w:hAnsi="Segoe UI Semilight" w:cs="Segoe UI Semilight"/>
          <w:sz w:val="22"/>
          <w:szCs w:val="22"/>
        </w:rPr>
        <w:t xml:space="preserve">General improvements for the cemetery are an ongoing process, and there are relevant budgets to maintain specific areas, </w:t>
      </w:r>
      <w:r w:rsidR="00E91A39" w:rsidRPr="009163BF">
        <w:rPr>
          <w:rFonts w:ascii="Segoe UI Semilight" w:hAnsi="Segoe UI Semilight" w:cs="Segoe UI Semilight"/>
          <w:sz w:val="22"/>
          <w:szCs w:val="22"/>
        </w:rPr>
        <w:t>i.e.,</w:t>
      </w:r>
      <w:r w:rsidRPr="009163BF">
        <w:rPr>
          <w:rFonts w:ascii="Segoe UI Semilight" w:hAnsi="Segoe UI Semilight" w:cs="Segoe UI Semilight"/>
          <w:sz w:val="22"/>
          <w:szCs w:val="22"/>
        </w:rPr>
        <w:t xml:space="preserve"> path </w:t>
      </w:r>
      <w:r w:rsidR="00E91A39" w:rsidRPr="009163BF">
        <w:rPr>
          <w:rFonts w:ascii="Segoe UI Semilight" w:hAnsi="Segoe UI Semilight" w:cs="Segoe UI Semilight"/>
          <w:sz w:val="22"/>
          <w:szCs w:val="22"/>
        </w:rPr>
        <w:t>maintenance,</w:t>
      </w:r>
      <w:r w:rsidRPr="009163BF">
        <w:rPr>
          <w:rFonts w:ascii="Segoe UI Semilight" w:hAnsi="Segoe UI Semilight" w:cs="Segoe UI Semilight"/>
          <w:sz w:val="22"/>
          <w:szCs w:val="22"/>
        </w:rPr>
        <w:t xml:space="preserve"> which is continually reviewed, and repairs will take place on an ad-hoc basis.</w:t>
      </w:r>
    </w:p>
    <w:p w14:paraId="4AC27F71" w14:textId="01D59872" w:rsidR="009163BF" w:rsidRPr="009163BF" w:rsidRDefault="00322258" w:rsidP="009163BF">
      <w:pPr>
        <w:rPr>
          <w:rFonts w:ascii="Segoe UI Semilight" w:hAnsi="Segoe UI Semilight" w:cs="Segoe UI Semilight"/>
          <w:sz w:val="22"/>
          <w:szCs w:val="22"/>
        </w:rPr>
      </w:pPr>
      <w:r>
        <w:rPr>
          <w:rFonts w:ascii="Segoe UI Semilight" w:hAnsi="Segoe UI Semilight" w:cs="Segoe UI Semilight"/>
          <w:sz w:val="22"/>
          <w:szCs w:val="22"/>
        </w:rPr>
        <w:t>Despite the global pandemic and increased demand on our services, t</w:t>
      </w:r>
      <w:r w:rsidR="009163BF" w:rsidRPr="009163BF">
        <w:rPr>
          <w:rFonts w:ascii="Segoe UI Semilight" w:hAnsi="Segoe UI Semilight" w:cs="Segoe UI Semilight"/>
          <w:sz w:val="22"/>
          <w:szCs w:val="22"/>
        </w:rPr>
        <w:t>here were no si</w:t>
      </w:r>
      <w:r w:rsidR="00F16EC0">
        <w:rPr>
          <w:rFonts w:ascii="Segoe UI Semilight" w:hAnsi="Segoe UI Semilight" w:cs="Segoe UI Semilight"/>
          <w:sz w:val="22"/>
          <w:szCs w:val="22"/>
        </w:rPr>
        <w:t>gnificant expenditures from 2021/22</w:t>
      </w:r>
      <w:r w:rsidR="009163BF" w:rsidRPr="009163BF">
        <w:rPr>
          <w:rFonts w:ascii="Segoe UI Semilight" w:hAnsi="Segoe UI Semilight" w:cs="Segoe UI Semilight"/>
          <w:sz w:val="22"/>
          <w:szCs w:val="22"/>
        </w:rPr>
        <w:t>, as we continue to maintain a well-managed site. Projects are planned for 20</w:t>
      </w:r>
      <w:r w:rsidR="00F16EC0">
        <w:rPr>
          <w:rFonts w:ascii="Segoe UI Semilight" w:hAnsi="Segoe UI Semilight" w:cs="Segoe UI Semilight"/>
          <w:sz w:val="22"/>
          <w:szCs w:val="22"/>
        </w:rPr>
        <w:t>23</w:t>
      </w:r>
      <w:r w:rsidR="009163BF" w:rsidRPr="009163BF">
        <w:rPr>
          <w:rFonts w:ascii="Segoe UI Semilight" w:hAnsi="Segoe UI Semilight" w:cs="Segoe UI Semilight"/>
          <w:sz w:val="22"/>
          <w:szCs w:val="22"/>
        </w:rPr>
        <w:t xml:space="preserve"> tha</w:t>
      </w:r>
      <w:r w:rsidR="00F16EC0">
        <w:rPr>
          <w:rFonts w:ascii="Segoe UI Semilight" w:hAnsi="Segoe UI Semilight" w:cs="Segoe UI Semilight"/>
          <w:sz w:val="22"/>
          <w:szCs w:val="22"/>
        </w:rPr>
        <w:t xml:space="preserve">t may require financial review, however like many other local authorities, Lancaster City Council is facing severe budgetary restrictions as we aim to bridge the gap caused by inflation. This means that as always, any future projects will be subject to a strict criteria and provide value for money. </w:t>
      </w:r>
    </w:p>
    <w:p w14:paraId="08222961" w14:textId="6783463F" w:rsidR="00B347B0" w:rsidRDefault="009163BF" w:rsidP="005D0C75">
      <w:pPr>
        <w:rPr>
          <w:rFonts w:ascii="Segoe UI Semilight" w:hAnsi="Segoe UI Semilight" w:cs="Segoe UI Semilight"/>
          <w:sz w:val="22"/>
          <w:szCs w:val="22"/>
        </w:rPr>
      </w:pPr>
      <w:r w:rsidRPr="009163BF">
        <w:rPr>
          <w:rFonts w:ascii="Segoe UI Semilight" w:hAnsi="Segoe UI Semilight" w:cs="Segoe UI Semilight"/>
          <w:sz w:val="22"/>
          <w:szCs w:val="22"/>
        </w:rPr>
        <w:t xml:space="preserve">Below is an expenditure summary for the financial years </w:t>
      </w:r>
      <w:r w:rsidR="001D1240">
        <w:rPr>
          <w:rFonts w:ascii="Segoe UI Semilight" w:hAnsi="Segoe UI Semilight" w:cs="Segoe UI Semilight"/>
          <w:sz w:val="22"/>
          <w:szCs w:val="22"/>
        </w:rPr>
        <w:t>20</w:t>
      </w:r>
      <w:r w:rsidR="007F0AAE">
        <w:rPr>
          <w:rFonts w:ascii="Segoe UI Semilight" w:hAnsi="Segoe UI Semilight" w:cs="Segoe UI Semilight"/>
          <w:sz w:val="22"/>
          <w:szCs w:val="22"/>
        </w:rPr>
        <w:t>21</w:t>
      </w:r>
      <w:r w:rsidRPr="009163BF">
        <w:rPr>
          <w:rFonts w:ascii="Segoe UI Semilight" w:hAnsi="Segoe UI Semilight" w:cs="Segoe UI Semilight"/>
          <w:sz w:val="22"/>
          <w:szCs w:val="22"/>
        </w:rPr>
        <w:t>/</w:t>
      </w:r>
      <w:r w:rsidR="007F0AAE">
        <w:rPr>
          <w:rFonts w:ascii="Segoe UI Semilight" w:hAnsi="Segoe UI Semilight" w:cs="Segoe UI Semilight"/>
          <w:sz w:val="22"/>
          <w:szCs w:val="22"/>
        </w:rPr>
        <w:t>22</w:t>
      </w:r>
      <w:r w:rsidRPr="009163BF">
        <w:rPr>
          <w:rFonts w:ascii="Segoe UI Semilight" w:hAnsi="Segoe UI Semilight" w:cs="Segoe UI Semilight"/>
          <w:sz w:val="22"/>
          <w:szCs w:val="22"/>
        </w:rPr>
        <w:t xml:space="preserve"> and </w:t>
      </w:r>
      <w:r w:rsidR="00DD6A05">
        <w:rPr>
          <w:rFonts w:ascii="Segoe UI Semilight" w:hAnsi="Segoe UI Semilight" w:cs="Segoe UI Semilight"/>
          <w:sz w:val="22"/>
          <w:szCs w:val="22"/>
        </w:rPr>
        <w:t xml:space="preserve">for the remainder of </w:t>
      </w:r>
      <w:r w:rsidR="007F0AAE">
        <w:rPr>
          <w:rFonts w:ascii="Segoe UI Semilight" w:hAnsi="Segoe UI Semilight" w:cs="Segoe UI Semilight"/>
          <w:sz w:val="22"/>
          <w:szCs w:val="22"/>
        </w:rPr>
        <w:t xml:space="preserve">the </w:t>
      </w:r>
      <w:r w:rsidRPr="009163BF">
        <w:rPr>
          <w:rFonts w:ascii="Segoe UI Semilight" w:hAnsi="Segoe UI Semilight" w:cs="Segoe UI Semilight"/>
          <w:sz w:val="22"/>
          <w:szCs w:val="22"/>
        </w:rPr>
        <w:t>202</w:t>
      </w:r>
      <w:r w:rsidR="007F0AAE">
        <w:rPr>
          <w:rFonts w:ascii="Segoe UI Semilight" w:hAnsi="Segoe UI Semilight" w:cs="Segoe UI Semilight"/>
          <w:sz w:val="22"/>
          <w:szCs w:val="22"/>
        </w:rPr>
        <w:t>2 financial year</w:t>
      </w:r>
      <w:r w:rsidRPr="009163BF">
        <w:rPr>
          <w:rFonts w:ascii="Segoe UI Semilight" w:hAnsi="Segoe UI Semilight" w:cs="Segoe UI Semilight"/>
          <w:sz w:val="22"/>
          <w:szCs w:val="22"/>
        </w:rPr>
        <w:t>.</w:t>
      </w:r>
      <w:r w:rsidR="00016B2C">
        <w:rPr>
          <w:rFonts w:ascii="Segoe UI Semilight" w:hAnsi="Segoe UI Semilight" w:cs="Segoe UI Semilight"/>
          <w:sz w:val="22"/>
          <w:szCs w:val="22"/>
        </w:rPr>
        <w:t xml:space="preserve"> In respect of Water Services, the payment and administration of these is dealt with </w:t>
      </w:r>
      <w:r w:rsidR="00734EA9">
        <w:rPr>
          <w:rFonts w:ascii="Segoe UI Semilight" w:hAnsi="Segoe UI Semilight" w:cs="Segoe UI Semilight"/>
          <w:sz w:val="22"/>
          <w:szCs w:val="22"/>
        </w:rPr>
        <w:t>centrally</w:t>
      </w:r>
      <w:r w:rsidR="00252CEE">
        <w:rPr>
          <w:rFonts w:ascii="Segoe UI Semilight" w:hAnsi="Segoe UI Semilight" w:cs="Segoe UI Semilight"/>
          <w:sz w:val="22"/>
          <w:szCs w:val="22"/>
        </w:rPr>
        <w:t xml:space="preserve">. </w:t>
      </w:r>
    </w:p>
    <w:p w14:paraId="426DB779" w14:textId="66E9EEA3" w:rsidR="00F16EC0" w:rsidRDefault="00F16EC0" w:rsidP="005D0C75">
      <w:pPr>
        <w:rPr>
          <w:rFonts w:ascii="Segoe UI Semilight" w:hAnsi="Segoe UI Semilight" w:cs="Segoe UI Semilight"/>
          <w:sz w:val="22"/>
          <w:szCs w:val="22"/>
        </w:rPr>
      </w:pPr>
    </w:p>
    <w:tbl>
      <w:tblPr>
        <w:tblW w:w="11047" w:type="dxa"/>
        <w:jc w:val="center"/>
        <w:tblCellMar>
          <w:left w:w="0" w:type="dxa"/>
          <w:right w:w="0" w:type="dxa"/>
        </w:tblCellMar>
        <w:tblLook w:val="04A0" w:firstRow="1" w:lastRow="0" w:firstColumn="1" w:lastColumn="0" w:noHBand="0" w:noVBand="1"/>
      </w:tblPr>
      <w:tblGrid>
        <w:gridCol w:w="841"/>
        <w:gridCol w:w="2410"/>
        <w:gridCol w:w="2075"/>
        <w:gridCol w:w="1769"/>
        <w:gridCol w:w="1684"/>
        <w:gridCol w:w="2268"/>
      </w:tblGrid>
      <w:tr w:rsidR="0053283B" w:rsidRPr="00F16EC0" w14:paraId="05D04BF8" w14:textId="77777777" w:rsidTr="00A17E62">
        <w:trPr>
          <w:trHeight w:val="478"/>
          <w:jc w:val="center"/>
        </w:trPr>
        <w:tc>
          <w:tcPr>
            <w:tcW w:w="841" w:type="dxa"/>
            <w:tcBorders>
              <w:top w:val="single" w:sz="8" w:space="0" w:color="auto"/>
              <w:left w:val="single" w:sz="8" w:space="0" w:color="auto"/>
              <w:bottom w:val="single" w:sz="8" w:space="0" w:color="auto"/>
              <w:right w:val="nil"/>
            </w:tcBorders>
            <w:noWrap/>
            <w:tcMar>
              <w:top w:w="0" w:type="dxa"/>
              <w:left w:w="108" w:type="dxa"/>
              <w:bottom w:w="0" w:type="dxa"/>
              <w:right w:w="108" w:type="dxa"/>
            </w:tcMar>
            <w:vAlign w:val="bottom"/>
            <w:hideMark/>
          </w:tcPr>
          <w:p w14:paraId="5C74357E" w14:textId="5AE11F2A" w:rsidR="0053283B" w:rsidRPr="00F16EC0" w:rsidRDefault="0053283B">
            <w:pPr>
              <w:spacing w:line="252" w:lineRule="auto"/>
              <w:rPr>
                <w:rFonts w:ascii="Segoe UI" w:hAnsi="Segoe UI" w:cs="Segoe UI"/>
                <w:color w:val="FF0000"/>
                <w:sz w:val="22"/>
                <w:szCs w:val="22"/>
                <w:lang w:eastAsia="en-GB"/>
              </w:rPr>
            </w:pPr>
            <w:bookmarkStart w:id="5" w:name="_Hlk87531778"/>
          </w:p>
        </w:tc>
        <w:tc>
          <w:tcPr>
            <w:tcW w:w="7938" w:type="dxa"/>
            <w:gridSpan w:val="4"/>
            <w:tcBorders>
              <w:top w:val="single" w:sz="8" w:space="0" w:color="auto"/>
              <w:left w:val="nil"/>
              <w:bottom w:val="single" w:sz="8" w:space="0" w:color="auto"/>
              <w:right w:val="nil"/>
            </w:tcBorders>
            <w:noWrap/>
            <w:tcMar>
              <w:top w:w="0" w:type="dxa"/>
              <w:left w:w="108" w:type="dxa"/>
              <w:bottom w:w="0" w:type="dxa"/>
              <w:right w:w="108" w:type="dxa"/>
            </w:tcMar>
            <w:vAlign w:val="center"/>
            <w:hideMark/>
          </w:tcPr>
          <w:p w14:paraId="71351782" w14:textId="77777777" w:rsidR="0053283B" w:rsidRPr="00F16EC0" w:rsidRDefault="0053283B">
            <w:pPr>
              <w:spacing w:line="252" w:lineRule="auto"/>
              <w:jc w:val="center"/>
              <w:rPr>
                <w:rFonts w:ascii="Segoe UI" w:hAnsi="Segoe UI" w:cs="Segoe UI"/>
                <w:b/>
                <w:bCs/>
                <w:color w:val="FF0000"/>
                <w:sz w:val="22"/>
                <w:szCs w:val="22"/>
                <w:lang w:eastAsia="en-GB"/>
              </w:rPr>
            </w:pPr>
            <w:r w:rsidRPr="0085722C">
              <w:rPr>
                <w:rFonts w:ascii="Segoe UI" w:hAnsi="Segoe UI" w:cs="Segoe UI"/>
                <w:b/>
                <w:bCs/>
                <w:sz w:val="22"/>
                <w:szCs w:val="22"/>
                <w:lang w:eastAsia="en-GB"/>
              </w:rPr>
              <w:t>TORRISHOLME CEMETERY EXPENDITURE</w:t>
            </w:r>
          </w:p>
        </w:tc>
        <w:tc>
          <w:tcPr>
            <w:tcW w:w="2268" w:type="dxa"/>
            <w:tcBorders>
              <w:top w:val="single" w:sz="8" w:space="0" w:color="auto"/>
              <w:left w:val="nil"/>
              <w:bottom w:val="single" w:sz="8" w:space="0" w:color="auto"/>
              <w:right w:val="single" w:sz="8" w:space="0" w:color="auto"/>
            </w:tcBorders>
            <w:noWrap/>
            <w:tcMar>
              <w:top w:w="0" w:type="dxa"/>
              <w:left w:w="108" w:type="dxa"/>
              <w:bottom w:w="0" w:type="dxa"/>
              <w:right w:w="108" w:type="dxa"/>
            </w:tcMar>
            <w:vAlign w:val="bottom"/>
            <w:hideMark/>
          </w:tcPr>
          <w:p w14:paraId="1CD3D648" w14:textId="77777777" w:rsidR="0053283B" w:rsidRPr="00F16EC0" w:rsidRDefault="0053283B">
            <w:pPr>
              <w:spacing w:line="252" w:lineRule="auto"/>
              <w:rPr>
                <w:rFonts w:ascii="Segoe UI" w:hAnsi="Segoe UI" w:cs="Segoe UI"/>
                <w:color w:val="FF0000"/>
                <w:sz w:val="22"/>
                <w:szCs w:val="22"/>
                <w:lang w:eastAsia="en-GB"/>
              </w:rPr>
            </w:pPr>
            <w:r w:rsidRPr="00F16EC0">
              <w:rPr>
                <w:rFonts w:ascii="Segoe UI" w:hAnsi="Segoe UI" w:cs="Segoe UI"/>
                <w:color w:val="FF0000"/>
                <w:sz w:val="22"/>
                <w:szCs w:val="22"/>
                <w:lang w:eastAsia="en-GB"/>
              </w:rPr>
              <w:t> </w:t>
            </w:r>
          </w:p>
        </w:tc>
      </w:tr>
      <w:tr w:rsidR="0053283B" w:rsidRPr="00F16EC0" w14:paraId="7C1F1B95" w14:textId="77777777" w:rsidTr="00A17E62">
        <w:trPr>
          <w:trHeight w:val="292"/>
          <w:jc w:val="center"/>
        </w:trPr>
        <w:tc>
          <w:tcPr>
            <w:tcW w:w="841"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22FF2B55" w14:textId="77777777" w:rsidR="0053283B" w:rsidRPr="0085722C" w:rsidRDefault="0053283B">
            <w:pPr>
              <w:spacing w:line="252" w:lineRule="auto"/>
              <w:rPr>
                <w:rFonts w:ascii="Segoe UI" w:hAnsi="Segoe UI" w:cs="Segoe UI"/>
                <w:b/>
                <w:bCs/>
                <w:sz w:val="22"/>
                <w:szCs w:val="22"/>
                <w:lang w:eastAsia="en-GB"/>
              </w:rPr>
            </w:pPr>
            <w:r w:rsidRPr="0085722C">
              <w:rPr>
                <w:rFonts w:ascii="Segoe UI" w:hAnsi="Segoe UI" w:cs="Segoe UI"/>
                <w:b/>
                <w:bCs/>
                <w:sz w:val="22"/>
                <w:szCs w:val="22"/>
                <w:lang w:eastAsia="en-GB"/>
              </w:rPr>
              <w:t>CODE</w:t>
            </w:r>
          </w:p>
        </w:tc>
        <w:tc>
          <w:tcPr>
            <w:tcW w:w="2410"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322E253C" w14:textId="77777777" w:rsidR="0053283B" w:rsidRPr="0085722C" w:rsidRDefault="0053283B">
            <w:pPr>
              <w:spacing w:line="252" w:lineRule="auto"/>
              <w:rPr>
                <w:rFonts w:ascii="Segoe UI" w:hAnsi="Segoe UI" w:cs="Segoe UI"/>
                <w:b/>
                <w:bCs/>
                <w:sz w:val="22"/>
                <w:szCs w:val="22"/>
                <w:lang w:eastAsia="en-GB"/>
              </w:rPr>
            </w:pPr>
            <w:r w:rsidRPr="0085722C">
              <w:rPr>
                <w:rFonts w:ascii="Segoe UI" w:hAnsi="Segoe UI" w:cs="Segoe UI"/>
                <w:b/>
                <w:bCs/>
                <w:sz w:val="22"/>
                <w:szCs w:val="22"/>
                <w:lang w:eastAsia="en-GB"/>
              </w:rPr>
              <w:t>Description</w:t>
            </w:r>
          </w:p>
        </w:tc>
        <w:tc>
          <w:tcPr>
            <w:tcW w:w="3844" w:type="dxa"/>
            <w:gridSpan w:val="2"/>
            <w:tcBorders>
              <w:top w:val="nil"/>
              <w:left w:val="nil"/>
              <w:bottom w:val="single" w:sz="8" w:space="0" w:color="auto"/>
              <w:right w:val="single" w:sz="8" w:space="0" w:color="000000"/>
            </w:tcBorders>
            <w:noWrap/>
            <w:tcMar>
              <w:top w:w="0" w:type="dxa"/>
              <w:left w:w="108" w:type="dxa"/>
              <w:bottom w:w="0" w:type="dxa"/>
              <w:right w:w="108" w:type="dxa"/>
            </w:tcMar>
            <w:vAlign w:val="bottom"/>
            <w:hideMark/>
          </w:tcPr>
          <w:p w14:paraId="2F5741F8" w14:textId="01B84319" w:rsidR="0053283B" w:rsidRPr="0085722C" w:rsidRDefault="003D0025">
            <w:pPr>
              <w:spacing w:line="252" w:lineRule="auto"/>
              <w:jc w:val="center"/>
              <w:rPr>
                <w:rFonts w:ascii="Segoe UI" w:hAnsi="Segoe UI" w:cs="Segoe UI"/>
                <w:b/>
                <w:bCs/>
                <w:sz w:val="22"/>
                <w:szCs w:val="22"/>
                <w:lang w:eastAsia="en-GB"/>
              </w:rPr>
            </w:pPr>
            <w:r w:rsidRPr="0085722C">
              <w:rPr>
                <w:rFonts w:ascii="Segoe UI" w:hAnsi="Segoe UI" w:cs="Segoe UI"/>
                <w:b/>
                <w:bCs/>
                <w:sz w:val="22"/>
                <w:szCs w:val="22"/>
                <w:lang w:eastAsia="en-GB"/>
              </w:rPr>
              <w:t>20</w:t>
            </w:r>
            <w:r w:rsidR="0085722C" w:rsidRPr="0085722C">
              <w:rPr>
                <w:rFonts w:ascii="Segoe UI" w:hAnsi="Segoe UI" w:cs="Segoe UI"/>
                <w:b/>
                <w:bCs/>
                <w:sz w:val="22"/>
                <w:szCs w:val="22"/>
                <w:lang w:eastAsia="en-GB"/>
              </w:rPr>
              <w:t>21</w:t>
            </w:r>
            <w:r w:rsidR="0053283B" w:rsidRPr="0085722C">
              <w:rPr>
                <w:rFonts w:ascii="Segoe UI" w:hAnsi="Segoe UI" w:cs="Segoe UI"/>
                <w:b/>
                <w:bCs/>
                <w:sz w:val="22"/>
                <w:szCs w:val="22"/>
                <w:lang w:eastAsia="en-GB"/>
              </w:rPr>
              <w:t>/202</w:t>
            </w:r>
            <w:r w:rsidR="0085722C" w:rsidRPr="0085722C">
              <w:rPr>
                <w:rFonts w:ascii="Segoe UI" w:hAnsi="Segoe UI" w:cs="Segoe UI"/>
                <w:b/>
                <w:bCs/>
                <w:sz w:val="22"/>
                <w:szCs w:val="22"/>
                <w:lang w:eastAsia="en-GB"/>
              </w:rPr>
              <w:t>2</w:t>
            </w:r>
          </w:p>
        </w:tc>
        <w:tc>
          <w:tcPr>
            <w:tcW w:w="3952" w:type="dxa"/>
            <w:gridSpan w:val="2"/>
            <w:tcBorders>
              <w:top w:val="nil"/>
              <w:left w:val="nil"/>
              <w:bottom w:val="single" w:sz="8" w:space="0" w:color="auto"/>
              <w:right w:val="single" w:sz="8" w:space="0" w:color="000000"/>
            </w:tcBorders>
            <w:noWrap/>
            <w:tcMar>
              <w:top w:w="0" w:type="dxa"/>
              <w:left w:w="108" w:type="dxa"/>
              <w:bottom w:w="0" w:type="dxa"/>
              <w:right w:w="108" w:type="dxa"/>
            </w:tcMar>
            <w:vAlign w:val="bottom"/>
            <w:hideMark/>
          </w:tcPr>
          <w:p w14:paraId="418A9266" w14:textId="49320B76" w:rsidR="0053283B" w:rsidRPr="0085722C" w:rsidRDefault="0053283B">
            <w:pPr>
              <w:spacing w:line="252" w:lineRule="auto"/>
              <w:jc w:val="center"/>
              <w:rPr>
                <w:rFonts w:ascii="Segoe UI" w:hAnsi="Segoe UI" w:cs="Segoe UI"/>
                <w:b/>
                <w:bCs/>
                <w:sz w:val="22"/>
                <w:szCs w:val="22"/>
                <w:lang w:eastAsia="en-GB"/>
              </w:rPr>
            </w:pPr>
            <w:r w:rsidRPr="0085722C">
              <w:rPr>
                <w:rFonts w:ascii="Segoe UI" w:hAnsi="Segoe UI" w:cs="Segoe UI"/>
                <w:b/>
                <w:bCs/>
                <w:sz w:val="22"/>
                <w:szCs w:val="22"/>
                <w:lang w:eastAsia="en-GB"/>
              </w:rPr>
              <w:t>April 202</w:t>
            </w:r>
            <w:r w:rsidR="0085722C" w:rsidRPr="0085722C">
              <w:rPr>
                <w:rFonts w:ascii="Segoe UI" w:hAnsi="Segoe UI" w:cs="Segoe UI"/>
                <w:b/>
                <w:bCs/>
                <w:sz w:val="22"/>
                <w:szCs w:val="22"/>
                <w:lang w:eastAsia="en-GB"/>
              </w:rPr>
              <w:t>2</w:t>
            </w:r>
            <w:r w:rsidRPr="0085722C">
              <w:rPr>
                <w:rFonts w:ascii="Segoe UI" w:hAnsi="Segoe UI" w:cs="Segoe UI"/>
                <w:b/>
                <w:bCs/>
                <w:sz w:val="22"/>
                <w:szCs w:val="22"/>
                <w:lang w:eastAsia="en-GB"/>
              </w:rPr>
              <w:t xml:space="preserve"> to Jan 202</w:t>
            </w:r>
            <w:r w:rsidR="0085722C" w:rsidRPr="0085722C">
              <w:rPr>
                <w:rFonts w:ascii="Segoe UI" w:hAnsi="Segoe UI" w:cs="Segoe UI"/>
                <w:b/>
                <w:bCs/>
                <w:sz w:val="22"/>
                <w:szCs w:val="22"/>
                <w:lang w:eastAsia="en-GB"/>
              </w:rPr>
              <w:t>3</w:t>
            </w:r>
          </w:p>
        </w:tc>
      </w:tr>
      <w:tr w:rsidR="0053283B" w:rsidRPr="00F16EC0" w14:paraId="541AC0DD" w14:textId="77777777" w:rsidTr="00A17E62">
        <w:trPr>
          <w:trHeight w:val="629"/>
          <w:jc w:val="center"/>
        </w:trPr>
        <w:tc>
          <w:tcPr>
            <w:tcW w:w="841" w:type="dxa"/>
            <w:tcBorders>
              <w:top w:val="nil"/>
              <w:left w:val="single" w:sz="8" w:space="0" w:color="auto"/>
              <w:bottom w:val="nil"/>
              <w:right w:val="single" w:sz="8" w:space="0" w:color="auto"/>
            </w:tcBorders>
            <w:noWrap/>
            <w:tcMar>
              <w:top w:w="0" w:type="dxa"/>
              <w:left w:w="108" w:type="dxa"/>
              <w:bottom w:w="0" w:type="dxa"/>
              <w:right w:w="108" w:type="dxa"/>
            </w:tcMar>
            <w:vAlign w:val="bottom"/>
            <w:hideMark/>
          </w:tcPr>
          <w:p w14:paraId="50721CBD" w14:textId="77777777" w:rsidR="0053283B" w:rsidRPr="0085722C" w:rsidRDefault="0053283B">
            <w:pPr>
              <w:spacing w:line="252" w:lineRule="auto"/>
              <w:rPr>
                <w:rFonts w:ascii="Segoe UI" w:hAnsi="Segoe UI" w:cs="Segoe UI"/>
                <w:sz w:val="22"/>
                <w:szCs w:val="22"/>
                <w:lang w:eastAsia="en-GB"/>
              </w:rPr>
            </w:pPr>
            <w:r w:rsidRPr="0085722C">
              <w:rPr>
                <w:rFonts w:ascii="Segoe UI" w:hAnsi="Segoe UI" w:cs="Segoe UI"/>
                <w:sz w:val="22"/>
                <w:szCs w:val="22"/>
                <w:lang w:eastAsia="en-GB"/>
              </w:rPr>
              <w:t> </w:t>
            </w:r>
          </w:p>
        </w:tc>
        <w:tc>
          <w:tcPr>
            <w:tcW w:w="2410" w:type="dxa"/>
            <w:tcBorders>
              <w:top w:val="nil"/>
              <w:left w:val="nil"/>
              <w:bottom w:val="nil"/>
              <w:right w:val="single" w:sz="8" w:space="0" w:color="auto"/>
            </w:tcBorders>
            <w:noWrap/>
            <w:tcMar>
              <w:top w:w="0" w:type="dxa"/>
              <w:left w:w="108" w:type="dxa"/>
              <w:bottom w:w="0" w:type="dxa"/>
              <w:right w:w="108" w:type="dxa"/>
            </w:tcMar>
            <w:vAlign w:val="bottom"/>
            <w:hideMark/>
          </w:tcPr>
          <w:p w14:paraId="44C55102" w14:textId="77777777" w:rsidR="0053283B" w:rsidRPr="0085722C" w:rsidRDefault="0053283B">
            <w:pPr>
              <w:spacing w:line="252" w:lineRule="auto"/>
              <w:rPr>
                <w:rFonts w:ascii="Segoe UI" w:hAnsi="Segoe UI" w:cs="Segoe UI"/>
                <w:sz w:val="22"/>
                <w:szCs w:val="22"/>
                <w:lang w:eastAsia="en-GB"/>
              </w:rPr>
            </w:pPr>
            <w:r w:rsidRPr="0085722C">
              <w:rPr>
                <w:rFonts w:ascii="Segoe UI" w:hAnsi="Segoe UI" w:cs="Segoe UI"/>
                <w:sz w:val="22"/>
                <w:szCs w:val="22"/>
                <w:lang w:eastAsia="en-GB"/>
              </w:rPr>
              <w:t> </w:t>
            </w:r>
          </w:p>
        </w:tc>
        <w:tc>
          <w:tcPr>
            <w:tcW w:w="2075" w:type="dxa"/>
            <w:tcBorders>
              <w:top w:val="nil"/>
              <w:left w:val="nil"/>
              <w:bottom w:val="nil"/>
              <w:right w:val="single" w:sz="8" w:space="0" w:color="auto"/>
            </w:tcBorders>
            <w:noWrap/>
            <w:tcMar>
              <w:top w:w="0" w:type="dxa"/>
              <w:left w:w="108" w:type="dxa"/>
              <w:bottom w:w="0" w:type="dxa"/>
              <w:right w:w="108" w:type="dxa"/>
            </w:tcMar>
            <w:vAlign w:val="center"/>
            <w:hideMark/>
          </w:tcPr>
          <w:p w14:paraId="60C1851A" w14:textId="620DB393" w:rsidR="0053283B" w:rsidRPr="0085722C" w:rsidRDefault="0053283B" w:rsidP="00A17E62">
            <w:pPr>
              <w:spacing w:line="252" w:lineRule="auto"/>
              <w:jc w:val="center"/>
              <w:rPr>
                <w:rFonts w:ascii="Segoe UI" w:hAnsi="Segoe UI" w:cs="Segoe UI"/>
                <w:b/>
                <w:bCs/>
                <w:sz w:val="22"/>
                <w:szCs w:val="22"/>
                <w:u w:val="single"/>
                <w:lang w:eastAsia="en-GB"/>
              </w:rPr>
            </w:pPr>
            <w:r w:rsidRPr="0085722C">
              <w:rPr>
                <w:rFonts w:ascii="Segoe UI" w:hAnsi="Segoe UI" w:cs="Segoe UI"/>
                <w:b/>
                <w:bCs/>
                <w:sz w:val="22"/>
                <w:szCs w:val="22"/>
                <w:u w:val="single"/>
                <w:lang w:eastAsia="en-GB"/>
              </w:rPr>
              <w:t xml:space="preserve">Budget </w:t>
            </w:r>
            <w:r w:rsidR="00A17E62">
              <w:rPr>
                <w:rFonts w:ascii="Segoe UI" w:hAnsi="Segoe UI" w:cs="Segoe UI"/>
                <w:b/>
                <w:bCs/>
                <w:sz w:val="22"/>
                <w:szCs w:val="22"/>
                <w:u w:val="single"/>
                <w:lang w:eastAsia="en-GB"/>
              </w:rPr>
              <w:t xml:space="preserve">- </w:t>
            </w:r>
            <w:r w:rsidRPr="0085722C">
              <w:rPr>
                <w:rFonts w:ascii="Segoe UI" w:hAnsi="Segoe UI" w:cs="Segoe UI"/>
                <w:b/>
                <w:bCs/>
                <w:sz w:val="22"/>
                <w:szCs w:val="22"/>
                <w:u w:val="single"/>
                <w:lang w:eastAsia="en-GB"/>
              </w:rPr>
              <w:t>all Cemeteries</w:t>
            </w:r>
          </w:p>
        </w:tc>
        <w:tc>
          <w:tcPr>
            <w:tcW w:w="1769" w:type="dxa"/>
            <w:tcBorders>
              <w:top w:val="nil"/>
              <w:left w:val="nil"/>
              <w:bottom w:val="nil"/>
              <w:right w:val="single" w:sz="8" w:space="0" w:color="auto"/>
            </w:tcBorders>
            <w:noWrap/>
            <w:tcMar>
              <w:top w:w="0" w:type="dxa"/>
              <w:left w:w="108" w:type="dxa"/>
              <w:bottom w:w="0" w:type="dxa"/>
              <w:right w:w="108" w:type="dxa"/>
            </w:tcMar>
            <w:vAlign w:val="center"/>
            <w:hideMark/>
          </w:tcPr>
          <w:p w14:paraId="7B1C2C4E" w14:textId="0A423FFA" w:rsidR="0053283B" w:rsidRPr="0085722C" w:rsidRDefault="0053283B" w:rsidP="00A17E62">
            <w:pPr>
              <w:spacing w:line="252" w:lineRule="auto"/>
              <w:jc w:val="center"/>
              <w:rPr>
                <w:rFonts w:ascii="Segoe UI" w:hAnsi="Segoe UI" w:cs="Segoe UI"/>
                <w:b/>
                <w:bCs/>
                <w:sz w:val="22"/>
                <w:szCs w:val="22"/>
                <w:u w:val="single"/>
                <w:lang w:eastAsia="en-GB"/>
              </w:rPr>
            </w:pPr>
            <w:r w:rsidRPr="0085722C">
              <w:rPr>
                <w:rFonts w:ascii="Segoe UI" w:hAnsi="Segoe UI" w:cs="Segoe UI"/>
                <w:b/>
                <w:bCs/>
                <w:sz w:val="22"/>
                <w:szCs w:val="22"/>
                <w:u w:val="single"/>
                <w:lang w:eastAsia="en-GB"/>
              </w:rPr>
              <w:t xml:space="preserve">Actual-Torrisholme </w:t>
            </w:r>
          </w:p>
        </w:tc>
        <w:tc>
          <w:tcPr>
            <w:tcW w:w="1684" w:type="dxa"/>
            <w:tcBorders>
              <w:top w:val="nil"/>
              <w:left w:val="nil"/>
              <w:bottom w:val="nil"/>
              <w:right w:val="single" w:sz="8" w:space="0" w:color="auto"/>
            </w:tcBorders>
            <w:noWrap/>
            <w:tcMar>
              <w:top w:w="0" w:type="dxa"/>
              <w:left w:w="108" w:type="dxa"/>
              <w:bottom w:w="0" w:type="dxa"/>
              <w:right w:w="108" w:type="dxa"/>
            </w:tcMar>
            <w:vAlign w:val="center"/>
            <w:hideMark/>
          </w:tcPr>
          <w:p w14:paraId="02DCA1D4" w14:textId="1794CAF6" w:rsidR="0053283B" w:rsidRPr="0085722C" w:rsidRDefault="0053283B" w:rsidP="00A17E62">
            <w:pPr>
              <w:spacing w:line="252" w:lineRule="auto"/>
              <w:jc w:val="center"/>
              <w:rPr>
                <w:rFonts w:ascii="Segoe UI" w:hAnsi="Segoe UI" w:cs="Segoe UI"/>
                <w:b/>
                <w:bCs/>
                <w:sz w:val="22"/>
                <w:szCs w:val="22"/>
                <w:u w:val="single"/>
                <w:lang w:eastAsia="en-GB"/>
              </w:rPr>
            </w:pPr>
            <w:r w:rsidRPr="0085722C">
              <w:rPr>
                <w:rFonts w:ascii="Segoe UI" w:hAnsi="Segoe UI" w:cs="Segoe UI"/>
                <w:b/>
                <w:bCs/>
                <w:sz w:val="22"/>
                <w:szCs w:val="22"/>
                <w:u w:val="single"/>
                <w:lang w:eastAsia="en-GB"/>
              </w:rPr>
              <w:t xml:space="preserve">Budget </w:t>
            </w:r>
            <w:r w:rsidR="00A17E62">
              <w:rPr>
                <w:rFonts w:ascii="Segoe UI" w:hAnsi="Segoe UI" w:cs="Segoe UI"/>
                <w:b/>
                <w:bCs/>
                <w:sz w:val="22"/>
                <w:szCs w:val="22"/>
                <w:u w:val="single"/>
                <w:lang w:eastAsia="en-GB"/>
              </w:rPr>
              <w:t xml:space="preserve">- </w:t>
            </w:r>
            <w:r w:rsidRPr="0085722C">
              <w:rPr>
                <w:rFonts w:ascii="Segoe UI" w:hAnsi="Segoe UI" w:cs="Segoe UI"/>
                <w:b/>
                <w:bCs/>
                <w:sz w:val="22"/>
                <w:szCs w:val="22"/>
                <w:u w:val="single"/>
                <w:lang w:eastAsia="en-GB"/>
              </w:rPr>
              <w:t>all Cemeteries</w:t>
            </w:r>
          </w:p>
        </w:tc>
        <w:tc>
          <w:tcPr>
            <w:tcW w:w="2268" w:type="dxa"/>
            <w:tcBorders>
              <w:top w:val="nil"/>
              <w:left w:val="nil"/>
              <w:bottom w:val="nil"/>
              <w:right w:val="single" w:sz="8" w:space="0" w:color="auto"/>
            </w:tcBorders>
            <w:tcMar>
              <w:top w:w="0" w:type="dxa"/>
              <w:left w:w="108" w:type="dxa"/>
              <w:bottom w:w="0" w:type="dxa"/>
              <w:right w:w="108" w:type="dxa"/>
            </w:tcMar>
            <w:vAlign w:val="center"/>
            <w:hideMark/>
          </w:tcPr>
          <w:p w14:paraId="6538EE4C" w14:textId="68076A38" w:rsidR="0053283B" w:rsidRPr="0085722C" w:rsidRDefault="0053283B" w:rsidP="00A17E62">
            <w:pPr>
              <w:spacing w:line="252" w:lineRule="auto"/>
              <w:jc w:val="center"/>
              <w:rPr>
                <w:rFonts w:ascii="Segoe UI" w:hAnsi="Segoe UI" w:cs="Segoe UI"/>
                <w:b/>
                <w:bCs/>
                <w:sz w:val="22"/>
                <w:szCs w:val="22"/>
                <w:u w:val="single"/>
                <w:lang w:eastAsia="en-GB"/>
              </w:rPr>
            </w:pPr>
            <w:r w:rsidRPr="0085722C">
              <w:rPr>
                <w:rFonts w:ascii="Segoe UI" w:hAnsi="Segoe UI" w:cs="Segoe UI"/>
                <w:b/>
                <w:bCs/>
                <w:sz w:val="22"/>
                <w:szCs w:val="22"/>
                <w:u w:val="single"/>
                <w:lang w:eastAsia="en-GB"/>
              </w:rPr>
              <w:t>Actual</w:t>
            </w:r>
            <w:r w:rsidR="00A17E62">
              <w:rPr>
                <w:rFonts w:ascii="Segoe UI" w:hAnsi="Segoe UI" w:cs="Segoe UI"/>
                <w:b/>
                <w:bCs/>
                <w:sz w:val="22"/>
                <w:szCs w:val="22"/>
                <w:u w:val="single"/>
                <w:lang w:eastAsia="en-GB"/>
              </w:rPr>
              <w:t xml:space="preserve"> </w:t>
            </w:r>
            <w:r w:rsidRPr="0085722C">
              <w:rPr>
                <w:rFonts w:ascii="Segoe UI" w:hAnsi="Segoe UI" w:cs="Segoe UI"/>
                <w:b/>
                <w:bCs/>
                <w:sz w:val="22"/>
                <w:szCs w:val="22"/>
                <w:u w:val="single"/>
                <w:lang w:eastAsia="en-GB"/>
              </w:rPr>
              <w:t>-</w:t>
            </w:r>
            <w:r w:rsidR="00A17E62">
              <w:rPr>
                <w:rFonts w:ascii="Segoe UI" w:hAnsi="Segoe UI" w:cs="Segoe UI"/>
                <w:b/>
                <w:bCs/>
                <w:sz w:val="22"/>
                <w:szCs w:val="22"/>
                <w:u w:val="single"/>
                <w:lang w:eastAsia="en-GB"/>
              </w:rPr>
              <w:t xml:space="preserve"> </w:t>
            </w:r>
            <w:r w:rsidRPr="0085722C">
              <w:rPr>
                <w:rFonts w:ascii="Segoe UI" w:hAnsi="Segoe UI" w:cs="Segoe UI"/>
                <w:b/>
                <w:bCs/>
                <w:sz w:val="22"/>
                <w:szCs w:val="22"/>
                <w:u w:val="single"/>
                <w:lang w:eastAsia="en-GB"/>
              </w:rPr>
              <w:t xml:space="preserve">Torrisholme </w:t>
            </w:r>
          </w:p>
        </w:tc>
      </w:tr>
      <w:tr w:rsidR="0053283B" w:rsidRPr="00F16EC0" w14:paraId="37D9BB7E" w14:textId="77777777" w:rsidTr="00A17E62">
        <w:trPr>
          <w:trHeight w:val="80"/>
          <w:jc w:val="center"/>
        </w:trPr>
        <w:tc>
          <w:tcPr>
            <w:tcW w:w="841"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2165B44E" w14:textId="784C0939" w:rsidR="0053283B" w:rsidRPr="0085722C" w:rsidRDefault="0053283B">
            <w:pPr>
              <w:spacing w:line="252" w:lineRule="auto"/>
              <w:rPr>
                <w:rFonts w:ascii="Segoe UI" w:hAnsi="Segoe UI" w:cs="Segoe UI"/>
                <w:sz w:val="22"/>
                <w:szCs w:val="22"/>
                <w:lang w:eastAsia="en-GB"/>
              </w:rPr>
            </w:pPr>
          </w:p>
        </w:tc>
        <w:tc>
          <w:tcPr>
            <w:tcW w:w="2410"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55C2DBE4" w14:textId="180AB623" w:rsidR="0053283B" w:rsidRPr="0085722C" w:rsidRDefault="0053283B">
            <w:pPr>
              <w:spacing w:line="252" w:lineRule="auto"/>
              <w:rPr>
                <w:rFonts w:ascii="Segoe UI" w:hAnsi="Segoe UI" w:cs="Segoe UI"/>
                <w:sz w:val="22"/>
                <w:szCs w:val="22"/>
                <w:lang w:eastAsia="en-GB"/>
              </w:rPr>
            </w:pPr>
          </w:p>
        </w:tc>
        <w:tc>
          <w:tcPr>
            <w:tcW w:w="2075"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2F7AA594" w14:textId="6DFA1BE0" w:rsidR="0053283B" w:rsidRPr="0085722C" w:rsidRDefault="0053283B">
            <w:pPr>
              <w:spacing w:line="252" w:lineRule="auto"/>
              <w:jc w:val="center"/>
              <w:rPr>
                <w:rFonts w:ascii="Segoe UI" w:hAnsi="Segoe UI" w:cs="Segoe UI"/>
                <w:sz w:val="22"/>
                <w:szCs w:val="22"/>
                <w:lang w:eastAsia="en-GB"/>
              </w:rPr>
            </w:pPr>
          </w:p>
        </w:tc>
        <w:tc>
          <w:tcPr>
            <w:tcW w:w="1769"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0F2ED9E3" w14:textId="0996F772" w:rsidR="0053283B" w:rsidRPr="0085722C" w:rsidRDefault="0053283B">
            <w:pPr>
              <w:spacing w:line="252" w:lineRule="auto"/>
              <w:jc w:val="center"/>
              <w:rPr>
                <w:rFonts w:ascii="Segoe UI" w:hAnsi="Segoe UI" w:cs="Segoe UI"/>
                <w:sz w:val="22"/>
                <w:szCs w:val="22"/>
                <w:lang w:eastAsia="en-GB"/>
              </w:rPr>
            </w:pPr>
          </w:p>
        </w:tc>
        <w:tc>
          <w:tcPr>
            <w:tcW w:w="1684"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13699902" w14:textId="7F9F73ED" w:rsidR="0053283B" w:rsidRPr="0085722C" w:rsidRDefault="0053283B">
            <w:pPr>
              <w:spacing w:line="252" w:lineRule="auto"/>
              <w:jc w:val="center"/>
              <w:rPr>
                <w:rFonts w:ascii="Segoe UI" w:hAnsi="Segoe UI" w:cs="Segoe UI"/>
                <w:sz w:val="22"/>
                <w:szCs w:val="22"/>
                <w:lang w:eastAsia="en-GB"/>
              </w:rPr>
            </w:pPr>
          </w:p>
        </w:tc>
        <w:tc>
          <w:tcPr>
            <w:tcW w:w="2268"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551F9666" w14:textId="68F85440" w:rsidR="0053283B" w:rsidRPr="0085722C" w:rsidRDefault="0053283B">
            <w:pPr>
              <w:spacing w:line="252" w:lineRule="auto"/>
              <w:jc w:val="center"/>
              <w:rPr>
                <w:rFonts w:ascii="Segoe UI" w:hAnsi="Segoe UI" w:cs="Segoe UI"/>
                <w:sz w:val="22"/>
                <w:szCs w:val="22"/>
                <w:lang w:eastAsia="en-GB"/>
              </w:rPr>
            </w:pPr>
          </w:p>
        </w:tc>
      </w:tr>
      <w:tr w:rsidR="0053283B" w:rsidRPr="00F16EC0" w14:paraId="4DADE25B" w14:textId="77777777" w:rsidTr="00A17E62">
        <w:trPr>
          <w:trHeight w:val="374"/>
          <w:jc w:val="center"/>
        </w:trPr>
        <w:tc>
          <w:tcPr>
            <w:tcW w:w="841"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36FAB4F4" w14:textId="77777777" w:rsidR="0053283B" w:rsidRPr="0085722C" w:rsidRDefault="0053283B">
            <w:pPr>
              <w:spacing w:line="252" w:lineRule="auto"/>
              <w:rPr>
                <w:rFonts w:ascii="Segoe UI" w:hAnsi="Segoe UI" w:cs="Segoe UI"/>
                <w:sz w:val="22"/>
                <w:szCs w:val="22"/>
                <w:lang w:eastAsia="en-GB"/>
              </w:rPr>
            </w:pPr>
            <w:r w:rsidRPr="0085722C">
              <w:rPr>
                <w:rFonts w:ascii="Segoe UI" w:hAnsi="Segoe UI" w:cs="Segoe UI"/>
                <w:sz w:val="22"/>
                <w:szCs w:val="22"/>
                <w:lang w:eastAsia="en-GB"/>
              </w:rPr>
              <w:t>E1310</w:t>
            </w:r>
          </w:p>
        </w:tc>
        <w:tc>
          <w:tcPr>
            <w:tcW w:w="2410"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4AFCC8DC" w14:textId="77777777" w:rsidR="0053283B" w:rsidRPr="0085722C" w:rsidRDefault="0053283B">
            <w:pPr>
              <w:spacing w:line="252" w:lineRule="auto"/>
              <w:rPr>
                <w:rFonts w:ascii="Segoe UI" w:hAnsi="Segoe UI" w:cs="Segoe UI"/>
                <w:sz w:val="22"/>
                <w:szCs w:val="22"/>
                <w:lang w:eastAsia="en-GB"/>
              </w:rPr>
            </w:pPr>
            <w:r w:rsidRPr="0085722C">
              <w:rPr>
                <w:rFonts w:ascii="Segoe UI" w:hAnsi="Segoe UI" w:cs="Segoe UI"/>
                <w:sz w:val="22"/>
                <w:szCs w:val="22"/>
                <w:lang w:eastAsia="en-GB"/>
              </w:rPr>
              <w:t>Rates</w:t>
            </w:r>
          </w:p>
        </w:tc>
        <w:tc>
          <w:tcPr>
            <w:tcW w:w="2075"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5EB2800E" w14:textId="07DA1A13" w:rsidR="0053283B" w:rsidRPr="0085722C" w:rsidRDefault="0053283B">
            <w:pPr>
              <w:spacing w:line="252" w:lineRule="auto"/>
              <w:jc w:val="center"/>
              <w:rPr>
                <w:rFonts w:ascii="Segoe UI" w:hAnsi="Segoe UI" w:cs="Segoe UI"/>
                <w:sz w:val="22"/>
                <w:szCs w:val="22"/>
                <w:lang w:eastAsia="en-GB"/>
              </w:rPr>
            </w:pPr>
            <w:r w:rsidRPr="0085722C">
              <w:rPr>
                <w:rFonts w:ascii="Segoe UI" w:hAnsi="Segoe UI" w:cs="Segoe UI"/>
                <w:sz w:val="22"/>
                <w:szCs w:val="22"/>
                <w:lang w:eastAsia="en-GB"/>
              </w:rPr>
              <w:t>£2</w:t>
            </w:r>
            <w:r w:rsidR="00B74AD1" w:rsidRPr="0085722C">
              <w:rPr>
                <w:rFonts w:ascii="Segoe UI" w:hAnsi="Segoe UI" w:cs="Segoe UI"/>
                <w:sz w:val="22"/>
                <w:szCs w:val="22"/>
                <w:lang w:eastAsia="en-GB"/>
              </w:rPr>
              <w:t>7,0</w:t>
            </w:r>
            <w:r w:rsidRPr="0085722C">
              <w:rPr>
                <w:rFonts w:ascii="Segoe UI" w:hAnsi="Segoe UI" w:cs="Segoe UI"/>
                <w:sz w:val="22"/>
                <w:szCs w:val="22"/>
                <w:lang w:eastAsia="en-GB"/>
              </w:rPr>
              <w:t>00</w:t>
            </w:r>
          </w:p>
        </w:tc>
        <w:tc>
          <w:tcPr>
            <w:tcW w:w="1769"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00E774A7" w14:textId="0E79A118" w:rsidR="0053283B" w:rsidRPr="0085722C" w:rsidRDefault="0053283B">
            <w:pPr>
              <w:spacing w:line="252" w:lineRule="auto"/>
              <w:jc w:val="center"/>
              <w:rPr>
                <w:rFonts w:ascii="Segoe UI" w:hAnsi="Segoe UI" w:cs="Segoe UI"/>
                <w:sz w:val="22"/>
                <w:szCs w:val="22"/>
                <w:lang w:eastAsia="en-GB"/>
              </w:rPr>
            </w:pPr>
            <w:r w:rsidRPr="0085722C">
              <w:rPr>
                <w:rFonts w:ascii="Segoe UI" w:hAnsi="Segoe UI" w:cs="Segoe UI"/>
                <w:sz w:val="22"/>
                <w:szCs w:val="22"/>
                <w:lang w:eastAsia="en-GB"/>
              </w:rPr>
              <w:t>£6,</w:t>
            </w:r>
            <w:r w:rsidR="00B74AD1" w:rsidRPr="0085722C">
              <w:rPr>
                <w:rFonts w:ascii="Segoe UI" w:hAnsi="Segoe UI" w:cs="Segoe UI"/>
                <w:sz w:val="22"/>
                <w:szCs w:val="22"/>
                <w:lang w:eastAsia="en-GB"/>
              </w:rPr>
              <w:t>861.25</w:t>
            </w:r>
          </w:p>
        </w:tc>
        <w:tc>
          <w:tcPr>
            <w:tcW w:w="1684"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4A72DCCB" w14:textId="193DCF1D" w:rsidR="0053283B" w:rsidRPr="0085722C" w:rsidRDefault="0085722C">
            <w:pPr>
              <w:spacing w:line="252" w:lineRule="auto"/>
              <w:jc w:val="center"/>
              <w:rPr>
                <w:rFonts w:ascii="Segoe UI" w:hAnsi="Segoe UI" w:cs="Segoe UI"/>
                <w:sz w:val="22"/>
                <w:szCs w:val="22"/>
                <w:lang w:eastAsia="en-GB"/>
              </w:rPr>
            </w:pPr>
            <w:r w:rsidRPr="0085722C">
              <w:rPr>
                <w:rFonts w:ascii="Segoe UI" w:hAnsi="Segoe UI" w:cs="Segoe UI"/>
                <w:sz w:val="22"/>
                <w:szCs w:val="22"/>
                <w:lang w:eastAsia="en-GB"/>
              </w:rPr>
              <w:t>£27,7</w:t>
            </w:r>
            <w:r w:rsidR="0053283B" w:rsidRPr="0085722C">
              <w:rPr>
                <w:rFonts w:ascii="Segoe UI" w:hAnsi="Segoe UI" w:cs="Segoe UI"/>
                <w:sz w:val="22"/>
                <w:szCs w:val="22"/>
                <w:lang w:eastAsia="en-GB"/>
              </w:rPr>
              <w:t>00</w:t>
            </w:r>
          </w:p>
        </w:tc>
        <w:tc>
          <w:tcPr>
            <w:tcW w:w="2268"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338D4572" w14:textId="65072F0B" w:rsidR="0053283B" w:rsidRPr="0085722C" w:rsidRDefault="0085722C">
            <w:pPr>
              <w:spacing w:line="252" w:lineRule="auto"/>
              <w:jc w:val="center"/>
              <w:rPr>
                <w:rFonts w:ascii="Segoe UI" w:hAnsi="Segoe UI" w:cs="Segoe UI"/>
                <w:sz w:val="22"/>
                <w:szCs w:val="22"/>
                <w:lang w:eastAsia="en-GB"/>
              </w:rPr>
            </w:pPr>
            <w:r w:rsidRPr="0085722C">
              <w:rPr>
                <w:rFonts w:ascii="Segoe UI" w:hAnsi="Segoe UI" w:cs="Segoe UI"/>
                <w:sz w:val="22"/>
                <w:szCs w:val="22"/>
                <w:lang w:eastAsia="en-GB"/>
              </w:rPr>
              <w:t>£6861.25</w:t>
            </w:r>
          </w:p>
        </w:tc>
      </w:tr>
      <w:tr w:rsidR="0053283B" w:rsidRPr="00F16EC0" w14:paraId="775E9D4A" w14:textId="77777777" w:rsidTr="00A17E62">
        <w:trPr>
          <w:trHeight w:val="404"/>
          <w:jc w:val="center"/>
        </w:trPr>
        <w:tc>
          <w:tcPr>
            <w:tcW w:w="841"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22D1A2E3" w14:textId="77777777" w:rsidR="0053283B" w:rsidRPr="0085722C" w:rsidRDefault="0053283B">
            <w:pPr>
              <w:spacing w:line="252" w:lineRule="auto"/>
              <w:rPr>
                <w:rFonts w:ascii="Segoe UI" w:hAnsi="Segoe UI" w:cs="Segoe UI"/>
                <w:sz w:val="22"/>
                <w:szCs w:val="22"/>
                <w:lang w:eastAsia="en-GB"/>
              </w:rPr>
            </w:pPr>
            <w:r w:rsidRPr="0085722C">
              <w:rPr>
                <w:rFonts w:ascii="Segoe UI" w:hAnsi="Segoe UI" w:cs="Segoe UI"/>
                <w:sz w:val="22"/>
                <w:szCs w:val="22"/>
                <w:lang w:eastAsia="en-GB"/>
              </w:rPr>
              <w:t>E1220</w:t>
            </w:r>
          </w:p>
        </w:tc>
        <w:tc>
          <w:tcPr>
            <w:tcW w:w="2410"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5F62B288" w14:textId="77777777" w:rsidR="0053283B" w:rsidRPr="0085722C" w:rsidRDefault="0053283B">
            <w:pPr>
              <w:spacing w:line="252" w:lineRule="auto"/>
              <w:rPr>
                <w:rFonts w:ascii="Segoe UI" w:hAnsi="Segoe UI" w:cs="Segoe UI"/>
                <w:sz w:val="22"/>
                <w:szCs w:val="22"/>
                <w:lang w:eastAsia="en-GB"/>
              </w:rPr>
            </w:pPr>
            <w:r w:rsidRPr="0085722C">
              <w:rPr>
                <w:rFonts w:ascii="Segoe UI" w:hAnsi="Segoe UI" w:cs="Segoe UI"/>
                <w:sz w:val="22"/>
                <w:szCs w:val="22"/>
                <w:lang w:eastAsia="en-GB"/>
              </w:rPr>
              <w:t>Electricity</w:t>
            </w:r>
          </w:p>
        </w:tc>
        <w:tc>
          <w:tcPr>
            <w:tcW w:w="2075"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686803F7" w14:textId="77777777" w:rsidR="0053283B" w:rsidRPr="0085722C" w:rsidRDefault="0053283B">
            <w:pPr>
              <w:spacing w:line="252" w:lineRule="auto"/>
              <w:jc w:val="center"/>
              <w:rPr>
                <w:rFonts w:ascii="Segoe UI" w:hAnsi="Segoe UI" w:cs="Segoe UI"/>
                <w:sz w:val="22"/>
                <w:szCs w:val="22"/>
                <w:lang w:eastAsia="en-GB"/>
              </w:rPr>
            </w:pPr>
            <w:r w:rsidRPr="0085722C">
              <w:rPr>
                <w:rFonts w:ascii="Segoe UI" w:hAnsi="Segoe UI" w:cs="Segoe UI"/>
                <w:sz w:val="22"/>
                <w:szCs w:val="22"/>
                <w:lang w:eastAsia="en-GB"/>
              </w:rPr>
              <w:t>£1,400</w:t>
            </w:r>
          </w:p>
        </w:tc>
        <w:tc>
          <w:tcPr>
            <w:tcW w:w="1769"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796CFE88" w14:textId="4A63F663" w:rsidR="0053283B" w:rsidRPr="0085722C" w:rsidRDefault="0053283B">
            <w:pPr>
              <w:spacing w:line="252" w:lineRule="auto"/>
              <w:jc w:val="center"/>
              <w:rPr>
                <w:rFonts w:ascii="Segoe UI" w:hAnsi="Segoe UI" w:cs="Segoe UI"/>
                <w:sz w:val="22"/>
                <w:szCs w:val="22"/>
                <w:lang w:eastAsia="en-GB"/>
              </w:rPr>
            </w:pPr>
            <w:r w:rsidRPr="0085722C">
              <w:rPr>
                <w:rFonts w:ascii="Segoe UI" w:hAnsi="Segoe UI" w:cs="Segoe UI"/>
                <w:sz w:val="22"/>
                <w:szCs w:val="22"/>
                <w:lang w:eastAsia="en-GB"/>
              </w:rPr>
              <w:t>£</w:t>
            </w:r>
            <w:r w:rsidR="0085722C" w:rsidRPr="0085722C">
              <w:rPr>
                <w:rFonts w:ascii="Segoe UI" w:hAnsi="Segoe UI" w:cs="Segoe UI"/>
                <w:sz w:val="22"/>
                <w:szCs w:val="22"/>
                <w:lang w:eastAsia="en-GB"/>
              </w:rPr>
              <w:t>213.74</w:t>
            </w:r>
          </w:p>
        </w:tc>
        <w:tc>
          <w:tcPr>
            <w:tcW w:w="1684"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656DA582" w14:textId="3B1BE4E6" w:rsidR="0053283B" w:rsidRPr="0085722C" w:rsidRDefault="0053283B" w:rsidP="0085722C">
            <w:pPr>
              <w:spacing w:line="252" w:lineRule="auto"/>
              <w:jc w:val="center"/>
              <w:rPr>
                <w:rFonts w:ascii="Segoe UI" w:hAnsi="Segoe UI" w:cs="Segoe UI"/>
                <w:sz w:val="22"/>
                <w:szCs w:val="22"/>
                <w:lang w:eastAsia="en-GB"/>
              </w:rPr>
            </w:pPr>
            <w:r w:rsidRPr="0085722C">
              <w:rPr>
                <w:rFonts w:ascii="Segoe UI" w:hAnsi="Segoe UI" w:cs="Segoe UI"/>
                <w:sz w:val="22"/>
                <w:szCs w:val="22"/>
                <w:lang w:eastAsia="en-GB"/>
              </w:rPr>
              <w:t>£</w:t>
            </w:r>
            <w:r w:rsidR="0085722C" w:rsidRPr="0085722C">
              <w:rPr>
                <w:rFonts w:ascii="Segoe UI" w:hAnsi="Segoe UI" w:cs="Segoe UI"/>
                <w:sz w:val="22"/>
                <w:szCs w:val="22"/>
                <w:lang w:eastAsia="en-GB"/>
              </w:rPr>
              <w:t>2,600</w:t>
            </w:r>
          </w:p>
        </w:tc>
        <w:tc>
          <w:tcPr>
            <w:tcW w:w="2268"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3A73610A" w14:textId="3847B427" w:rsidR="0053283B" w:rsidRPr="0085722C" w:rsidRDefault="0085722C">
            <w:pPr>
              <w:spacing w:line="252" w:lineRule="auto"/>
              <w:jc w:val="center"/>
              <w:rPr>
                <w:rFonts w:ascii="Segoe UI" w:hAnsi="Segoe UI" w:cs="Segoe UI"/>
                <w:sz w:val="22"/>
                <w:szCs w:val="22"/>
                <w:lang w:eastAsia="en-GB"/>
              </w:rPr>
            </w:pPr>
            <w:r w:rsidRPr="0085722C">
              <w:rPr>
                <w:rFonts w:ascii="Segoe UI" w:hAnsi="Segoe UI" w:cs="Segoe UI"/>
                <w:sz w:val="22"/>
                <w:szCs w:val="22"/>
                <w:lang w:eastAsia="en-GB"/>
              </w:rPr>
              <w:t>£307.94</w:t>
            </w:r>
          </w:p>
        </w:tc>
      </w:tr>
      <w:tr w:rsidR="0053283B" w:rsidRPr="00F16EC0" w14:paraId="57E10121" w14:textId="77777777" w:rsidTr="00A17E62">
        <w:trPr>
          <w:trHeight w:val="453"/>
          <w:jc w:val="center"/>
        </w:trPr>
        <w:tc>
          <w:tcPr>
            <w:tcW w:w="841"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14:paraId="03C505DD" w14:textId="77777777" w:rsidR="0053283B" w:rsidRPr="0085722C" w:rsidRDefault="0053283B">
            <w:pPr>
              <w:spacing w:line="252" w:lineRule="auto"/>
              <w:rPr>
                <w:rFonts w:ascii="Segoe UI" w:hAnsi="Segoe UI" w:cs="Segoe UI"/>
                <w:sz w:val="22"/>
                <w:szCs w:val="22"/>
                <w:lang w:eastAsia="en-GB"/>
              </w:rPr>
            </w:pPr>
            <w:r w:rsidRPr="0085722C">
              <w:rPr>
                <w:rFonts w:ascii="Segoe UI" w:hAnsi="Segoe UI" w:cs="Segoe UI"/>
                <w:sz w:val="22"/>
                <w:szCs w:val="22"/>
                <w:lang w:eastAsia="en-GB"/>
              </w:rPr>
              <w:t>E1001</w:t>
            </w:r>
          </w:p>
        </w:tc>
        <w:tc>
          <w:tcPr>
            <w:tcW w:w="2410"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387EAB01" w14:textId="77777777" w:rsidR="0053283B" w:rsidRPr="0085722C" w:rsidRDefault="0053283B">
            <w:pPr>
              <w:spacing w:line="252" w:lineRule="auto"/>
              <w:rPr>
                <w:rFonts w:ascii="Segoe UI" w:hAnsi="Segoe UI" w:cs="Segoe UI"/>
                <w:sz w:val="22"/>
                <w:szCs w:val="22"/>
                <w:lang w:eastAsia="en-GB"/>
              </w:rPr>
            </w:pPr>
            <w:r w:rsidRPr="0085722C">
              <w:rPr>
                <w:rFonts w:ascii="Segoe UI" w:hAnsi="Segoe UI" w:cs="Segoe UI"/>
                <w:sz w:val="22"/>
                <w:szCs w:val="22"/>
                <w:lang w:eastAsia="en-GB"/>
              </w:rPr>
              <w:t>Building Maintenance</w:t>
            </w:r>
          </w:p>
        </w:tc>
        <w:tc>
          <w:tcPr>
            <w:tcW w:w="2075"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6E731649" w14:textId="77777777" w:rsidR="0053283B" w:rsidRPr="0085722C" w:rsidRDefault="0053283B">
            <w:pPr>
              <w:spacing w:line="252" w:lineRule="auto"/>
              <w:jc w:val="center"/>
              <w:rPr>
                <w:rFonts w:ascii="Segoe UI" w:hAnsi="Segoe UI" w:cs="Segoe UI"/>
                <w:sz w:val="22"/>
                <w:szCs w:val="22"/>
                <w:lang w:eastAsia="en-GB"/>
              </w:rPr>
            </w:pPr>
            <w:r w:rsidRPr="0085722C">
              <w:rPr>
                <w:rFonts w:ascii="Segoe UI" w:hAnsi="Segoe UI" w:cs="Segoe UI"/>
                <w:sz w:val="22"/>
                <w:szCs w:val="22"/>
                <w:lang w:eastAsia="en-GB"/>
              </w:rPr>
              <w:t>£1,500</w:t>
            </w:r>
          </w:p>
        </w:tc>
        <w:tc>
          <w:tcPr>
            <w:tcW w:w="1769"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502ACEF4" w14:textId="4ACED996" w:rsidR="0053283B" w:rsidRPr="0085722C" w:rsidRDefault="0053283B" w:rsidP="0085722C">
            <w:pPr>
              <w:spacing w:line="252" w:lineRule="auto"/>
              <w:jc w:val="center"/>
              <w:rPr>
                <w:rFonts w:ascii="Segoe UI" w:hAnsi="Segoe UI" w:cs="Segoe UI"/>
                <w:sz w:val="22"/>
                <w:szCs w:val="22"/>
                <w:lang w:eastAsia="en-GB"/>
              </w:rPr>
            </w:pPr>
            <w:r w:rsidRPr="0085722C">
              <w:rPr>
                <w:rFonts w:ascii="Segoe UI" w:hAnsi="Segoe UI" w:cs="Segoe UI"/>
                <w:sz w:val="22"/>
                <w:szCs w:val="22"/>
                <w:lang w:eastAsia="en-GB"/>
              </w:rPr>
              <w:t>£</w:t>
            </w:r>
            <w:r w:rsidR="0085722C" w:rsidRPr="0085722C">
              <w:rPr>
                <w:rFonts w:ascii="Segoe UI" w:hAnsi="Segoe UI" w:cs="Segoe UI"/>
                <w:sz w:val="22"/>
                <w:szCs w:val="22"/>
                <w:lang w:eastAsia="en-GB"/>
              </w:rPr>
              <w:t>445</w:t>
            </w:r>
          </w:p>
        </w:tc>
        <w:tc>
          <w:tcPr>
            <w:tcW w:w="1684"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155237CA" w14:textId="77777777" w:rsidR="0053283B" w:rsidRPr="0085722C" w:rsidRDefault="0053283B">
            <w:pPr>
              <w:spacing w:line="252" w:lineRule="auto"/>
              <w:jc w:val="center"/>
              <w:rPr>
                <w:rFonts w:ascii="Segoe UI" w:hAnsi="Segoe UI" w:cs="Segoe UI"/>
                <w:sz w:val="22"/>
                <w:szCs w:val="22"/>
                <w:lang w:eastAsia="en-GB"/>
              </w:rPr>
            </w:pPr>
            <w:r w:rsidRPr="0085722C">
              <w:rPr>
                <w:rFonts w:ascii="Segoe UI" w:hAnsi="Segoe UI" w:cs="Segoe UI"/>
                <w:sz w:val="22"/>
                <w:szCs w:val="22"/>
                <w:lang w:eastAsia="en-GB"/>
              </w:rPr>
              <w:t>£1,500</w:t>
            </w:r>
          </w:p>
        </w:tc>
        <w:tc>
          <w:tcPr>
            <w:tcW w:w="2268"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0E330F5C" w14:textId="6C66042A" w:rsidR="0053283B" w:rsidRPr="0085722C" w:rsidRDefault="0053283B" w:rsidP="0085722C">
            <w:pPr>
              <w:spacing w:line="252" w:lineRule="auto"/>
              <w:jc w:val="center"/>
              <w:rPr>
                <w:rFonts w:ascii="Segoe UI" w:hAnsi="Segoe UI" w:cs="Segoe UI"/>
                <w:sz w:val="22"/>
                <w:szCs w:val="22"/>
                <w:lang w:eastAsia="en-GB"/>
              </w:rPr>
            </w:pPr>
            <w:r w:rsidRPr="0085722C">
              <w:rPr>
                <w:rFonts w:ascii="Segoe UI" w:hAnsi="Segoe UI" w:cs="Segoe UI"/>
                <w:sz w:val="22"/>
                <w:szCs w:val="22"/>
                <w:lang w:eastAsia="en-GB"/>
              </w:rPr>
              <w:t>£4</w:t>
            </w:r>
            <w:r w:rsidR="0085722C" w:rsidRPr="0085722C">
              <w:rPr>
                <w:rFonts w:ascii="Segoe UI" w:hAnsi="Segoe UI" w:cs="Segoe UI"/>
                <w:sz w:val="22"/>
                <w:szCs w:val="22"/>
                <w:lang w:eastAsia="en-GB"/>
              </w:rPr>
              <w:t>85.00</w:t>
            </w:r>
          </w:p>
        </w:tc>
      </w:tr>
      <w:tr w:rsidR="0053283B" w:rsidRPr="00F16EC0" w14:paraId="3C6E5929" w14:textId="77777777" w:rsidTr="00A17E62">
        <w:trPr>
          <w:trHeight w:val="374"/>
          <w:jc w:val="center"/>
        </w:trPr>
        <w:tc>
          <w:tcPr>
            <w:tcW w:w="841"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6DF53E7B" w14:textId="77777777" w:rsidR="0053283B" w:rsidRPr="0085722C" w:rsidRDefault="0053283B">
            <w:pPr>
              <w:spacing w:line="252" w:lineRule="auto"/>
              <w:rPr>
                <w:rFonts w:ascii="Segoe UI" w:hAnsi="Segoe UI" w:cs="Segoe UI"/>
                <w:sz w:val="22"/>
                <w:szCs w:val="22"/>
                <w:lang w:eastAsia="en-GB"/>
              </w:rPr>
            </w:pPr>
            <w:r w:rsidRPr="0085722C">
              <w:rPr>
                <w:rFonts w:ascii="Segoe UI" w:hAnsi="Segoe UI" w:cs="Segoe UI"/>
                <w:sz w:val="22"/>
                <w:szCs w:val="22"/>
                <w:lang w:eastAsia="en-GB"/>
              </w:rPr>
              <w:t>E1078</w:t>
            </w:r>
          </w:p>
        </w:tc>
        <w:tc>
          <w:tcPr>
            <w:tcW w:w="2410"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746AD94F" w14:textId="77777777" w:rsidR="0053283B" w:rsidRPr="0085722C" w:rsidRDefault="0053283B">
            <w:pPr>
              <w:spacing w:line="252" w:lineRule="auto"/>
              <w:rPr>
                <w:rFonts w:ascii="Segoe UI" w:hAnsi="Segoe UI" w:cs="Segoe UI"/>
                <w:sz w:val="22"/>
                <w:szCs w:val="22"/>
                <w:lang w:eastAsia="en-GB"/>
              </w:rPr>
            </w:pPr>
            <w:r w:rsidRPr="0085722C">
              <w:rPr>
                <w:rFonts w:ascii="Segoe UI" w:hAnsi="Segoe UI" w:cs="Segoe UI"/>
                <w:sz w:val="22"/>
                <w:szCs w:val="22"/>
                <w:lang w:eastAsia="en-GB"/>
              </w:rPr>
              <w:t>Memorial safety</w:t>
            </w:r>
          </w:p>
        </w:tc>
        <w:tc>
          <w:tcPr>
            <w:tcW w:w="2075"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421FA9CE" w14:textId="77777777" w:rsidR="0053283B" w:rsidRPr="0085722C" w:rsidRDefault="0053283B">
            <w:pPr>
              <w:spacing w:line="252" w:lineRule="auto"/>
              <w:jc w:val="center"/>
              <w:rPr>
                <w:rFonts w:ascii="Segoe UI" w:hAnsi="Segoe UI" w:cs="Segoe UI"/>
                <w:sz w:val="22"/>
                <w:szCs w:val="22"/>
                <w:lang w:eastAsia="en-GB"/>
              </w:rPr>
            </w:pPr>
            <w:r w:rsidRPr="0085722C">
              <w:rPr>
                <w:rFonts w:ascii="Segoe UI" w:hAnsi="Segoe UI" w:cs="Segoe UI"/>
                <w:sz w:val="22"/>
                <w:szCs w:val="22"/>
                <w:lang w:eastAsia="en-GB"/>
              </w:rPr>
              <w:t>£1,000</w:t>
            </w:r>
          </w:p>
        </w:tc>
        <w:tc>
          <w:tcPr>
            <w:tcW w:w="1769"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53C21249" w14:textId="2A6D7BF5" w:rsidR="0053283B" w:rsidRPr="0085722C" w:rsidRDefault="0053283B">
            <w:pPr>
              <w:spacing w:line="252" w:lineRule="auto"/>
              <w:jc w:val="center"/>
              <w:rPr>
                <w:rFonts w:ascii="Segoe UI" w:hAnsi="Segoe UI" w:cs="Segoe UI"/>
                <w:sz w:val="22"/>
                <w:szCs w:val="22"/>
                <w:lang w:eastAsia="en-GB"/>
              </w:rPr>
            </w:pPr>
            <w:r w:rsidRPr="0085722C">
              <w:rPr>
                <w:rFonts w:ascii="Segoe UI" w:hAnsi="Segoe UI" w:cs="Segoe UI"/>
                <w:sz w:val="22"/>
                <w:szCs w:val="22"/>
                <w:lang w:eastAsia="en-GB"/>
              </w:rPr>
              <w:t>£</w:t>
            </w:r>
            <w:r w:rsidR="0085722C" w:rsidRPr="0085722C">
              <w:rPr>
                <w:rFonts w:ascii="Segoe UI" w:hAnsi="Segoe UI" w:cs="Segoe UI"/>
                <w:sz w:val="22"/>
                <w:szCs w:val="22"/>
                <w:lang w:eastAsia="en-GB"/>
              </w:rPr>
              <w:t>0</w:t>
            </w:r>
          </w:p>
        </w:tc>
        <w:tc>
          <w:tcPr>
            <w:tcW w:w="1684"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57445B2D" w14:textId="77777777" w:rsidR="0053283B" w:rsidRPr="0085722C" w:rsidRDefault="0053283B">
            <w:pPr>
              <w:spacing w:line="252" w:lineRule="auto"/>
              <w:jc w:val="center"/>
              <w:rPr>
                <w:rFonts w:ascii="Segoe UI" w:hAnsi="Segoe UI" w:cs="Segoe UI"/>
                <w:sz w:val="22"/>
                <w:szCs w:val="22"/>
                <w:lang w:eastAsia="en-GB"/>
              </w:rPr>
            </w:pPr>
            <w:r w:rsidRPr="0085722C">
              <w:rPr>
                <w:rFonts w:ascii="Segoe UI" w:hAnsi="Segoe UI" w:cs="Segoe UI"/>
                <w:sz w:val="22"/>
                <w:szCs w:val="22"/>
                <w:lang w:eastAsia="en-GB"/>
              </w:rPr>
              <w:t>£1,000</w:t>
            </w:r>
          </w:p>
        </w:tc>
        <w:tc>
          <w:tcPr>
            <w:tcW w:w="2268"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746AB352" w14:textId="77777777" w:rsidR="0053283B" w:rsidRPr="0085722C" w:rsidRDefault="0053283B">
            <w:pPr>
              <w:spacing w:line="252" w:lineRule="auto"/>
              <w:jc w:val="center"/>
              <w:rPr>
                <w:rFonts w:ascii="Segoe UI" w:hAnsi="Segoe UI" w:cs="Segoe UI"/>
                <w:sz w:val="22"/>
                <w:szCs w:val="22"/>
                <w:lang w:eastAsia="en-GB"/>
              </w:rPr>
            </w:pPr>
            <w:r w:rsidRPr="0085722C">
              <w:rPr>
                <w:rFonts w:ascii="Segoe UI" w:hAnsi="Segoe UI" w:cs="Segoe UI"/>
                <w:sz w:val="22"/>
                <w:szCs w:val="22"/>
                <w:lang w:eastAsia="en-GB"/>
              </w:rPr>
              <w:t>£0</w:t>
            </w:r>
          </w:p>
        </w:tc>
      </w:tr>
      <w:tr w:rsidR="0053283B" w:rsidRPr="00F16EC0" w14:paraId="09E9839A" w14:textId="77777777" w:rsidTr="00A17E62">
        <w:trPr>
          <w:trHeight w:val="358"/>
          <w:jc w:val="center"/>
        </w:trPr>
        <w:tc>
          <w:tcPr>
            <w:tcW w:w="841"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705F43D9" w14:textId="77777777" w:rsidR="0053283B" w:rsidRPr="0085722C" w:rsidRDefault="0053283B">
            <w:pPr>
              <w:spacing w:line="252" w:lineRule="auto"/>
              <w:rPr>
                <w:rFonts w:ascii="Segoe UI" w:hAnsi="Segoe UI" w:cs="Segoe UI"/>
                <w:sz w:val="22"/>
                <w:szCs w:val="22"/>
                <w:lang w:eastAsia="en-GB"/>
              </w:rPr>
            </w:pPr>
            <w:r w:rsidRPr="0085722C">
              <w:rPr>
                <w:rFonts w:ascii="Segoe UI" w:hAnsi="Segoe UI" w:cs="Segoe UI"/>
                <w:sz w:val="22"/>
                <w:szCs w:val="22"/>
                <w:lang w:eastAsia="en-GB"/>
              </w:rPr>
              <w:t>E1079</w:t>
            </w:r>
          </w:p>
        </w:tc>
        <w:tc>
          <w:tcPr>
            <w:tcW w:w="2410"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11BAC064" w14:textId="3777078E" w:rsidR="0053283B" w:rsidRPr="0085722C" w:rsidRDefault="0053283B">
            <w:pPr>
              <w:spacing w:line="252" w:lineRule="auto"/>
              <w:rPr>
                <w:rFonts w:ascii="Segoe UI" w:hAnsi="Segoe UI" w:cs="Segoe UI"/>
                <w:sz w:val="22"/>
                <w:szCs w:val="22"/>
                <w:lang w:eastAsia="en-GB"/>
              </w:rPr>
            </w:pPr>
            <w:r w:rsidRPr="0085722C">
              <w:rPr>
                <w:rFonts w:ascii="Segoe UI" w:hAnsi="Segoe UI" w:cs="Segoe UI"/>
                <w:sz w:val="22"/>
                <w:szCs w:val="22"/>
                <w:lang w:eastAsia="en-GB"/>
              </w:rPr>
              <w:t xml:space="preserve">Grave </w:t>
            </w:r>
            <w:r w:rsidR="00D64AF7" w:rsidRPr="0085722C">
              <w:rPr>
                <w:rFonts w:ascii="Segoe UI" w:hAnsi="Segoe UI" w:cs="Segoe UI"/>
                <w:sz w:val="22"/>
                <w:szCs w:val="22"/>
                <w:lang w:eastAsia="en-GB"/>
              </w:rPr>
              <w:t>Excavation</w:t>
            </w:r>
          </w:p>
        </w:tc>
        <w:tc>
          <w:tcPr>
            <w:tcW w:w="2075"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447366D0" w14:textId="0571C321" w:rsidR="0053283B" w:rsidRPr="0085722C" w:rsidRDefault="0085722C">
            <w:pPr>
              <w:spacing w:line="252" w:lineRule="auto"/>
              <w:jc w:val="center"/>
              <w:rPr>
                <w:rFonts w:ascii="Segoe UI" w:hAnsi="Segoe UI" w:cs="Segoe UI"/>
                <w:sz w:val="22"/>
                <w:szCs w:val="22"/>
                <w:lang w:eastAsia="en-GB"/>
              </w:rPr>
            </w:pPr>
            <w:r w:rsidRPr="0085722C">
              <w:rPr>
                <w:rFonts w:ascii="Segoe UI" w:hAnsi="Segoe UI" w:cs="Segoe UI"/>
                <w:sz w:val="22"/>
                <w:szCs w:val="22"/>
                <w:lang w:eastAsia="en-GB"/>
              </w:rPr>
              <w:t>£9,200</w:t>
            </w:r>
          </w:p>
        </w:tc>
        <w:tc>
          <w:tcPr>
            <w:tcW w:w="1769"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1A3C1308" w14:textId="16712A18" w:rsidR="0053283B" w:rsidRPr="0085722C" w:rsidRDefault="0053283B" w:rsidP="0085722C">
            <w:pPr>
              <w:spacing w:line="252" w:lineRule="auto"/>
              <w:jc w:val="center"/>
              <w:rPr>
                <w:rFonts w:ascii="Segoe UI" w:hAnsi="Segoe UI" w:cs="Segoe UI"/>
                <w:sz w:val="22"/>
                <w:szCs w:val="22"/>
                <w:lang w:eastAsia="en-GB"/>
              </w:rPr>
            </w:pPr>
            <w:r w:rsidRPr="0085722C">
              <w:rPr>
                <w:rFonts w:ascii="Segoe UI" w:hAnsi="Segoe UI" w:cs="Segoe UI"/>
                <w:sz w:val="22"/>
                <w:szCs w:val="22"/>
                <w:lang w:eastAsia="en-GB"/>
              </w:rPr>
              <w:t>£</w:t>
            </w:r>
            <w:r w:rsidR="0085722C" w:rsidRPr="0085722C">
              <w:rPr>
                <w:rFonts w:ascii="Segoe UI" w:hAnsi="Segoe UI" w:cs="Segoe UI"/>
                <w:sz w:val="22"/>
                <w:szCs w:val="22"/>
                <w:lang w:eastAsia="en-GB"/>
              </w:rPr>
              <w:t>2,500</w:t>
            </w:r>
          </w:p>
        </w:tc>
        <w:tc>
          <w:tcPr>
            <w:tcW w:w="1684"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0DB2C8BD" w14:textId="1967AD86" w:rsidR="0053283B" w:rsidRPr="0085722C" w:rsidRDefault="0053283B">
            <w:pPr>
              <w:spacing w:line="252" w:lineRule="auto"/>
              <w:jc w:val="center"/>
              <w:rPr>
                <w:rFonts w:ascii="Segoe UI" w:hAnsi="Segoe UI" w:cs="Segoe UI"/>
                <w:sz w:val="22"/>
                <w:szCs w:val="22"/>
                <w:lang w:eastAsia="en-GB"/>
              </w:rPr>
            </w:pPr>
            <w:r w:rsidRPr="0085722C">
              <w:rPr>
                <w:rFonts w:ascii="Segoe UI" w:hAnsi="Segoe UI" w:cs="Segoe UI"/>
                <w:sz w:val="22"/>
                <w:szCs w:val="22"/>
                <w:lang w:eastAsia="en-GB"/>
              </w:rPr>
              <w:t>£</w:t>
            </w:r>
            <w:r w:rsidR="00B74AD1" w:rsidRPr="0085722C">
              <w:rPr>
                <w:rFonts w:ascii="Segoe UI" w:hAnsi="Segoe UI" w:cs="Segoe UI"/>
                <w:sz w:val="22"/>
                <w:szCs w:val="22"/>
                <w:lang w:eastAsia="en-GB"/>
              </w:rPr>
              <w:t>9</w:t>
            </w:r>
            <w:r w:rsidR="0085722C" w:rsidRPr="0085722C">
              <w:rPr>
                <w:rFonts w:ascii="Segoe UI" w:hAnsi="Segoe UI" w:cs="Segoe UI"/>
                <w:sz w:val="22"/>
                <w:szCs w:val="22"/>
                <w:lang w:eastAsia="en-GB"/>
              </w:rPr>
              <w:t>,500</w:t>
            </w:r>
          </w:p>
        </w:tc>
        <w:tc>
          <w:tcPr>
            <w:tcW w:w="2268"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1ECBC24B" w14:textId="575300E3" w:rsidR="0053283B" w:rsidRPr="0085722C" w:rsidRDefault="0053283B" w:rsidP="0085722C">
            <w:pPr>
              <w:spacing w:line="252" w:lineRule="auto"/>
              <w:jc w:val="center"/>
              <w:rPr>
                <w:rFonts w:ascii="Segoe UI" w:hAnsi="Segoe UI" w:cs="Segoe UI"/>
                <w:sz w:val="22"/>
                <w:szCs w:val="22"/>
                <w:lang w:eastAsia="en-GB"/>
              </w:rPr>
            </w:pPr>
            <w:r w:rsidRPr="0085722C">
              <w:rPr>
                <w:rFonts w:ascii="Segoe UI" w:hAnsi="Segoe UI" w:cs="Segoe UI"/>
                <w:sz w:val="22"/>
                <w:szCs w:val="22"/>
                <w:lang w:eastAsia="en-GB"/>
              </w:rPr>
              <w:t>£</w:t>
            </w:r>
            <w:r w:rsidR="0085722C" w:rsidRPr="0085722C">
              <w:rPr>
                <w:rFonts w:ascii="Segoe UI" w:hAnsi="Segoe UI" w:cs="Segoe UI"/>
                <w:sz w:val="22"/>
                <w:szCs w:val="22"/>
                <w:lang w:eastAsia="en-GB"/>
              </w:rPr>
              <w:t>2000</w:t>
            </w:r>
          </w:p>
        </w:tc>
      </w:tr>
      <w:tr w:rsidR="0053283B" w:rsidRPr="00F16EC0" w14:paraId="07D9480E" w14:textId="77777777" w:rsidTr="00A17E62">
        <w:trPr>
          <w:trHeight w:val="374"/>
          <w:jc w:val="center"/>
        </w:trPr>
        <w:tc>
          <w:tcPr>
            <w:tcW w:w="841"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5E6A61F1" w14:textId="77777777" w:rsidR="0053283B" w:rsidRPr="0085722C" w:rsidRDefault="0053283B">
            <w:pPr>
              <w:spacing w:line="252" w:lineRule="auto"/>
              <w:rPr>
                <w:rFonts w:ascii="Segoe UI" w:hAnsi="Segoe UI" w:cs="Segoe UI"/>
                <w:sz w:val="22"/>
                <w:szCs w:val="22"/>
                <w:lang w:eastAsia="en-GB"/>
              </w:rPr>
            </w:pPr>
            <w:r w:rsidRPr="0085722C">
              <w:rPr>
                <w:rFonts w:ascii="Segoe UI" w:hAnsi="Segoe UI" w:cs="Segoe UI"/>
                <w:sz w:val="22"/>
                <w:szCs w:val="22"/>
                <w:lang w:eastAsia="en-GB"/>
              </w:rPr>
              <w:t>E1690</w:t>
            </w:r>
          </w:p>
        </w:tc>
        <w:tc>
          <w:tcPr>
            <w:tcW w:w="2410"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323C40D4" w14:textId="77777777" w:rsidR="0053283B" w:rsidRPr="0085722C" w:rsidRDefault="0053283B">
            <w:pPr>
              <w:spacing w:line="252" w:lineRule="auto"/>
              <w:rPr>
                <w:rFonts w:ascii="Segoe UI" w:hAnsi="Segoe UI" w:cs="Segoe UI"/>
                <w:sz w:val="22"/>
                <w:szCs w:val="22"/>
                <w:lang w:eastAsia="en-GB"/>
              </w:rPr>
            </w:pPr>
            <w:r w:rsidRPr="0085722C">
              <w:rPr>
                <w:rFonts w:ascii="Segoe UI" w:hAnsi="Segoe UI" w:cs="Segoe UI"/>
                <w:sz w:val="22"/>
                <w:szCs w:val="22"/>
                <w:lang w:eastAsia="en-GB"/>
              </w:rPr>
              <w:t>Cleaning</w:t>
            </w:r>
          </w:p>
        </w:tc>
        <w:tc>
          <w:tcPr>
            <w:tcW w:w="2075"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4C8FDC88" w14:textId="77777777" w:rsidR="0053283B" w:rsidRPr="0085722C" w:rsidRDefault="0053283B">
            <w:pPr>
              <w:spacing w:line="252" w:lineRule="auto"/>
              <w:jc w:val="center"/>
              <w:rPr>
                <w:rFonts w:ascii="Segoe UI" w:hAnsi="Segoe UI" w:cs="Segoe UI"/>
                <w:sz w:val="22"/>
                <w:szCs w:val="22"/>
                <w:lang w:eastAsia="en-GB"/>
              </w:rPr>
            </w:pPr>
            <w:r w:rsidRPr="0085722C">
              <w:rPr>
                <w:rFonts w:ascii="Segoe UI" w:hAnsi="Segoe UI" w:cs="Segoe UI"/>
                <w:sz w:val="22"/>
                <w:szCs w:val="22"/>
                <w:lang w:eastAsia="en-GB"/>
              </w:rPr>
              <w:t>£1,500</w:t>
            </w:r>
          </w:p>
        </w:tc>
        <w:tc>
          <w:tcPr>
            <w:tcW w:w="1769"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460C2D3D" w14:textId="7AF7AF44" w:rsidR="0053283B" w:rsidRPr="0085722C" w:rsidRDefault="0053283B">
            <w:pPr>
              <w:spacing w:line="252" w:lineRule="auto"/>
              <w:jc w:val="center"/>
              <w:rPr>
                <w:rFonts w:ascii="Segoe UI" w:hAnsi="Segoe UI" w:cs="Segoe UI"/>
                <w:sz w:val="22"/>
                <w:szCs w:val="22"/>
                <w:lang w:eastAsia="en-GB"/>
              </w:rPr>
            </w:pPr>
            <w:r w:rsidRPr="0085722C">
              <w:rPr>
                <w:rFonts w:ascii="Segoe UI" w:hAnsi="Segoe UI" w:cs="Segoe UI"/>
                <w:sz w:val="22"/>
                <w:szCs w:val="22"/>
                <w:lang w:eastAsia="en-GB"/>
              </w:rPr>
              <w:t>£</w:t>
            </w:r>
            <w:r w:rsidR="0085722C" w:rsidRPr="0085722C">
              <w:rPr>
                <w:rFonts w:ascii="Segoe UI" w:hAnsi="Segoe UI" w:cs="Segoe UI"/>
                <w:sz w:val="22"/>
                <w:szCs w:val="22"/>
                <w:lang w:eastAsia="en-GB"/>
              </w:rPr>
              <w:t>230.70</w:t>
            </w:r>
          </w:p>
        </w:tc>
        <w:tc>
          <w:tcPr>
            <w:tcW w:w="1684"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5C306336" w14:textId="7FBFFDC5" w:rsidR="0053283B" w:rsidRPr="0085722C" w:rsidRDefault="0085722C">
            <w:pPr>
              <w:spacing w:line="252" w:lineRule="auto"/>
              <w:jc w:val="center"/>
              <w:rPr>
                <w:rFonts w:ascii="Segoe UI" w:hAnsi="Segoe UI" w:cs="Segoe UI"/>
                <w:sz w:val="22"/>
                <w:szCs w:val="22"/>
                <w:lang w:eastAsia="en-GB"/>
              </w:rPr>
            </w:pPr>
            <w:r w:rsidRPr="0085722C">
              <w:rPr>
                <w:rFonts w:ascii="Segoe UI" w:hAnsi="Segoe UI" w:cs="Segoe UI"/>
                <w:sz w:val="22"/>
                <w:szCs w:val="22"/>
                <w:lang w:eastAsia="en-GB"/>
              </w:rPr>
              <w:t>£1,000</w:t>
            </w:r>
          </w:p>
        </w:tc>
        <w:tc>
          <w:tcPr>
            <w:tcW w:w="2268"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475AF797" w14:textId="21D99E0F" w:rsidR="0053283B" w:rsidRPr="0085722C" w:rsidRDefault="0053283B" w:rsidP="0085722C">
            <w:pPr>
              <w:spacing w:line="252" w:lineRule="auto"/>
              <w:jc w:val="center"/>
              <w:rPr>
                <w:rFonts w:ascii="Segoe UI" w:hAnsi="Segoe UI" w:cs="Segoe UI"/>
                <w:sz w:val="22"/>
                <w:szCs w:val="22"/>
                <w:lang w:eastAsia="en-GB"/>
              </w:rPr>
            </w:pPr>
            <w:r w:rsidRPr="0085722C">
              <w:rPr>
                <w:rFonts w:ascii="Segoe UI" w:hAnsi="Segoe UI" w:cs="Segoe UI"/>
                <w:sz w:val="22"/>
                <w:szCs w:val="22"/>
                <w:lang w:eastAsia="en-GB"/>
              </w:rPr>
              <w:t>£</w:t>
            </w:r>
            <w:r w:rsidR="0085722C" w:rsidRPr="0085722C">
              <w:rPr>
                <w:rFonts w:ascii="Segoe UI" w:hAnsi="Segoe UI" w:cs="Segoe UI"/>
                <w:sz w:val="22"/>
                <w:szCs w:val="22"/>
                <w:lang w:eastAsia="en-GB"/>
              </w:rPr>
              <w:t>394.00</w:t>
            </w:r>
          </w:p>
        </w:tc>
      </w:tr>
      <w:tr w:rsidR="0053283B" w:rsidRPr="00F16EC0" w14:paraId="28E6BB43" w14:textId="77777777" w:rsidTr="00A17E62">
        <w:trPr>
          <w:trHeight w:val="374"/>
          <w:jc w:val="center"/>
        </w:trPr>
        <w:tc>
          <w:tcPr>
            <w:tcW w:w="841"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35ADFFA7" w14:textId="77777777" w:rsidR="0053283B" w:rsidRPr="002209EC" w:rsidRDefault="0053283B">
            <w:pPr>
              <w:spacing w:line="252" w:lineRule="auto"/>
              <w:rPr>
                <w:rFonts w:ascii="Segoe UI" w:hAnsi="Segoe UI" w:cs="Segoe UI"/>
                <w:sz w:val="22"/>
                <w:szCs w:val="22"/>
                <w:lang w:eastAsia="en-GB"/>
              </w:rPr>
            </w:pPr>
            <w:r w:rsidRPr="002209EC">
              <w:rPr>
                <w:rFonts w:ascii="Segoe UI" w:hAnsi="Segoe UI" w:cs="Segoe UI"/>
                <w:sz w:val="22"/>
                <w:szCs w:val="22"/>
                <w:lang w:eastAsia="en-GB"/>
              </w:rPr>
              <w:t>E3031</w:t>
            </w:r>
          </w:p>
        </w:tc>
        <w:tc>
          <w:tcPr>
            <w:tcW w:w="2410"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6F3576D7" w14:textId="77777777" w:rsidR="0053283B" w:rsidRPr="002209EC" w:rsidRDefault="0053283B">
            <w:pPr>
              <w:spacing w:line="252" w:lineRule="auto"/>
              <w:rPr>
                <w:rFonts w:ascii="Segoe UI" w:hAnsi="Segoe UI" w:cs="Segoe UI"/>
                <w:sz w:val="22"/>
                <w:szCs w:val="22"/>
                <w:lang w:eastAsia="en-GB"/>
              </w:rPr>
            </w:pPr>
            <w:r w:rsidRPr="002209EC">
              <w:rPr>
                <w:rFonts w:ascii="Segoe UI" w:hAnsi="Segoe UI" w:cs="Segoe UI"/>
                <w:sz w:val="22"/>
                <w:szCs w:val="22"/>
                <w:lang w:eastAsia="en-GB"/>
              </w:rPr>
              <w:t>Materials for Resale</w:t>
            </w:r>
          </w:p>
        </w:tc>
        <w:tc>
          <w:tcPr>
            <w:tcW w:w="2075"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711D19C0" w14:textId="6CBF9289" w:rsidR="0053283B" w:rsidRPr="002209EC" w:rsidRDefault="0053283B">
            <w:pPr>
              <w:spacing w:line="252" w:lineRule="auto"/>
              <w:jc w:val="center"/>
              <w:rPr>
                <w:rFonts w:ascii="Segoe UI" w:hAnsi="Segoe UI" w:cs="Segoe UI"/>
                <w:sz w:val="22"/>
                <w:szCs w:val="22"/>
                <w:lang w:eastAsia="en-GB"/>
              </w:rPr>
            </w:pPr>
            <w:r w:rsidRPr="002209EC">
              <w:rPr>
                <w:rFonts w:ascii="Segoe UI" w:hAnsi="Segoe UI" w:cs="Segoe UI"/>
                <w:sz w:val="22"/>
                <w:szCs w:val="22"/>
                <w:lang w:eastAsia="en-GB"/>
              </w:rPr>
              <w:t>£</w:t>
            </w:r>
            <w:r w:rsidR="0002584C">
              <w:rPr>
                <w:rFonts w:ascii="Segoe UI" w:hAnsi="Segoe UI" w:cs="Segoe UI"/>
                <w:sz w:val="22"/>
                <w:szCs w:val="22"/>
                <w:lang w:eastAsia="en-GB"/>
              </w:rPr>
              <w:t>5,3</w:t>
            </w:r>
            <w:r w:rsidR="00EC4BDE" w:rsidRPr="002209EC">
              <w:rPr>
                <w:rFonts w:ascii="Segoe UI" w:hAnsi="Segoe UI" w:cs="Segoe UI"/>
                <w:sz w:val="22"/>
                <w:szCs w:val="22"/>
                <w:lang w:eastAsia="en-GB"/>
              </w:rPr>
              <w:t>00</w:t>
            </w:r>
          </w:p>
        </w:tc>
        <w:tc>
          <w:tcPr>
            <w:tcW w:w="1769"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0471E080" w14:textId="6210EE6B" w:rsidR="0053283B" w:rsidRPr="006E7E4A" w:rsidRDefault="0053283B" w:rsidP="0085722C">
            <w:pPr>
              <w:spacing w:line="252" w:lineRule="auto"/>
              <w:jc w:val="center"/>
              <w:rPr>
                <w:rFonts w:ascii="Segoe UI" w:hAnsi="Segoe UI" w:cs="Segoe UI"/>
                <w:sz w:val="22"/>
                <w:szCs w:val="22"/>
                <w:lang w:eastAsia="en-GB"/>
              </w:rPr>
            </w:pPr>
            <w:r w:rsidRPr="006E7E4A">
              <w:rPr>
                <w:rFonts w:ascii="Segoe UI" w:hAnsi="Segoe UI" w:cs="Segoe UI"/>
                <w:sz w:val="22"/>
                <w:szCs w:val="22"/>
                <w:lang w:eastAsia="en-GB"/>
              </w:rPr>
              <w:t>£</w:t>
            </w:r>
            <w:r w:rsidR="006E7E4A" w:rsidRPr="006E7E4A">
              <w:rPr>
                <w:rFonts w:ascii="Segoe UI" w:hAnsi="Segoe UI" w:cs="Segoe UI"/>
                <w:sz w:val="22"/>
                <w:szCs w:val="22"/>
                <w:lang w:eastAsia="en-GB"/>
              </w:rPr>
              <w:t>1300</w:t>
            </w:r>
          </w:p>
        </w:tc>
        <w:tc>
          <w:tcPr>
            <w:tcW w:w="1684"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1FBE4AD2" w14:textId="42148C2D" w:rsidR="0053283B" w:rsidRPr="006E7E4A" w:rsidRDefault="0053283B">
            <w:pPr>
              <w:spacing w:line="252" w:lineRule="auto"/>
              <w:jc w:val="center"/>
              <w:rPr>
                <w:rFonts w:ascii="Segoe UI" w:hAnsi="Segoe UI" w:cs="Segoe UI"/>
                <w:sz w:val="22"/>
                <w:szCs w:val="22"/>
                <w:lang w:eastAsia="en-GB"/>
              </w:rPr>
            </w:pPr>
            <w:r w:rsidRPr="006E7E4A">
              <w:rPr>
                <w:rFonts w:ascii="Segoe UI" w:hAnsi="Segoe UI" w:cs="Segoe UI"/>
                <w:sz w:val="22"/>
                <w:szCs w:val="22"/>
                <w:lang w:eastAsia="en-GB"/>
              </w:rPr>
              <w:t>£</w:t>
            </w:r>
            <w:r w:rsidR="004B2A0F" w:rsidRPr="006E7E4A">
              <w:rPr>
                <w:rFonts w:ascii="Segoe UI" w:hAnsi="Segoe UI" w:cs="Segoe UI"/>
                <w:sz w:val="22"/>
                <w:szCs w:val="22"/>
                <w:lang w:eastAsia="en-GB"/>
              </w:rPr>
              <w:t>5,300</w:t>
            </w:r>
          </w:p>
        </w:tc>
        <w:tc>
          <w:tcPr>
            <w:tcW w:w="2268"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6249163B" w14:textId="44467022" w:rsidR="0053283B" w:rsidRPr="00F16EC0" w:rsidRDefault="0053283B" w:rsidP="0085722C">
            <w:pPr>
              <w:spacing w:line="252" w:lineRule="auto"/>
              <w:jc w:val="center"/>
              <w:rPr>
                <w:rFonts w:ascii="Segoe UI" w:hAnsi="Segoe UI" w:cs="Segoe UI"/>
                <w:color w:val="FF0000"/>
                <w:sz w:val="22"/>
                <w:szCs w:val="22"/>
                <w:lang w:eastAsia="en-GB"/>
              </w:rPr>
            </w:pPr>
            <w:r w:rsidRPr="00164F31">
              <w:rPr>
                <w:rFonts w:ascii="Segoe UI" w:hAnsi="Segoe UI" w:cs="Segoe UI"/>
                <w:sz w:val="22"/>
                <w:szCs w:val="22"/>
                <w:lang w:eastAsia="en-GB"/>
              </w:rPr>
              <w:t>£</w:t>
            </w:r>
            <w:r w:rsidR="006E7E4A" w:rsidRPr="00164F31">
              <w:rPr>
                <w:rFonts w:ascii="Segoe UI" w:hAnsi="Segoe UI" w:cs="Segoe UI"/>
                <w:sz w:val="22"/>
                <w:szCs w:val="22"/>
                <w:lang w:eastAsia="en-GB"/>
              </w:rPr>
              <w:t>130.00</w:t>
            </w:r>
          </w:p>
        </w:tc>
      </w:tr>
      <w:tr w:rsidR="0053283B" w:rsidRPr="00F16EC0" w14:paraId="27BF3BD9" w14:textId="77777777" w:rsidTr="00A17E62">
        <w:trPr>
          <w:trHeight w:val="398"/>
          <w:jc w:val="center"/>
        </w:trPr>
        <w:tc>
          <w:tcPr>
            <w:tcW w:w="841"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14:paraId="36AACD69" w14:textId="77777777" w:rsidR="0053283B" w:rsidRPr="0085722C" w:rsidRDefault="0053283B">
            <w:pPr>
              <w:spacing w:line="252" w:lineRule="auto"/>
              <w:rPr>
                <w:rFonts w:ascii="Segoe UI" w:hAnsi="Segoe UI" w:cs="Segoe UI"/>
                <w:sz w:val="22"/>
                <w:szCs w:val="22"/>
                <w:lang w:eastAsia="en-GB"/>
              </w:rPr>
            </w:pPr>
            <w:r w:rsidRPr="0085722C">
              <w:rPr>
                <w:rFonts w:ascii="Segoe UI" w:hAnsi="Segoe UI" w:cs="Segoe UI"/>
                <w:sz w:val="22"/>
                <w:szCs w:val="22"/>
                <w:lang w:eastAsia="en-GB"/>
              </w:rPr>
              <w:t>E1072</w:t>
            </w:r>
          </w:p>
        </w:tc>
        <w:tc>
          <w:tcPr>
            <w:tcW w:w="2410"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51970757" w14:textId="77777777" w:rsidR="0053283B" w:rsidRPr="0085722C" w:rsidRDefault="0053283B">
            <w:pPr>
              <w:spacing w:line="252" w:lineRule="auto"/>
              <w:rPr>
                <w:rFonts w:ascii="Segoe UI" w:hAnsi="Segoe UI" w:cs="Segoe UI"/>
                <w:sz w:val="22"/>
                <w:szCs w:val="22"/>
                <w:lang w:eastAsia="en-GB"/>
              </w:rPr>
            </w:pPr>
            <w:r w:rsidRPr="0085722C">
              <w:rPr>
                <w:rFonts w:ascii="Segoe UI" w:hAnsi="Segoe UI" w:cs="Segoe UI"/>
                <w:sz w:val="22"/>
                <w:szCs w:val="22"/>
                <w:lang w:eastAsia="en-GB"/>
              </w:rPr>
              <w:t>Grounds Maintenance</w:t>
            </w:r>
          </w:p>
        </w:tc>
        <w:tc>
          <w:tcPr>
            <w:tcW w:w="207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A017869" w14:textId="274C77AE" w:rsidR="0053283B" w:rsidRPr="0085722C" w:rsidRDefault="0053283B">
            <w:pPr>
              <w:spacing w:line="252" w:lineRule="auto"/>
              <w:jc w:val="center"/>
              <w:rPr>
                <w:rFonts w:ascii="Segoe UI" w:hAnsi="Segoe UI" w:cs="Segoe UI"/>
                <w:sz w:val="22"/>
                <w:szCs w:val="22"/>
                <w:lang w:eastAsia="en-GB"/>
              </w:rPr>
            </w:pPr>
            <w:r w:rsidRPr="0085722C">
              <w:rPr>
                <w:rFonts w:ascii="Segoe UI" w:hAnsi="Segoe UI" w:cs="Segoe UI"/>
                <w:sz w:val="22"/>
                <w:szCs w:val="22"/>
                <w:lang w:eastAsia="en-GB"/>
              </w:rPr>
              <w:t>£</w:t>
            </w:r>
            <w:r w:rsidR="0085722C" w:rsidRPr="0085722C">
              <w:rPr>
                <w:rFonts w:ascii="Segoe UI" w:hAnsi="Segoe UI" w:cs="Segoe UI"/>
                <w:sz w:val="22"/>
                <w:szCs w:val="22"/>
                <w:lang w:eastAsia="en-GB"/>
              </w:rPr>
              <w:t>158,9</w:t>
            </w:r>
            <w:r w:rsidR="00B74AD1" w:rsidRPr="0085722C">
              <w:rPr>
                <w:rFonts w:ascii="Segoe UI" w:hAnsi="Segoe UI" w:cs="Segoe UI"/>
                <w:sz w:val="22"/>
                <w:szCs w:val="22"/>
                <w:lang w:eastAsia="en-GB"/>
              </w:rPr>
              <w:t>00</w:t>
            </w:r>
          </w:p>
        </w:tc>
        <w:tc>
          <w:tcPr>
            <w:tcW w:w="176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5752BE3" w14:textId="760D4170" w:rsidR="0053283B" w:rsidRPr="0085722C" w:rsidRDefault="0053283B" w:rsidP="0085722C">
            <w:pPr>
              <w:spacing w:line="252" w:lineRule="auto"/>
              <w:jc w:val="center"/>
              <w:rPr>
                <w:rFonts w:ascii="Segoe UI" w:hAnsi="Segoe UI" w:cs="Segoe UI"/>
                <w:sz w:val="22"/>
                <w:szCs w:val="22"/>
                <w:lang w:eastAsia="en-GB"/>
              </w:rPr>
            </w:pPr>
            <w:r w:rsidRPr="0085722C">
              <w:rPr>
                <w:rFonts w:ascii="Segoe UI" w:hAnsi="Segoe UI" w:cs="Segoe UI"/>
                <w:sz w:val="22"/>
                <w:szCs w:val="22"/>
                <w:lang w:eastAsia="en-GB"/>
              </w:rPr>
              <w:t>£</w:t>
            </w:r>
            <w:r w:rsidR="0085722C" w:rsidRPr="0085722C">
              <w:rPr>
                <w:rFonts w:ascii="Segoe UI" w:hAnsi="Segoe UI" w:cs="Segoe UI"/>
                <w:sz w:val="22"/>
                <w:szCs w:val="22"/>
                <w:lang w:eastAsia="en-GB"/>
              </w:rPr>
              <w:t>26,500</w:t>
            </w:r>
          </w:p>
        </w:tc>
        <w:tc>
          <w:tcPr>
            <w:tcW w:w="1684"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4B2171D7" w14:textId="29ADD40E" w:rsidR="0053283B" w:rsidRPr="0085722C" w:rsidRDefault="0053283B">
            <w:pPr>
              <w:spacing w:line="252" w:lineRule="auto"/>
              <w:jc w:val="center"/>
              <w:rPr>
                <w:rFonts w:ascii="Segoe UI" w:hAnsi="Segoe UI" w:cs="Segoe UI"/>
                <w:sz w:val="22"/>
                <w:szCs w:val="22"/>
                <w:lang w:eastAsia="en-GB"/>
              </w:rPr>
            </w:pPr>
            <w:r w:rsidRPr="0085722C">
              <w:rPr>
                <w:rFonts w:ascii="Segoe UI" w:hAnsi="Segoe UI" w:cs="Segoe UI"/>
                <w:sz w:val="22"/>
                <w:szCs w:val="22"/>
                <w:lang w:eastAsia="en-GB"/>
              </w:rPr>
              <w:t>£15</w:t>
            </w:r>
            <w:r w:rsidR="00B74AD1" w:rsidRPr="0085722C">
              <w:rPr>
                <w:rFonts w:ascii="Segoe UI" w:hAnsi="Segoe UI" w:cs="Segoe UI"/>
                <w:sz w:val="22"/>
                <w:szCs w:val="22"/>
                <w:lang w:eastAsia="en-GB"/>
              </w:rPr>
              <w:t>8</w:t>
            </w:r>
            <w:r w:rsidRPr="0085722C">
              <w:rPr>
                <w:rFonts w:ascii="Segoe UI" w:hAnsi="Segoe UI" w:cs="Segoe UI"/>
                <w:sz w:val="22"/>
                <w:szCs w:val="22"/>
                <w:lang w:eastAsia="en-GB"/>
              </w:rPr>
              <w:t>,</w:t>
            </w:r>
            <w:r w:rsidR="00B74AD1" w:rsidRPr="0085722C">
              <w:rPr>
                <w:rFonts w:ascii="Segoe UI" w:hAnsi="Segoe UI" w:cs="Segoe UI"/>
                <w:sz w:val="22"/>
                <w:szCs w:val="22"/>
                <w:lang w:eastAsia="en-GB"/>
              </w:rPr>
              <w:t>9</w:t>
            </w:r>
            <w:r w:rsidRPr="0085722C">
              <w:rPr>
                <w:rFonts w:ascii="Segoe UI" w:hAnsi="Segoe UI" w:cs="Segoe UI"/>
                <w:sz w:val="22"/>
                <w:szCs w:val="22"/>
                <w:lang w:eastAsia="en-GB"/>
              </w:rPr>
              <w:t>00</w:t>
            </w:r>
          </w:p>
        </w:tc>
        <w:tc>
          <w:tcPr>
            <w:tcW w:w="2268"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5D191ECB" w14:textId="6B51A92A" w:rsidR="0053283B" w:rsidRPr="0085722C" w:rsidRDefault="0053283B">
            <w:pPr>
              <w:spacing w:line="252" w:lineRule="auto"/>
              <w:jc w:val="center"/>
              <w:rPr>
                <w:rFonts w:ascii="Segoe UI" w:hAnsi="Segoe UI" w:cs="Segoe UI"/>
                <w:sz w:val="22"/>
                <w:szCs w:val="22"/>
                <w:lang w:eastAsia="en-GB"/>
              </w:rPr>
            </w:pPr>
            <w:r w:rsidRPr="0085722C">
              <w:rPr>
                <w:rFonts w:ascii="Segoe UI" w:hAnsi="Segoe UI" w:cs="Segoe UI"/>
                <w:sz w:val="22"/>
                <w:szCs w:val="22"/>
                <w:lang w:eastAsia="en-GB"/>
              </w:rPr>
              <w:t>£</w:t>
            </w:r>
            <w:r w:rsidR="0085722C" w:rsidRPr="0085722C">
              <w:rPr>
                <w:rFonts w:ascii="Segoe UI" w:hAnsi="Segoe UI" w:cs="Segoe UI"/>
                <w:sz w:val="22"/>
                <w:szCs w:val="22"/>
                <w:lang w:eastAsia="en-GB"/>
              </w:rPr>
              <w:t>22</w:t>
            </w:r>
            <w:r w:rsidRPr="0085722C">
              <w:rPr>
                <w:rFonts w:ascii="Segoe UI" w:hAnsi="Segoe UI" w:cs="Segoe UI"/>
                <w:sz w:val="22"/>
                <w:szCs w:val="22"/>
                <w:lang w:eastAsia="en-GB"/>
              </w:rPr>
              <w:t>,000</w:t>
            </w:r>
          </w:p>
        </w:tc>
      </w:tr>
      <w:tr w:rsidR="0053283B" w:rsidRPr="00F16EC0" w14:paraId="199D4DC4" w14:textId="77777777" w:rsidTr="00A17E62">
        <w:trPr>
          <w:trHeight w:val="350"/>
          <w:jc w:val="center"/>
        </w:trPr>
        <w:tc>
          <w:tcPr>
            <w:tcW w:w="841"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14:paraId="6E67AF19" w14:textId="77777777" w:rsidR="0053283B" w:rsidRPr="0085722C" w:rsidRDefault="0053283B">
            <w:pPr>
              <w:spacing w:line="252" w:lineRule="auto"/>
              <w:rPr>
                <w:rFonts w:ascii="Segoe UI" w:hAnsi="Segoe UI" w:cs="Segoe UI"/>
                <w:sz w:val="22"/>
                <w:szCs w:val="22"/>
                <w:lang w:eastAsia="en-GB"/>
              </w:rPr>
            </w:pPr>
            <w:r w:rsidRPr="0085722C">
              <w:rPr>
                <w:rFonts w:ascii="Segoe UI" w:hAnsi="Segoe UI" w:cs="Segoe UI"/>
                <w:sz w:val="22"/>
                <w:szCs w:val="22"/>
                <w:lang w:eastAsia="en-GB"/>
              </w:rPr>
              <w:t>E1071</w:t>
            </w:r>
          </w:p>
        </w:tc>
        <w:tc>
          <w:tcPr>
            <w:tcW w:w="2410"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1AB545EC" w14:textId="77777777" w:rsidR="0053283B" w:rsidRPr="0085722C" w:rsidRDefault="0053283B">
            <w:pPr>
              <w:spacing w:line="252" w:lineRule="auto"/>
              <w:rPr>
                <w:rFonts w:ascii="Segoe UI" w:hAnsi="Segoe UI" w:cs="Segoe UI"/>
                <w:sz w:val="22"/>
                <w:szCs w:val="22"/>
                <w:lang w:eastAsia="en-GB"/>
              </w:rPr>
            </w:pPr>
            <w:r w:rsidRPr="0085722C">
              <w:rPr>
                <w:rFonts w:ascii="Segoe UI" w:hAnsi="Segoe UI" w:cs="Segoe UI"/>
                <w:sz w:val="22"/>
                <w:szCs w:val="22"/>
                <w:lang w:eastAsia="en-GB"/>
              </w:rPr>
              <w:t>Paths/Fencing Repairs</w:t>
            </w:r>
          </w:p>
        </w:tc>
        <w:tc>
          <w:tcPr>
            <w:tcW w:w="207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74841AE" w14:textId="1CAF6736" w:rsidR="0053283B" w:rsidRPr="0085722C" w:rsidRDefault="0053283B" w:rsidP="0085722C">
            <w:pPr>
              <w:spacing w:line="252" w:lineRule="auto"/>
              <w:jc w:val="center"/>
              <w:rPr>
                <w:rFonts w:ascii="Segoe UI" w:hAnsi="Segoe UI" w:cs="Segoe UI"/>
                <w:sz w:val="22"/>
                <w:szCs w:val="22"/>
                <w:lang w:eastAsia="en-GB"/>
              </w:rPr>
            </w:pPr>
            <w:r w:rsidRPr="0085722C">
              <w:rPr>
                <w:rFonts w:ascii="Segoe UI" w:hAnsi="Segoe UI" w:cs="Segoe UI"/>
                <w:sz w:val="22"/>
                <w:szCs w:val="22"/>
                <w:lang w:eastAsia="en-GB"/>
              </w:rPr>
              <w:t>£</w:t>
            </w:r>
            <w:r w:rsidR="0085722C" w:rsidRPr="0085722C">
              <w:rPr>
                <w:rFonts w:ascii="Segoe UI" w:hAnsi="Segoe UI" w:cs="Segoe UI"/>
                <w:sz w:val="22"/>
                <w:szCs w:val="22"/>
                <w:lang w:eastAsia="en-GB"/>
              </w:rPr>
              <w:t>10,000</w:t>
            </w:r>
          </w:p>
        </w:tc>
        <w:tc>
          <w:tcPr>
            <w:tcW w:w="1769"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6A0C8CF8" w14:textId="10567706" w:rsidR="0053283B" w:rsidRPr="0085722C" w:rsidRDefault="0053283B" w:rsidP="0085722C">
            <w:pPr>
              <w:spacing w:line="252" w:lineRule="auto"/>
              <w:jc w:val="center"/>
              <w:rPr>
                <w:rFonts w:ascii="Segoe UI" w:hAnsi="Segoe UI" w:cs="Segoe UI"/>
                <w:sz w:val="22"/>
                <w:szCs w:val="22"/>
                <w:lang w:eastAsia="en-GB"/>
              </w:rPr>
            </w:pPr>
            <w:r w:rsidRPr="0085722C">
              <w:rPr>
                <w:rFonts w:ascii="Segoe UI" w:hAnsi="Segoe UI" w:cs="Segoe UI"/>
                <w:sz w:val="22"/>
                <w:szCs w:val="22"/>
                <w:lang w:eastAsia="en-GB"/>
              </w:rPr>
              <w:t>£</w:t>
            </w:r>
            <w:r w:rsidR="00B74AD1" w:rsidRPr="0085722C">
              <w:rPr>
                <w:rFonts w:ascii="Segoe UI" w:hAnsi="Segoe UI" w:cs="Segoe UI"/>
                <w:sz w:val="22"/>
                <w:szCs w:val="22"/>
                <w:lang w:eastAsia="en-GB"/>
              </w:rPr>
              <w:t>2,</w:t>
            </w:r>
            <w:r w:rsidR="0085722C" w:rsidRPr="0085722C">
              <w:rPr>
                <w:rFonts w:ascii="Segoe UI" w:hAnsi="Segoe UI" w:cs="Segoe UI"/>
                <w:sz w:val="22"/>
                <w:szCs w:val="22"/>
                <w:lang w:eastAsia="en-GB"/>
              </w:rPr>
              <w:t>000</w:t>
            </w:r>
          </w:p>
        </w:tc>
        <w:tc>
          <w:tcPr>
            <w:tcW w:w="1684"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7E890159" w14:textId="3A9AE054" w:rsidR="0053283B" w:rsidRPr="0085722C" w:rsidRDefault="0085722C" w:rsidP="0085722C">
            <w:pPr>
              <w:spacing w:line="252" w:lineRule="auto"/>
              <w:jc w:val="center"/>
              <w:rPr>
                <w:rFonts w:ascii="Segoe UI" w:hAnsi="Segoe UI" w:cs="Segoe UI"/>
                <w:sz w:val="22"/>
                <w:szCs w:val="22"/>
                <w:lang w:eastAsia="en-GB"/>
              </w:rPr>
            </w:pPr>
            <w:r w:rsidRPr="0085722C">
              <w:rPr>
                <w:rFonts w:ascii="Segoe UI" w:hAnsi="Segoe UI" w:cs="Segoe UI"/>
                <w:sz w:val="22"/>
                <w:szCs w:val="22"/>
                <w:lang w:eastAsia="en-GB"/>
              </w:rPr>
              <w:t>£10,000</w:t>
            </w:r>
          </w:p>
        </w:tc>
        <w:tc>
          <w:tcPr>
            <w:tcW w:w="2268"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6905ABD1" w14:textId="5E60CA9A" w:rsidR="0053283B" w:rsidRPr="0085722C" w:rsidRDefault="0053283B">
            <w:pPr>
              <w:spacing w:line="252" w:lineRule="auto"/>
              <w:jc w:val="center"/>
              <w:rPr>
                <w:rFonts w:ascii="Segoe UI" w:hAnsi="Segoe UI" w:cs="Segoe UI"/>
                <w:sz w:val="22"/>
                <w:szCs w:val="22"/>
                <w:lang w:eastAsia="en-GB"/>
              </w:rPr>
            </w:pPr>
            <w:r w:rsidRPr="0085722C">
              <w:rPr>
                <w:rFonts w:ascii="Segoe UI" w:hAnsi="Segoe UI" w:cs="Segoe UI"/>
                <w:sz w:val="22"/>
                <w:szCs w:val="22"/>
                <w:lang w:eastAsia="en-GB"/>
              </w:rPr>
              <w:t>£</w:t>
            </w:r>
            <w:r w:rsidR="0085722C" w:rsidRPr="0085722C">
              <w:rPr>
                <w:rFonts w:ascii="Segoe UI" w:hAnsi="Segoe UI" w:cs="Segoe UI"/>
                <w:sz w:val="22"/>
                <w:szCs w:val="22"/>
                <w:lang w:eastAsia="en-GB"/>
              </w:rPr>
              <w:t>2,000</w:t>
            </w:r>
          </w:p>
        </w:tc>
      </w:tr>
      <w:bookmarkEnd w:id="5"/>
      <w:tr w:rsidR="0053283B" w:rsidRPr="00F16EC0" w14:paraId="7E629039" w14:textId="77777777" w:rsidTr="00A17E62">
        <w:trPr>
          <w:trHeight w:val="358"/>
          <w:jc w:val="center"/>
        </w:trPr>
        <w:tc>
          <w:tcPr>
            <w:tcW w:w="841"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42BD0DB4" w14:textId="77777777" w:rsidR="0053283B" w:rsidRPr="0085722C" w:rsidRDefault="0053283B">
            <w:pPr>
              <w:spacing w:line="252" w:lineRule="auto"/>
              <w:rPr>
                <w:rFonts w:ascii="Segoe UI" w:hAnsi="Segoe UI" w:cs="Segoe UI"/>
                <w:sz w:val="22"/>
                <w:szCs w:val="22"/>
                <w:lang w:eastAsia="en-GB"/>
              </w:rPr>
            </w:pPr>
            <w:r w:rsidRPr="0085722C">
              <w:rPr>
                <w:rFonts w:ascii="Segoe UI" w:hAnsi="Segoe UI" w:cs="Segoe UI"/>
                <w:sz w:val="22"/>
                <w:szCs w:val="22"/>
                <w:lang w:eastAsia="en-GB"/>
              </w:rPr>
              <w:t>E1692</w:t>
            </w:r>
          </w:p>
        </w:tc>
        <w:tc>
          <w:tcPr>
            <w:tcW w:w="2410"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69C38064" w14:textId="77777777" w:rsidR="0053283B" w:rsidRPr="0085722C" w:rsidRDefault="0053283B">
            <w:pPr>
              <w:spacing w:line="252" w:lineRule="auto"/>
              <w:rPr>
                <w:rFonts w:ascii="Segoe UI" w:hAnsi="Segoe UI" w:cs="Segoe UI"/>
                <w:sz w:val="22"/>
                <w:szCs w:val="22"/>
                <w:lang w:eastAsia="en-GB"/>
              </w:rPr>
            </w:pPr>
            <w:r w:rsidRPr="0085722C">
              <w:rPr>
                <w:rFonts w:ascii="Segoe UI" w:hAnsi="Segoe UI" w:cs="Segoe UI"/>
                <w:sz w:val="22"/>
                <w:szCs w:val="22"/>
                <w:lang w:eastAsia="en-GB"/>
              </w:rPr>
              <w:t>Path Sweeping</w:t>
            </w:r>
          </w:p>
        </w:tc>
        <w:tc>
          <w:tcPr>
            <w:tcW w:w="2075"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0C21598B" w14:textId="77777777" w:rsidR="0053283B" w:rsidRPr="0085722C" w:rsidRDefault="0053283B">
            <w:pPr>
              <w:spacing w:line="252" w:lineRule="auto"/>
              <w:jc w:val="center"/>
              <w:rPr>
                <w:rFonts w:ascii="Segoe UI" w:hAnsi="Segoe UI" w:cs="Segoe UI"/>
                <w:sz w:val="22"/>
                <w:szCs w:val="22"/>
                <w:lang w:eastAsia="en-GB"/>
              </w:rPr>
            </w:pPr>
            <w:r w:rsidRPr="0085722C">
              <w:rPr>
                <w:rFonts w:ascii="Segoe UI" w:hAnsi="Segoe UI" w:cs="Segoe UI"/>
                <w:sz w:val="22"/>
                <w:szCs w:val="22"/>
                <w:lang w:eastAsia="en-GB"/>
              </w:rPr>
              <w:t>£10,000</w:t>
            </w:r>
          </w:p>
        </w:tc>
        <w:tc>
          <w:tcPr>
            <w:tcW w:w="1769"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7674DB78" w14:textId="77777777" w:rsidR="0053283B" w:rsidRPr="0085722C" w:rsidRDefault="0053283B">
            <w:pPr>
              <w:spacing w:line="252" w:lineRule="auto"/>
              <w:jc w:val="center"/>
              <w:rPr>
                <w:rFonts w:ascii="Segoe UI" w:hAnsi="Segoe UI" w:cs="Segoe UI"/>
                <w:sz w:val="22"/>
                <w:szCs w:val="22"/>
                <w:lang w:eastAsia="en-GB"/>
              </w:rPr>
            </w:pPr>
            <w:r w:rsidRPr="0085722C">
              <w:rPr>
                <w:rFonts w:ascii="Segoe UI" w:hAnsi="Segoe UI" w:cs="Segoe UI"/>
                <w:sz w:val="22"/>
                <w:szCs w:val="22"/>
                <w:lang w:eastAsia="en-GB"/>
              </w:rPr>
              <w:t>£2,000</w:t>
            </w:r>
          </w:p>
        </w:tc>
        <w:tc>
          <w:tcPr>
            <w:tcW w:w="1684"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7C1490B6" w14:textId="77777777" w:rsidR="0053283B" w:rsidRPr="0085722C" w:rsidRDefault="0053283B">
            <w:pPr>
              <w:spacing w:line="252" w:lineRule="auto"/>
              <w:jc w:val="center"/>
              <w:rPr>
                <w:rFonts w:ascii="Segoe UI" w:hAnsi="Segoe UI" w:cs="Segoe UI"/>
                <w:sz w:val="22"/>
                <w:szCs w:val="22"/>
                <w:lang w:eastAsia="en-GB"/>
              </w:rPr>
            </w:pPr>
            <w:r w:rsidRPr="0085722C">
              <w:rPr>
                <w:rFonts w:ascii="Segoe UI" w:hAnsi="Segoe UI" w:cs="Segoe UI"/>
                <w:sz w:val="22"/>
                <w:szCs w:val="22"/>
                <w:lang w:eastAsia="en-GB"/>
              </w:rPr>
              <w:t>£10,000</w:t>
            </w:r>
          </w:p>
        </w:tc>
        <w:tc>
          <w:tcPr>
            <w:tcW w:w="2268"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3C009BB7" w14:textId="77777777" w:rsidR="0053283B" w:rsidRPr="0085722C" w:rsidRDefault="0053283B">
            <w:pPr>
              <w:spacing w:line="252" w:lineRule="auto"/>
              <w:jc w:val="center"/>
              <w:rPr>
                <w:rFonts w:ascii="Segoe UI" w:hAnsi="Segoe UI" w:cs="Segoe UI"/>
                <w:sz w:val="22"/>
                <w:szCs w:val="22"/>
                <w:lang w:eastAsia="en-GB"/>
              </w:rPr>
            </w:pPr>
            <w:r w:rsidRPr="0085722C">
              <w:rPr>
                <w:rFonts w:ascii="Segoe UI" w:hAnsi="Segoe UI" w:cs="Segoe UI"/>
                <w:sz w:val="22"/>
                <w:szCs w:val="22"/>
                <w:lang w:eastAsia="en-GB"/>
              </w:rPr>
              <w:t>£2,000</w:t>
            </w:r>
          </w:p>
        </w:tc>
      </w:tr>
      <w:tr w:rsidR="0053283B" w:rsidRPr="00F16EC0" w14:paraId="0FBD522D" w14:textId="77777777" w:rsidTr="00A17E62">
        <w:trPr>
          <w:trHeight w:val="298"/>
          <w:jc w:val="center"/>
        </w:trPr>
        <w:tc>
          <w:tcPr>
            <w:tcW w:w="841" w:type="dxa"/>
            <w:tcBorders>
              <w:top w:val="nil"/>
              <w:left w:val="single" w:sz="8" w:space="0" w:color="auto"/>
              <w:bottom w:val="nil"/>
              <w:right w:val="nil"/>
            </w:tcBorders>
            <w:noWrap/>
            <w:tcMar>
              <w:top w:w="0" w:type="dxa"/>
              <w:left w:w="108" w:type="dxa"/>
              <w:bottom w:w="0" w:type="dxa"/>
              <w:right w:w="108" w:type="dxa"/>
            </w:tcMar>
            <w:vAlign w:val="bottom"/>
            <w:hideMark/>
          </w:tcPr>
          <w:p w14:paraId="2643C542" w14:textId="77777777" w:rsidR="0053283B" w:rsidRPr="00F16EC0" w:rsidRDefault="0053283B">
            <w:pPr>
              <w:spacing w:line="252" w:lineRule="auto"/>
              <w:rPr>
                <w:rFonts w:ascii="Segoe UI" w:hAnsi="Segoe UI" w:cs="Segoe UI"/>
                <w:b/>
                <w:bCs/>
                <w:color w:val="FF0000"/>
                <w:sz w:val="22"/>
                <w:szCs w:val="22"/>
                <w:lang w:eastAsia="en-GB"/>
              </w:rPr>
            </w:pPr>
            <w:r w:rsidRPr="00F16EC0">
              <w:rPr>
                <w:rFonts w:ascii="Segoe UI" w:hAnsi="Segoe UI" w:cs="Segoe UI"/>
                <w:b/>
                <w:bCs/>
                <w:color w:val="FF0000"/>
                <w:sz w:val="22"/>
                <w:szCs w:val="22"/>
                <w:lang w:eastAsia="en-GB"/>
              </w:rPr>
              <w:t> </w:t>
            </w:r>
          </w:p>
        </w:tc>
        <w:tc>
          <w:tcPr>
            <w:tcW w:w="2410" w:type="dxa"/>
            <w:noWrap/>
            <w:tcMar>
              <w:top w:w="0" w:type="dxa"/>
              <w:left w:w="108" w:type="dxa"/>
              <w:bottom w:w="0" w:type="dxa"/>
              <w:right w:w="108" w:type="dxa"/>
            </w:tcMar>
            <w:vAlign w:val="bottom"/>
            <w:hideMark/>
          </w:tcPr>
          <w:p w14:paraId="10F333D8" w14:textId="77777777" w:rsidR="0053283B" w:rsidRPr="00F16EC0" w:rsidRDefault="0053283B">
            <w:pPr>
              <w:rPr>
                <w:rFonts w:ascii="Segoe UI" w:hAnsi="Segoe UI" w:cs="Segoe UI"/>
                <w:b/>
                <w:bCs/>
                <w:color w:val="FF0000"/>
                <w:sz w:val="22"/>
                <w:szCs w:val="22"/>
                <w:lang w:eastAsia="en-GB"/>
              </w:rPr>
            </w:pPr>
          </w:p>
        </w:tc>
        <w:tc>
          <w:tcPr>
            <w:tcW w:w="2075" w:type="dxa"/>
            <w:noWrap/>
            <w:tcMar>
              <w:top w:w="0" w:type="dxa"/>
              <w:left w:w="108" w:type="dxa"/>
              <w:bottom w:w="0" w:type="dxa"/>
              <w:right w:w="108" w:type="dxa"/>
            </w:tcMar>
            <w:vAlign w:val="bottom"/>
            <w:hideMark/>
          </w:tcPr>
          <w:p w14:paraId="5D18A827" w14:textId="77777777" w:rsidR="0053283B" w:rsidRPr="00F16EC0" w:rsidRDefault="0053283B">
            <w:pPr>
              <w:rPr>
                <w:rFonts w:ascii="Segoe UI" w:hAnsi="Segoe UI" w:cs="Segoe UI"/>
                <w:color w:val="FF0000"/>
                <w:sz w:val="22"/>
                <w:szCs w:val="22"/>
                <w:lang w:eastAsia="en-GB"/>
              </w:rPr>
            </w:pPr>
          </w:p>
        </w:tc>
        <w:tc>
          <w:tcPr>
            <w:tcW w:w="1769" w:type="dxa"/>
            <w:tcBorders>
              <w:top w:val="nil"/>
              <w:left w:val="single" w:sz="8" w:space="0" w:color="auto"/>
              <w:bottom w:val="nil"/>
              <w:right w:val="single" w:sz="8" w:space="0" w:color="auto"/>
            </w:tcBorders>
            <w:noWrap/>
            <w:tcMar>
              <w:top w:w="0" w:type="dxa"/>
              <w:left w:w="108" w:type="dxa"/>
              <w:bottom w:w="0" w:type="dxa"/>
              <w:right w:w="108" w:type="dxa"/>
            </w:tcMar>
            <w:vAlign w:val="bottom"/>
            <w:hideMark/>
          </w:tcPr>
          <w:p w14:paraId="15F7D356" w14:textId="77777777" w:rsidR="0053283B" w:rsidRPr="00F16EC0" w:rsidRDefault="0053283B">
            <w:pPr>
              <w:spacing w:line="252" w:lineRule="auto"/>
              <w:rPr>
                <w:rFonts w:ascii="Segoe UI" w:eastAsiaTheme="minorHAnsi" w:hAnsi="Segoe UI" w:cs="Segoe UI"/>
                <w:color w:val="FF0000"/>
                <w:sz w:val="22"/>
                <w:szCs w:val="22"/>
                <w:lang w:eastAsia="en-GB"/>
              </w:rPr>
            </w:pPr>
            <w:r w:rsidRPr="00F16EC0">
              <w:rPr>
                <w:rFonts w:ascii="Segoe UI" w:hAnsi="Segoe UI" w:cs="Segoe UI"/>
                <w:color w:val="FF0000"/>
                <w:sz w:val="22"/>
                <w:szCs w:val="22"/>
                <w:lang w:eastAsia="en-GB"/>
              </w:rPr>
              <w:t> </w:t>
            </w:r>
          </w:p>
        </w:tc>
        <w:tc>
          <w:tcPr>
            <w:tcW w:w="1684" w:type="dxa"/>
            <w:noWrap/>
            <w:tcMar>
              <w:top w:w="0" w:type="dxa"/>
              <w:left w:w="108" w:type="dxa"/>
              <w:bottom w:w="0" w:type="dxa"/>
              <w:right w:w="108" w:type="dxa"/>
            </w:tcMar>
            <w:vAlign w:val="bottom"/>
            <w:hideMark/>
          </w:tcPr>
          <w:p w14:paraId="5F7344AF" w14:textId="77777777" w:rsidR="0053283B" w:rsidRPr="00F16EC0" w:rsidRDefault="0053283B">
            <w:pPr>
              <w:rPr>
                <w:rFonts w:ascii="Segoe UI" w:hAnsi="Segoe UI" w:cs="Segoe UI"/>
                <w:color w:val="FF0000"/>
                <w:sz w:val="22"/>
                <w:szCs w:val="22"/>
                <w:lang w:eastAsia="en-GB"/>
              </w:rPr>
            </w:pPr>
          </w:p>
        </w:tc>
        <w:tc>
          <w:tcPr>
            <w:tcW w:w="2268" w:type="dxa"/>
            <w:tcBorders>
              <w:top w:val="nil"/>
              <w:left w:val="single" w:sz="8" w:space="0" w:color="auto"/>
              <w:bottom w:val="nil"/>
              <w:right w:val="single" w:sz="8" w:space="0" w:color="auto"/>
            </w:tcBorders>
            <w:noWrap/>
            <w:tcMar>
              <w:top w:w="0" w:type="dxa"/>
              <w:left w:w="108" w:type="dxa"/>
              <w:bottom w:w="0" w:type="dxa"/>
              <w:right w:w="108" w:type="dxa"/>
            </w:tcMar>
            <w:vAlign w:val="bottom"/>
            <w:hideMark/>
          </w:tcPr>
          <w:p w14:paraId="641EE17D" w14:textId="77777777" w:rsidR="0053283B" w:rsidRPr="00F16EC0" w:rsidRDefault="0053283B">
            <w:pPr>
              <w:spacing w:line="252" w:lineRule="auto"/>
              <w:rPr>
                <w:rFonts w:ascii="Segoe UI" w:eastAsiaTheme="minorHAnsi" w:hAnsi="Segoe UI" w:cs="Segoe UI"/>
                <w:color w:val="FF0000"/>
                <w:sz w:val="22"/>
                <w:szCs w:val="22"/>
                <w:lang w:eastAsia="en-GB"/>
              </w:rPr>
            </w:pPr>
            <w:r w:rsidRPr="00F16EC0">
              <w:rPr>
                <w:rFonts w:ascii="Segoe UI" w:hAnsi="Segoe UI" w:cs="Segoe UI"/>
                <w:color w:val="FF0000"/>
                <w:sz w:val="22"/>
                <w:szCs w:val="22"/>
                <w:lang w:eastAsia="en-GB"/>
              </w:rPr>
              <w:t> </w:t>
            </w:r>
          </w:p>
        </w:tc>
      </w:tr>
      <w:tr w:rsidR="0053283B" w:rsidRPr="00F16EC0" w14:paraId="5721D759" w14:textId="77777777" w:rsidTr="00A17E62">
        <w:trPr>
          <w:trHeight w:val="314"/>
          <w:jc w:val="center"/>
        </w:trPr>
        <w:tc>
          <w:tcPr>
            <w:tcW w:w="5326" w:type="dxa"/>
            <w:gridSpan w:val="3"/>
            <w:tcBorders>
              <w:top w:val="nil"/>
              <w:left w:val="single" w:sz="8" w:space="0" w:color="auto"/>
              <w:bottom w:val="nil"/>
              <w:right w:val="nil"/>
            </w:tcBorders>
            <w:noWrap/>
            <w:tcMar>
              <w:top w:w="0" w:type="dxa"/>
              <w:left w:w="108" w:type="dxa"/>
              <w:bottom w:w="0" w:type="dxa"/>
              <w:right w:w="108" w:type="dxa"/>
            </w:tcMar>
            <w:vAlign w:val="bottom"/>
            <w:hideMark/>
          </w:tcPr>
          <w:p w14:paraId="6D06530C" w14:textId="77777777" w:rsidR="0053283B" w:rsidRPr="00164F31" w:rsidRDefault="0053283B">
            <w:pPr>
              <w:spacing w:line="252" w:lineRule="auto"/>
              <w:jc w:val="center"/>
              <w:rPr>
                <w:rFonts w:ascii="Segoe UI" w:hAnsi="Segoe UI" w:cs="Segoe UI"/>
                <w:b/>
                <w:bCs/>
                <w:sz w:val="22"/>
                <w:szCs w:val="22"/>
                <w:lang w:eastAsia="en-GB"/>
              </w:rPr>
            </w:pPr>
            <w:r w:rsidRPr="00164F31">
              <w:rPr>
                <w:rFonts w:ascii="Segoe UI" w:hAnsi="Segoe UI" w:cs="Segoe UI"/>
                <w:b/>
                <w:bCs/>
                <w:sz w:val="22"/>
                <w:szCs w:val="22"/>
                <w:lang w:eastAsia="en-GB"/>
              </w:rPr>
              <w:t>Total Expenditure for Torrisholme  =</w:t>
            </w:r>
          </w:p>
        </w:tc>
        <w:tc>
          <w:tcPr>
            <w:tcW w:w="1769" w:type="dxa"/>
            <w:tcBorders>
              <w:top w:val="nil"/>
              <w:left w:val="single" w:sz="8" w:space="0" w:color="auto"/>
              <w:bottom w:val="double" w:sz="6" w:space="0" w:color="auto"/>
              <w:right w:val="single" w:sz="8" w:space="0" w:color="auto"/>
            </w:tcBorders>
            <w:noWrap/>
            <w:tcMar>
              <w:top w:w="0" w:type="dxa"/>
              <w:left w:w="108" w:type="dxa"/>
              <w:bottom w:w="0" w:type="dxa"/>
              <w:right w:w="108" w:type="dxa"/>
            </w:tcMar>
            <w:vAlign w:val="bottom"/>
            <w:hideMark/>
          </w:tcPr>
          <w:p w14:paraId="26ACF73C" w14:textId="6DEF4FD2" w:rsidR="0053283B" w:rsidRPr="00164F31" w:rsidRDefault="0053283B" w:rsidP="00164F31">
            <w:pPr>
              <w:spacing w:line="252" w:lineRule="auto"/>
              <w:jc w:val="center"/>
              <w:rPr>
                <w:rFonts w:ascii="Segoe UI" w:hAnsi="Segoe UI" w:cs="Segoe UI"/>
                <w:b/>
                <w:bCs/>
                <w:sz w:val="22"/>
                <w:szCs w:val="22"/>
                <w:lang w:eastAsia="en-GB"/>
              </w:rPr>
            </w:pPr>
            <w:r w:rsidRPr="00164F31">
              <w:rPr>
                <w:rFonts w:ascii="Segoe UI" w:hAnsi="Segoe UI" w:cs="Segoe UI"/>
                <w:b/>
                <w:bCs/>
                <w:sz w:val="22"/>
                <w:szCs w:val="22"/>
                <w:lang w:eastAsia="en-GB"/>
              </w:rPr>
              <w:t>£</w:t>
            </w:r>
            <w:r w:rsidR="00164F31" w:rsidRPr="00164F31">
              <w:rPr>
                <w:rFonts w:ascii="Segoe UI" w:hAnsi="Segoe UI" w:cs="Segoe UI"/>
                <w:b/>
                <w:bCs/>
                <w:sz w:val="22"/>
                <w:szCs w:val="22"/>
                <w:lang w:eastAsia="en-GB"/>
              </w:rPr>
              <w:t>42,050.69</w:t>
            </w:r>
          </w:p>
        </w:tc>
        <w:tc>
          <w:tcPr>
            <w:tcW w:w="1684" w:type="dxa"/>
            <w:tcBorders>
              <w:top w:val="nil"/>
              <w:left w:val="nil"/>
              <w:bottom w:val="nil"/>
              <w:right w:val="single" w:sz="8" w:space="0" w:color="auto"/>
            </w:tcBorders>
            <w:noWrap/>
            <w:tcMar>
              <w:top w:w="0" w:type="dxa"/>
              <w:left w:w="108" w:type="dxa"/>
              <w:bottom w:w="0" w:type="dxa"/>
              <w:right w:w="108" w:type="dxa"/>
            </w:tcMar>
            <w:vAlign w:val="bottom"/>
            <w:hideMark/>
          </w:tcPr>
          <w:p w14:paraId="549586A5" w14:textId="77777777" w:rsidR="0053283B" w:rsidRPr="00164F31" w:rsidRDefault="0053283B">
            <w:pPr>
              <w:spacing w:line="252" w:lineRule="auto"/>
              <w:rPr>
                <w:rFonts w:ascii="Segoe UI" w:hAnsi="Segoe UI" w:cs="Segoe UI"/>
                <w:sz w:val="22"/>
                <w:szCs w:val="22"/>
                <w:lang w:eastAsia="en-GB"/>
              </w:rPr>
            </w:pPr>
            <w:r w:rsidRPr="00164F31">
              <w:rPr>
                <w:rFonts w:ascii="Segoe UI" w:hAnsi="Segoe UI" w:cs="Segoe UI"/>
                <w:sz w:val="22"/>
                <w:szCs w:val="22"/>
                <w:lang w:eastAsia="en-GB"/>
              </w:rPr>
              <w:t> </w:t>
            </w:r>
          </w:p>
        </w:tc>
        <w:tc>
          <w:tcPr>
            <w:tcW w:w="2268" w:type="dxa"/>
            <w:tcBorders>
              <w:top w:val="nil"/>
              <w:left w:val="nil"/>
              <w:bottom w:val="double" w:sz="6" w:space="0" w:color="auto"/>
              <w:right w:val="single" w:sz="8" w:space="0" w:color="auto"/>
            </w:tcBorders>
            <w:noWrap/>
            <w:tcMar>
              <w:top w:w="0" w:type="dxa"/>
              <w:left w:w="108" w:type="dxa"/>
              <w:bottom w:w="0" w:type="dxa"/>
              <w:right w:w="108" w:type="dxa"/>
            </w:tcMar>
            <w:vAlign w:val="bottom"/>
            <w:hideMark/>
          </w:tcPr>
          <w:p w14:paraId="075B5D95" w14:textId="16FF1631" w:rsidR="0053283B" w:rsidRPr="00164F31" w:rsidRDefault="0053283B" w:rsidP="00164F31">
            <w:pPr>
              <w:spacing w:line="252" w:lineRule="auto"/>
              <w:jc w:val="center"/>
              <w:rPr>
                <w:rFonts w:ascii="Segoe UI" w:hAnsi="Segoe UI" w:cs="Segoe UI"/>
                <w:b/>
                <w:bCs/>
                <w:sz w:val="22"/>
                <w:szCs w:val="22"/>
                <w:lang w:eastAsia="en-GB"/>
              </w:rPr>
            </w:pPr>
            <w:r w:rsidRPr="00164F31">
              <w:rPr>
                <w:rFonts w:ascii="Segoe UI" w:hAnsi="Segoe UI" w:cs="Segoe UI"/>
                <w:b/>
                <w:bCs/>
                <w:sz w:val="22"/>
                <w:szCs w:val="22"/>
                <w:lang w:eastAsia="en-GB"/>
              </w:rPr>
              <w:t>£</w:t>
            </w:r>
            <w:r w:rsidR="00164F31" w:rsidRPr="00164F31">
              <w:rPr>
                <w:rFonts w:ascii="Segoe UI" w:hAnsi="Segoe UI" w:cs="Segoe UI"/>
                <w:b/>
                <w:bCs/>
                <w:sz w:val="22"/>
                <w:szCs w:val="22"/>
                <w:lang w:eastAsia="en-GB"/>
              </w:rPr>
              <w:t>36178.19</w:t>
            </w:r>
          </w:p>
        </w:tc>
      </w:tr>
      <w:tr w:rsidR="0053283B" w:rsidRPr="00F16EC0" w14:paraId="7318EA46" w14:textId="77777777" w:rsidTr="00A17E62">
        <w:trPr>
          <w:trHeight w:val="328"/>
          <w:jc w:val="center"/>
        </w:trPr>
        <w:tc>
          <w:tcPr>
            <w:tcW w:w="841" w:type="dxa"/>
            <w:tcBorders>
              <w:top w:val="nil"/>
              <w:left w:val="single" w:sz="8" w:space="0" w:color="auto"/>
              <w:bottom w:val="single" w:sz="8" w:space="0" w:color="auto"/>
              <w:right w:val="nil"/>
            </w:tcBorders>
            <w:noWrap/>
            <w:tcMar>
              <w:top w:w="0" w:type="dxa"/>
              <w:left w:w="108" w:type="dxa"/>
              <w:bottom w:w="0" w:type="dxa"/>
              <w:right w:w="108" w:type="dxa"/>
            </w:tcMar>
            <w:vAlign w:val="bottom"/>
            <w:hideMark/>
          </w:tcPr>
          <w:p w14:paraId="484F5057" w14:textId="77777777" w:rsidR="0053283B" w:rsidRPr="00F16EC0" w:rsidRDefault="0053283B">
            <w:pPr>
              <w:spacing w:line="252" w:lineRule="auto"/>
              <w:rPr>
                <w:color w:val="FF0000"/>
                <w:lang w:eastAsia="en-GB"/>
              </w:rPr>
            </w:pPr>
            <w:r w:rsidRPr="00F16EC0">
              <w:rPr>
                <w:color w:val="FF0000"/>
                <w:lang w:eastAsia="en-GB"/>
              </w:rPr>
              <w:t> </w:t>
            </w:r>
          </w:p>
        </w:tc>
        <w:tc>
          <w:tcPr>
            <w:tcW w:w="2410" w:type="dxa"/>
            <w:tcBorders>
              <w:top w:val="nil"/>
              <w:left w:val="nil"/>
              <w:bottom w:val="single" w:sz="8" w:space="0" w:color="auto"/>
              <w:right w:val="nil"/>
            </w:tcBorders>
            <w:noWrap/>
            <w:tcMar>
              <w:top w:w="0" w:type="dxa"/>
              <w:left w:w="108" w:type="dxa"/>
              <w:bottom w:w="0" w:type="dxa"/>
              <w:right w:w="108" w:type="dxa"/>
            </w:tcMar>
            <w:vAlign w:val="bottom"/>
            <w:hideMark/>
          </w:tcPr>
          <w:p w14:paraId="25C9FFBC" w14:textId="77777777" w:rsidR="0053283B" w:rsidRPr="00F16EC0" w:rsidRDefault="0053283B">
            <w:pPr>
              <w:rPr>
                <w:color w:val="FF0000"/>
                <w:lang w:eastAsia="en-GB"/>
              </w:rPr>
            </w:pPr>
          </w:p>
        </w:tc>
        <w:tc>
          <w:tcPr>
            <w:tcW w:w="2075" w:type="dxa"/>
            <w:tcBorders>
              <w:top w:val="nil"/>
              <w:left w:val="nil"/>
              <w:bottom w:val="single" w:sz="8" w:space="0" w:color="auto"/>
              <w:right w:val="nil"/>
            </w:tcBorders>
            <w:noWrap/>
            <w:tcMar>
              <w:top w:w="0" w:type="dxa"/>
              <w:left w:w="108" w:type="dxa"/>
              <w:bottom w:w="0" w:type="dxa"/>
              <w:right w:w="108" w:type="dxa"/>
            </w:tcMar>
            <w:vAlign w:val="bottom"/>
            <w:hideMark/>
          </w:tcPr>
          <w:p w14:paraId="516498E0" w14:textId="77777777" w:rsidR="0053283B" w:rsidRPr="00F16EC0" w:rsidRDefault="0053283B">
            <w:pPr>
              <w:spacing w:line="252" w:lineRule="auto"/>
              <w:rPr>
                <w:rFonts w:ascii="Calibri" w:eastAsiaTheme="minorHAnsi" w:hAnsi="Calibri" w:cs="Calibri"/>
                <w:color w:val="FF0000"/>
                <w:sz w:val="22"/>
                <w:szCs w:val="22"/>
                <w:lang w:eastAsia="en-GB"/>
              </w:rPr>
            </w:pPr>
            <w:r w:rsidRPr="00F16EC0">
              <w:rPr>
                <w:color w:val="FF0000"/>
                <w:lang w:eastAsia="en-GB"/>
              </w:rPr>
              <w:t> </w:t>
            </w:r>
          </w:p>
        </w:tc>
        <w:tc>
          <w:tcPr>
            <w:tcW w:w="1769" w:type="dxa"/>
            <w:tcBorders>
              <w:top w:val="nil"/>
              <w:left w:val="nil"/>
              <w:bottom w:val="single" w:sz="8" w:space="0" w:color="auto"/>
              <w:right w:val="nil"/>
            </w:tcBorders>
            <w:noWrap/>
            <w:tcMar>
              <w:top w:w="0" w:type="dxa"/>
              <w:left w:w="108" w:type="dxa"/>
              <w:bottom w:w="0" w:type="dxa"/>
              <w:right w:w="108" w:type="dxa"/>
            </w:tcMar>
            <w:vAlign w:val="bottom"/>
            <w:hideMark/>
          </w:tcPr>
          <w:p w14:paraId="1B49B174" w14:textId="77777777" w:rsidR="0053283B" w:rsidRPr="00F16EC0" w:rsidRDefault="0053283B">
            <w:pPr>
              <w:spacing w:line="252" w:lineRule="auto"/>
              <w:rPr>
                <w:color w:val="FF0000"/>
                <w:lang w:eastAsia="en-GB"/>
              </w:rPr>
            </w:pPr>
            <w:r w:rsidRPr="00F16EC0">
              <w:rPr>
                <w:color w:val="FF0000"/>
                <w:lang w:eastAsia="en-GB"/>
              </w:rPr>
              <w:t> </w:t>
            </w:r>
          </w:p>
        </w:tc>
        <w:tc>
          <w:tcPr>
            <w:tcW w:w="1684" w:type="dxa"/>
            <w:tcBorders>
              <w:top w:val="nil"/>
              <w:left w:val="nil"/>
              <w:bottom w:val="single" w:sz="8" w:space="0" w:color="auto"/>
              <w:right w:val="nil"/>
            </w:tcBorders>
            <w:noWrap/>
            <w:tcMar>
              <w:top w:w="0" w:type="dxa"/>
              <w:left w:w="108" w:type="dxa"/>
              <w:bottom w:w="0" w:type="dxa"/>
              <w:right w:w="108" w:type="dxa"/>
            </w:tcMar>
            <w:vAlign w:val="bottom"/>
            <w:hideMark/>
          </w:tcPr>
          <w:p w14:paraId="75296E14" w14:textId="77777777" w:rsidR="0053283B" w:rsidRPr="00F16EC0" w:rsidRDefault="0053283B">
            <w:pPr>
              <w:spacing w:line="252" w:lineRule="auto"/>
              <w:rPr>
                <w:color w:val="FF0000"/>
                <w:lang w:eastAsia="en-GB"/>
              </w:rPr>
            </w:pPr>
            <w:r w:rsidRPr="00F16EC0">
              <w:rPr>
                <w:color w:val="FF0000"/>
                <w:lang w:eastAsia="en-GB"/>
              </w:rPr>
              <w:t> </w:t>
            </w:r>
          </w:p>
        </w:tc>
        <w:tc>
          <w:tcPr>
            <w:tcW w:w="2268"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5170E548" w14:textId="77777777" w:rsidR="0053283B" w:rsidRPr="00F16EC0" w:rsidRDefault="0053283B">
            <w:pPr>
              <w:spacing w:line="252" w:lineRule="auto"/>
              <w:rPr>
                <w:color w:val="FF0000"/>
                <w:lang w:eastAsia="en-GB"/>
              </w:rPr>
            </w:pPr>
            <w:r w:rsidRPr="00F16EC0">
              <w:rPr>
                <w:color w:val="FF0000"/>
                <w:lang w:eastAsia="en-GB"/>
              </w:rPr>
              <w:t> </w:t>
            </w:r>
          </w:p>
        </w:tc>
      </w:tr>
    </w:tbl>
    <w:p w14:paraId="50E3FBDC" w14:textId="7282AE9B" w:rsidR="005D0C75" w:rsidRPr="004530B1" w:rsidRDefault="005D0C75" w:rsidP="005D0C75">
      <w:pPr>
        <w:rPr>
          <w:rFonts w:ascii="Segoe UI Semilight" w:hAnsi="Segoe UI Semilight" w:cs="Segoe UI Semilight"/>
          <w:sz w:val="22"/>
          <w:szCs w:val="22"/>
        </w:rPr>
      </w:pPr>
      <w:r w:rsidRPr="004530B1">
        <w:rPr>
          <w:rFonts w:ascii="Segoe UI Semilight" w:hAnsi="Segoe UI Semilight" w:cs="Segoe UI Semilight"/>
          <w:sz w:val="22"/>
          <w:szCs w:val="22"/>
        </w:rPr>
        <w:lastRenderedPageBreak/>
        <w:t>Our main income originates from burials, which incorporates all interment fees, and from the sale of Exclusive Right of Burial. Other large proportions of income are generated from sale of memorial plaques for our Garden of Remembrance areas and memorial fees (this includes any new memorial installed or an additional inscription to an existing memorial stone).</w:t>
      </w:r>
    </w:p>
    <w:p w14:paraId="50E3FBDF" w14:textId="77777777" w:rsidR="005D0C75" w:rsidRPr="00B44A7D" w:rsidRDefault="005D0C75" w:rsidP="005D0C75">
      <w:pPr>
        <w:autoSpaceDE w:val="0"/>
        <w:autoSpaceDN w:val="0"/>
        <w:adjustRightInd w:val="0"/>
        <w:rPr>
          <w:rFonts w:ascii="Segoe UI Semilight" w:hAnsi="Segoe UI Semilight" w:cs="Segoe UI Semilight"/>
          <w:color w:val="FF0000"/>
          <w:sz w:val="22"/>
          <w:szCs w:val="22"/>
        </w:rPr>
      </w:pPr>
    </w:p>
    <w:p w14:paraId="50E3FBE1" w14:textId="2F800DE5" w:rsidR="00556684" w:rsidRPr="00A70498" w:rsidRDefault="005D0C75" w:rsidP="005D0C75">
      <w:pPr>
        <w:autoSpaceDE w:val="0"/>
        <w:autoSpaceDN w:val="0"/>
        <w:adjustRightInd w:val="0"/>
        <w:rPr>
          <w:rFonts w:ascii="Segoe UI Semilight" w:hAnsi="Segoe UI Semilight" w:cs="Segoe UI Semilight"/>
          <w:sz w:val="22"/>
          <w:szCs w:val="22"/>
        </w:rPr>
      </w:pPr>
      <w:r w:rsidRPr="00A70498">
        <w:rPr>
          <w:rFonts w:ascii="Segoe UI Semilight" w:hAnsi="Segoe UI Semilight" w:cs="Segoe UI Semilight"/>
          <w:sz w:val="22"/>
          <w:szCs w:val="22"/>
        </w:rPr>
        <w:t xml:space="preserve">In addition to reducing our </w:t>
      </w:r>
      <w:r w:rsidR="009A55D7" w:rsidRPr="00A70498">
        <w:rPr>
          <w:rFonts w:ascii="Segoe UI Semilight" w:hAnsi="Segoe UI Semilight" w:cs="Segoe UI Semilight"/>
          <w:sz w:val="22"/>
          <w:szCs w:val="22"/>
        </w:rPr>
        <w:t>expenses and</w:t>
      </w:r>
      <w:r w:rsidRPr="00A70498">
        <w:rPr>
          <w:rFonts w:ascii="Segoe UI Semilight" w:hAnsi="Segoe UI Semilight" w:cs="Segoe UI Semilight"/>
          <w:sz w:val="22"/>
          <w:szCs w:val="22"/>
        </w:rPr>
        <w:t xml:space="preserve"> increasing our income </w:t>
      </w:r>
      <w:r w:rsidR="00A54472" w:rsidRPr="00A70498">
        <w:rPr>
          <w:rFonts w:ascii="Segoe UI Semilight" w:hAnsi="Segoe UI Semilight" w:cs="Segoe UI Semilight"/>
          <w:sz w:val="22"/>
          <w:szCs w:val="22"/>
        </w:rPr>
        <w:t>to</w:t>
      </w:r>
      <w:r w:rsidRPr="00A70498">
        <w:rPr>
          <w:rFonts w:ascii="Segoe UI Semilight" w:hAnsi="Segoe UI Semilight" w:cs="Segoe UI Semilight"/>
          <w:sz w:val="22"/>
          <w:szCs w:val="22"/>
        </w:rPr>
        <w:t xml:space="preserve"> create a more self-sustaining burial ground, we are also </w:t>
      </w:r>
      <w:r w:rsidR="000B24A8" w:rsidRPr="00A70498">
        <w:rPr>
          <w:rFonts w:ascii="Segoe UI Semilight" w:hAnsi="Segoe UI Semilight" w:cs="Segoe UI Semilight"/>
          <w:sz w:val="22"/>
          <w:szCs w:val="22"/>
        </w:rPr>
        <w:t xml:space="preserve">dedicated to </w:t>
      </w:r>
      <w:r w:rsidRPr="00A70498">
        <w:rPr>
          <w:rFonts w:ascii="Segoe UI Semilight" w:hAnsi="Segoe UI Semilight" w:cs="Segoe UI Semilight"/>
          <w:sz w:val="22"/>
          <w:szCs w:val="22"/>
        </w:rPr>
        <w:t>ensuring that the fees charged to bereaved families are fair. Therefore</w:t>
      </w:r>
      <w:r w:rsidR="000B24A8" w:rsidRPr="00A70498">
        <w:rPr>
          <w:rFonts w:ascii="Segoe UI Semilight" w:hAnsi="Segoe UI Semilight" w:cs="Segoe UI Semilight"/>
          <w:sz w:val="22"/>
          <w:szCs w:val="22"/>
        </w:rPr>
        <w:t xml:space="preserve">, </w:t>
      </w:r>
      <w:r w:rsidRPr="00A70498">
        <w:rPr>
          <w:rFonts w:ascii="Segoe UI Semilight" w:hAnsi="Segoe UI Semilight" w:cs="Segoe UI Semilight"/>
          <w:sz w:val="22"/>
          <w:szCs w:val="22"/>
        </w:rPr>
        <w:t>t</w:t>
      </w:r>
      <w:r w:rsidRPr="00A70498">
        <w:rPr>
          <w:rFonts w:ascii="Segoe UI Semilight" w:eastAsiaTheme="minorHAnsi" w:hAnsi="Segoe UI Semilight" w:cs="Segoe UI Semilight"/>
          <w:sz w:val="22"/>
          <w:szCs w:val="22"/>
        </w:rPr>
        <w:t>he Cemeteries Office conducted a benchmarking exercise comparing fees and charges between burial a</w:t>
      </w:r>
      <w:r w:rsidR="00252CEE">
        <w:rPr>
          <w:rFonts w:ascii="Segoe UI Semilight" w:eastAsiaTheme="minorHAnsi" w:hAnsi="Segoe UI Semilight" w:cs="Segoe UI Semilight"/>
          <w:sz w:val="22"/>
          <w:szCs w:val="22"/>
        </w:rPr>
        <w:t>uthorities in Lancashire in 202</w:t>
      </w:r>
      <w:r w:rsidR="007F0AAE" w:rsidRPr="00A70498">
        <w:rPr>
          <w:rFonts w:ascii="Segoe UI Semilight" w:eastAsiaTheme="minorHAnsi" w:hAnsi="Segoe UI Semilight" w:cs="Segoe UI Semilight"/>
          <w:sz w:val="22"/>
          <w:szCs w:val="22"/>
        </w:rPr>
        <w:t>1/2022</w:t>
      </w:r>
      <w:r w:rsidR="00FE5203">
        <w:rPr>
          <w:rFonts w:ascii="Segoe UI Semilight" w:eastAsiaTheme="minorHAnsi" w:hAnsi="Segoe UI Semilight" w:cs="Segoe UI Semilight"/>
          <w:sz w:val="22"/>
          <w:szCs w:val="22"/>
        </w:rPr>
        <w:t>, and we are currently updating these for 2024.</w:t>
      </w:r>
      <w:r w:rsidRPr="00A70498">
        <w:rPr>
          <w:rFonts w:ascii="Segoe UI Semilight" w:eastAsiaTheme="minorHAnsi" w:hAnsi="Segoe UI Semilight" w:cs="Segoe UI Semilight"/>
          <w:sz w:val="22"/>
          <w:szCs w:val="22"/>
        </w:rPr>
        <w:t xml:space="preserve"> See </w:t>
      </w:r>
      <w:r w:rsidR="00933283" w:rsidRPr="00A70498">
        <w:rPr>
          <w:rFonts w:ascii="Segoe UI Semilight" w:eastAsiaTheme="minorHAnsi" w:hAnsi="Segoe UI Semilight" w:cs="Segoe UI Semilight"/>
          <w:b/>
          <w:sz w:val="22"/>
          <w:szCs w:val="22"/>
        </w:rPr>
        <w:t>Appendix 9</w:t>
      </w:r>
      <w:r w:rsidRPr="00A70498">
        <w:rPr>
          <w:rFonts w:ascii="Segoe UI Semilight" w:eastAsiaTheme="minorHAnsi" w:hAnsi="Segoe UI Semilight" w:cs="Segoe UI Semilight"/>
          <w:i/>
          <w:sz w:val="22"/>
          <w:szCs w:val="22"/>
        </w:rPr>
        <w:t xml:space="preserve"> </w:t>
      </w:r>
      <w:r w:rsidRPr="00A70498">
        <w:rPr>
          <w:rFonts w:ascii="Segoe UI Semilight" w:eastAsiaTheme="minorHAnsi" w:hAnsi="Segoe UI Semilight" w:cs="Segoe UI Semilight"/>
          <w:sz w:val="22"/>
          <w:szCs w:val="22"/>
        </w:rPr>
        <w:t>for the figures resulting from our</w:t>
      </w:r>
      <w:r w:rsidR="00FE5203">
        <w:rPr>
          <w:rFonts w:ascii="Segoe UI Semilight" w:eastAsiaTheme="minorHAnsi" w:hAnsi="Segoe UI Semilight" w:cs="Segoe UI Semilight"/>
          <w:sz w:val="22"/>
          <w:szCs w:val="22"/>
        </w:rPr>
        <w:t xml:space="preserve"> 2022</w:t>
      </w:r>
      <w:r w:rsidRPr="00A70498">
        <w:rPr>
          <w:rFonts w:ascii="Segoe UI Semilight" w:eastAsiaTheme="minorHAnsi" w:hAnsi="Segoe UI Semilight" w:cs="Segoe UI Semilight"/>
          <w:sz w:val="22"/>
          <w:szCs w:val="22"/>
        </w:rPr>
        <w:t xml:space="preserve"> Benchmarking Exercise.</w:t>
      </w:r>
    </w:p>
    <w:p w14:paraId="50E3FBE2" w14:textId="77777777" w:rsidR="005D0C75" w:rsidRPr="00B44A7D" w:rsidRDefault="005D0C75" w:rsidP="005D0C75">
      <w:pPr>
        <w:autoSpaceDE w:val="0"/>
        <w:autoSpaceDN w:val="0"/>
        <w:adjustRightInd w:val="0"/>
        <w:rPr>
          <w:rFonts w:ascii="Segoe UI Semilight" w:eastAsiaTheme="minorHAnsi" w:hAnsi="Segoe UI Semilight" w:cs="Segoe UI Semilight"/>
          <w:color w:val="FF0000"/>
          <w:sz w:val="22"/>
          <w:szCs w:val="22"/>
        </w:rPr>
      </w:pPr>
      <w:r w:rsidRPr="00B44A7D">
        <w:rPr>
          <w:rFonts w:ascii="Segoe UI Semilight" w:eastAsiaTheme="minorHAnsi" w:hAnsi="Segoe UI Semilight" w:cs="Segoe UI Semilight"/>
          <w:color w:val="FF0000"/>
          <w:sz w:val="22"/>
          <w:szCs w:val="22"/>
        </w:rPr>
        <w:t xml:space="preserve"> </w:t>
      </w:r>
    </w:p>
    <w:p w14:paraId="50E3FBE3" w14:textId="0458FF8A" w:rsidR="005D0C75" w:rsidRDefault="005D0C75" w:rsidP="005D0C75">
      <w:pPr>
        <w:autoSpaceDE w:val="0"/>
        <w:autoSpaceDN w:val="0"/>
        <w:adjustRightInd w:val="0"/>
        <w:rPr>
          <w:rFonts w:ascii="Segoe UI Semilight" w:eastAsiaTheme="minorHAnsi" w:hAnsi="Segoe UI Semilight" w:cs="Segoe UI Semilight"/>
          <w:sz w:val="22"/>
          <w:szCs w:val="22"/>
        </w:rPr>
      </w:pPr>
      <w:r w:rsidRPr="00AD787D">
        <w:rPr>
          <w:rFonts w:ascii="Segoe UI Semilight" w:eastAsiaTheme="minorHAnsi" w:hAnsi="Segoe UI Semilight" w:cs="Segoe UI Semilight"/>
          <w:sz w:val="22"/>
          <w:szCs w:val="22"/>
        </w:rPr>
        <w:t xml:space="preserve">The below summary shows </w:t>
      </w:r>
      <w:r w:rsidR="00AD787D">
        <w:rPr>
          <w:rFonts w:ascii="Segoe UI Semilight" w:eastAsiaTheme="minorHAnsi" w:hAnsi="Segoe UI Semilight" w:cs="Segoe UI Semilight"/>
          <w:sz w:val="22"/>
          <w:szCs w:val="22"/>
        </w:rPr>
        <w:t xml:space="preserve">our total income from </w:t>
      </w:r>
      <w:r w:rsidR="00A327D4">
        <w:rPr>
          <w:rFonts w:ascii="Segoe UI Semilight" w:eastAsiaTheme="minorHAnsi" w:hAnsi="Segoe UI Semilight" w:cs="Segoe UI Semilight"/>
          <w:sz w:val="22"/>
          <w:szCs w:val="22"/>
        </w:rPr>
        <w:t xml:space="preserve">all our cemeteries </w:t>
      </w:r>
      <w:r w:rsidR="00556684" w:rsidRPr="00AD787D">
        <w:rPr>
          <w:rFonts w:ascii="Segoe UI Semilight" w:eastAsiaTheme="minorHAnsi" w:hAnsi="Segoe UI Semilight" w:cs="Segoe UI Semilight"/>
          <w:sz w:val="22"/>
          <w:szCs w:val="22"/>
        </w:rPr>
        <w:t>in 20</w:t>
      </w:r>
      <w:r w:rsidR="00A70498">
        <w:rPr>
          <w:rFonts w:ascii="Segoe UI Semilight" w:eastAsiaTheme="minorHAnsi" w:hAnsi="Segoe UI Semilight" w:cs="Segoe UI Semilight"/>
          <w:sz w:val="22"/>
          <w:szCs w:val="22"/>
        </w:rPr>
        <w:t>21</w:t>
      </w:r>
      <w:r w:rsidR="00556684" w:rsidRPr="00AD787D">
        <w:rPr>
          <w:rFonts w:ascii="Segoe UI Semilight" w:eastAsiaTheme="minorHAnsi" w:hAnsi="Segoe UI Semilight" w:cs="Segoe UI Semilight"/>
          <w:sz w:val="22"/>
          <w:szCs w:val="22"/>
        </w:rPr>
        <w:t xml:space="preserve"> and 20</w:t>
      </w:r>
      <w:r w:rsidR="00AD787D" w:rsidRPr="00AD787D">
        <w:rPr>
          <w:rFonts w:ascii="Segoe UI Semilight" w:eastAsiaTheme="minorHAnsi" w:hAnsi="Segoe UI Semilight" w:cs="Segoe UI Semilight"/>
          <w:sz w:val="22"/>
          <w:szCs w:val="22"/>
        </w:rPr>
        <w:t>2</w:t>
      </w:r>
      <w:r w:rsidR="00A70498">
        <w:rPr>
          <w:rFonts w:ascii="Segoe UI Semilight" w:eastAsiaTheme="minorHAnsi" w:hAnsi="Segoe UI Semilight" w:cs="Segoe UI Semilight"/>
          <w:sz w:val="22"/>
          <w:szCs w:val="22"/>
        </w:rPr>
        <w:t>2</w:t>
      </w:r>
      <w:r w:rsidRPr="00AD787D">
        <w:rPr>
          <w:rFonts w:ascii="Segoe UI Semilight" w:eastAsiaTheme="minorHAnsi" w:hAnsi="Segoe UI Semilight" w:cs="Segoe UI Semilight"/>
          <w:sz w:val="22"/>
          <w:szCs w:val="22"/>
        </w:rPr>
        <w:t xml:space="preserve">. </w:t>
      </w:r>
      <w:r w:rsidR="00A327D4">
        <w:rPr>
          <w:rFonts w:ascii="Segoe UI Semilight" w:eastAsiaTheme="minorHAnsi" w:hAnsi="Segoe UI Semilight" w:cs="Segoe UI Semilight"/>
          <w:sz w:val="22"/>
          <w:szCs w:val="22"/>
        </w:rPr>
        <w:t xml:space="preserve">Due to the </w:t>
      </w:r>
      <w:r w:rsidR="003B55DF">
        <w:rPr>
          <w:rFonts w:ascii="Segoe UI Semilight" w:eastAsiaTheme="minorHAnsi" w:hAnsi="Segoe UI Semilight" w:cs="Segoe UI Semilight"/>
          <w:sz w:val="22"/>
          <w:szCs w:val="22"/>
        </w:rPr>
        <w:t xml:space="preserve">process of incoming funds, it is not possible to differentiate </w:t>
      </w:r>
      <w:r w:rsidR="00B008DF">
        <w:rPr>
          <w:rFonts w:ascii="Segoe UI Semilight" w:eastAsiaTheme="minorHAnsi" w:hAnsi="Segoe UI Semilight" w:cs="Segoe UI Semilight"/>
          <w:sz w:val="22"/>
          <w:szCs w:val="22"/>
        </w:rPr>
        <w:t>between what has</w:t>
      </w:r>
      <w:r w:rsidR="003B55DF">
        <w:rPr>
          <w:rFonts w:ascii="Segoe UI Semilight" w:eastAsiaTheme="minorHAnsi" w:hAnsi="Segoe UI Semilight" w:cs="Segoe UI Semilight"/>
          <w:sz w:val="22"/>
          <w:szCs w:val="22"/>
        </w:rPr>
        <w:t xml:space="preserve"> derive</w:t>
      </w:r>
      <w:r w:rsidR="00B008DF">
        <w:rPr>
          <w:rFonts w:ascii="Segoe UI Semilight" w:eastAsiaTheme="minorHAnsi" w:hAnsi="Segoe UI Semilight" w:cs="Segoe UI Semilight"/>
          <w:sz w:val="22"/>
          <w:szCs w:val="22"/>
        </w:rPr>
        <w:t>d</w:t>
      </w:r>
      <w:r w:rsidR="003B55DF">
        <w:rPr>
          <w:rFonts w:ascii="Segoe UI Semilight" w:eastAsiaTheme="minorHAnsi" w:hAnsi="Segoe UI Semilight" w:cs="Segoe UI Semilight"/>
          <w:sz w:val="22"/>
          <w:szCs w:val="22"/>
        </w:rPr>
        <w:t xml:space="preserve"> from Torrisholme Cemetery specifically and is instead registered as Cemetery income as a whole. </w:t>
      </w:r>
    </w:p>
    <w:p w14:paraId="33C09CAC" w14:textId="77777777" w:rsidR="009F103F" w:rsidRDefault="009F103F" w:rsidP="009F103F">
      <w:pPr>
        <w:autoSpaceDE w:val="0"/>
        <w:autoSpaceDN w:val="0"/>
        <w:rPr>
          <w:rFonts w:ascii="Segoe UI Semilight" w:hAnsi="Segoe UI Semilight" w:cs="Segoe UI Semilight"/>
        </w:rPr>
      </w:pPr>
    </w:p>
    <w:tbl>
      <w:tblPr>
        <w:tblW w:w="10394" w:type="dxa"/>
        <w:jc w:val="center"/>
        <w:tblCellMar>
          <w:left w:w="0" w:type="dxa"/>
          <w:right w:w="0" w:type="dxa"/>
        </w:tblCellMar>
        <w:tblLook w:val="04A0" w:firstRow="1" w:lastRow="0" w:firstColumn="1" w:lastColumn="0" w:noHBand="0" w:noVBand="1"/>
      </w:tblPr>
      <w:tblGrid>
        <w:gridCol w:w="1023"/>
        <w:gridCol w:w="3448"/>
        <w:gridCol w:w="3132"/>
        <w:gridCol w:w="2791"/>
      </w:tblGrid>
      <w:tr w:rsidR="009F103F" w14:paraId="6E41F292" w14:textId="77777777" w:rsidTr="009F103F">
        <w:trPr>
          <w:trHeight w:val="749"/>
          <w:jc w:val="center"/>
        </w:trPr>
        <w:tc>
          <w:tcPr>
            <w:tcW w:w="10394" w:type="dxa"/>
            <w:gridSpan w:val="4"/>
            <w:tcBorders>
              <w:top w:val="single" w:sz="8" w:space="0" w:color="auto"/>
              <w:left w:val="single" w:sz="8" w:space="0" w:color="auto"/>
              <w:bottom w:val="single" w:sz="8" w:space="0" w:color="auto"/>
              <w:right w:val="single" w:sz="8" w:space="0" w:color="000000"/>
            </w:tcBorders>
            <w:noWrap/>
            <w:tcMar>
              <w:top w:w="0" w:type="dxa"/>
              <w:left w:w="108" w:type="dxa"/>
              <w:bottom w:w="0" w:type="dxa"/>
              <w:right w:w="108" w:type="dxa"/>
            </w:tcMar>
            <w:vAlign w:val="center"/>
            <w:hideMark/>
          </w:tcPr>
          <w:p w14:paraId="7F4752D7" w14:textId="77777777" w:rsidR="009F103F" w:rsidRPr="007F0AAE" w:rsidRDefault="009F103F">
            <w:pPr>
              <w:spacing w:line="252" w:lineRule="auto"/>
              <w:jc w:val="center"/>
              <w:rPr>
                <w:rFonts w:ascii="Segoe UI" w:hAnsi="Segoe UI" w:cs="Segoe UI"/>
                <w:b/>
                <w:bCs/>
                <w:color w:val="FF0000"/>
                <w:sz w:val="22"/>
                <w:szCs w:val="22"/>
                <w:lang w:eastAsia="en-GB"/>
              </w:rPr>
            </w:pPr>
            <w:r w:rsidRPr="0085722C">
              <w:rPr>
                <w:rFonts w:ascii="Segoe UI" w:hAnsi="Segoe UI" w:cs="Segoe UI"/>
                <w:b/>
                <w:bCs/>
                <w:sz w:val="22"/>
                <w:szCs w:val="22"/>
                <w:lang w:eastAsia="en-GB"/>
              </w:rPr>
              <w:t>TOTAL CEMETERIES INCOME</w:t>
            </w:r>
          </w:p>
        </w:tc>
      </w:tr>
      <w:tr w:rsidR="009F103F" w14:paraId="1F2FAB20" w14:textId="77777777" w:rsidTr="009F103F">
        <w:trPr>
          <w:trHeight w:val="788"/>
          <w:jc w:val="center"/>
        </w:trPr>
        <w:tc>
          <w:tcPr>
            <w:tcW w:w="1023"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7303BD9A" w14:textId="77777777" w:rsidR="009F103F" w:rsidRPr="0085722C" w:rsidRDefault="009F103F">
            <w:pPr>
              <w:spacing w:line="252" w:lineRule="auto"/>
              <w:jc w:val="center"/>
              <w:rPr>
                <w:rFonts w:ascii="Segoe UI" w:hAnsi="Segoe UI" w:cs="Segoe UI"/>
                <w:b/>
                <w:bCs/>
                <w:sz w:val="22"/>
                <w:szCs w:val="22"/>
                <w:lang w:eastAsia="en-GB"/>
              </w:rPr>
            </w:pPr>
            <w:r w:rsidRPr="0085722C">
              <w:rPr>
                <w:rFonts w:ascii="Segoe UI" w:hAnsi="Segoe UI" w:cs="Segoe UI"/>
                <w:b/>
                <w:bCs/>
                <w:sz w:val="22"/>
                <w:szCs w:val="22"/>
                <w:lang w:eastAsia="en-GB"/>
              </w:rPr>
              <w:t>CODE</w:t>
            </w:r>
          </w:p>
        </w:tc>
        <w:tc>
          <w:tcPr>
            <w:tcW w:w="3448"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718DB2CE" w14:textId="77777777" w:rsidR="009F103F" w:rsidRPr="0085722C" w:rsidRDefault="009F103F">
            <w:pPr>
              <w:spacing w:line="252" w:lineRule="auto"/>
              <w:rPr>
                <w:rFonts w:ascii="Segoe UI" w:hAnsi="Segoe UI" w:cs="Segoe UI"/>
                <w:b/>
                <w:bCs/>
                <w:sz w:val="22"/>
                <w:szCs w:val="22"/>
                <w:lang w:eastAsia="en-GB"/>
              </w:rPr>
            </w:pPr>
            <w:r w:rsidRPr="0085722C">
              <w:rPr>
                <w:rFonts w:ascii="Segoe UI" w:hAnsi="Segoe UI" w:cs="Segoe UI"/>
                <w:b/>
                <w:bCs/>
                <w:sz w:val="22"/>
                <w:szCs w:val="22"/>
                <w:lang w:eastAsia="en-GB"/>
              </w:rPr>
              <w:t>Description</w:t>
            </w:r>
          </w:p>
        </w:tc>
        <w:tc>
          <w:tcPr>
            <w:tcW w:w="3132"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64117E66" w14:textId="45C8D51C" w:rsidR="009F103F" w:rsidRPr="0085722C" w:rsidRDefault="009F103F">
            <w:pPr>
              <w:spacing w:line="252" w:lineRule="auto"/>
              <w:jc w:val="center"/>
              <w:rPr>
                <w:rFonts w:ascii="Segoe UI" w:hAnsi="Segoe UI" w:cs="Segoe UI"/>
                <w:b/>
                <w:bCs/>
                <w:sz w:val="22"/>
                <w:szCs w:val="22"/>
                <w:lang w:eastAsia="en-GB"/>
              </w:rPr>
            </w:pPr>
            <w:r w:rsidRPr="0085722C">
              <w:rPr>
                <w:rFonts w:ascii="Segoe UI" w:hAnsi="Segoe UI" w:cs="Segoe UI"/>
                <w:b/>
                <w:bCs/>
                <w:sz w:val="22"/>
                <w:szCs w:val="22"/>
                <w:lang w:eastAsia="en-GB"/>
              </w:rPr>
              <w:t>20</w:t>
            </w:r>
            <w:r w:rsidR="0085722C" w:rsidRPr="0085722C">
              <w:rPr>
                <w:rFonts w:ascii="Segoe UI" w:hAnsi="Segoe UI" w:cs="Segoe UI"/>
                <w:b/>
                <w:bCs/>
                <w:sz w:val="22"/>
                <w:szCs w:val="22"/>
                <w:lang w:eastAsia="en-GB"/>
              </w:rPr>
              <w:t>21</w:t>
            </w:r>
            <w:r w:rsidRPr="0085722C">
              <w:rPr>
                <w:rFonts w:ascii="Segoe UI" w:hAnsi="Segoe UI" w:cs="Segoe UI"/>
                <w:b/>
                <w:bCs/>
                <w:sz w:val="22"/>
                <w:szCs w:val="22"/>
                <w:lang w:eastAsia="en-GB"/>
              </w:rPr>
              <w:t>/20</w:t>
            </w:r>
            <w:r w:rsidR="0085722C" w:rsidRPr="0085722C">
              <w:rPr>
                <w:rFonts w:ascii="Segoe UI" w:hAnsi="Segoe UI" w:cs="Segoe UI"/>
                <w:b/>
                <w:bCs/>
                <w:sz w:val="22"/>
                <w:szCs w:val="22"/>
                <w:lang w:eastAsia="en-GB"/>
              </w:rPr>
              <w:t>22</w:t>
            </w:r>
          </w:p>
        </w:tc>
        <w:tc>
          <w:tcPr>
            <w:tcW w:w="2791"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0E2AE8BF" w14:textId="1919AE02" w:rsidR="009F103F" w:rsidRPr="0085722C" w:rsidRDefault="009F103F">
            <w:pPr>
              <w:spacing w:line="252" w:lineRule="auto"/>
              <w:jc w:val="center"/>
              <w:rPr>
                <w:rFonts w:ascii="Segoe UI" w:hAnsi="Segoe UI" w:cs="Segoe UI"/>
                <w:b/>
                <w:bCs/>
                <w:sz w:val="22"/>
                <w:szCs w:val="22"/>
                <w:lang w:eastAsia="en-GB"/>
              </w:rPr>
            </w:pPr>
            <w:r w:rsidRPr="0085722C">
              <w:rPr>
                <w:rFonts w:ascii="Segoe UI" w:hAnsi="Segoe UI" w:cs="Segoe UI"/>
                <w:b/>
                <w:bCs/>
                <w:sz w:val="22"/>
                <w:szCs w:val="22"/>
                <w:lang w:eastAsia="en-GB"/>
              </w:rPr>
              <w:t>April 202</w:t>
            </w:r>
            <w:r w:rsidR="0085722C" w:rsidRPr="0085722C">
              <w:rPr>
                <w:rFonts w:ascii="Segoe UI" w:hAnsi="Segoe UI" w:cs="Segoe UI"/>
                <w:b/>
                <w:bCs/>
                <w:sz w:val="22"/>
                <w:szCs w:val="22"/>
                <w:lang w:eastAsia="en-GB"/>
              </w:rPr>
              <w:t>2</w:t>
            </w:r>
            <w:r w:rsidRPr="0085722C">
              <w:rPr>
                <w:rFonts w:ascii="Segoe UI" w:hAnsi="Segoe UI" w:cs="Segoe UI"/>
                <w:b/>
                <w:bCs/>
                <w:sz w:val="22"/>
                <w:szCs w:val="22"/>
                <w:lang w:eastAsia="en-GB"/>
              </w:rPr>
              <w:t xml:space="preserve"> – </w:t>
            </w:r>
            <w:r w:rsidR="00B74AD1" w:rsidRPr="0085722C">
              <w:rPr>
                <w:rFonts w:ascii="Segoe UI" w:hAnsi="Segoe UI" w:cs="Segoe UI"/>
                <w:b/>
                <w:bCs/>
                <w:sz w:val="22"/>
                <w:szCs w:val="22"/>
                <w:lang w:eastAsia="en-GB"/>
              </w:rPr>
              <w:t xml:space="preserve">Jan </w:t>
            </w:r>
            <w:r w:rsidRPr="0085722C">
              <w:rPr>
                <w:rFonts w:ascii="Segoe UI" w:hAnsi="Segoe UI" w:cs="Segoe UI"/>
                <w:b/>
                <w:bCs/>
                <w:sz w:val="22"/>
                <w:szCs w:val="22"/>
                <w:lang w:eastAsia="en-GB"/>
              </w:rPr>
              <w:t>202</w:t>
            </w:r>
            <w:r w:rsidR="0085722C" w:rsidRPr="0085722C">
              <w:rPr>
                <w:rFonts w:ascii="Segoe UI" w:hAnsi="Segoe UI" w:cs="Segoe UI"/>
                <w:b/>
                <w:bCs/>
                <w:sz w:val="22"/>
                <w:szCs w:val="22"/>
                <w:lang w:eastAsia="en-GB"/>
              </w:rPr>
              <w:t>3</w:t>
            </w:r>
          </w:p>
        </w:tc>
      </w:tr>
      <w:tr w:rsidR="009F103F" w14:paraId="737FCEAB" w14:textId="77777777" w:rsidTr="009F103F">
        <w:trPr>
          <w:trHeight w:val="394"/>
          <w:jc w:val="center"/>
        </w:trPr>
        <w:tc>
          <w:tcPr>
            <w:tcW w:w="1023"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14:paraId="02C4A5E6" w14:textId="77777777" w:rsidR="009F103F" w:rsidRPr="0085722C" w:rsidRDefault="009F103F">
            <w:pPr>
              <w:spacing w:line="252" w:lineRule="auto"/>
              <w:jc w:val="center"/>
              <w:rPr>
                <w:rFonts w:ascii="Segoe UI" w:hAnsi="Segoe UI" w:cs="Segoe UI"/>
                <w:sz w:val="22"/>
                <w:szCs w:val="22"/>
                <w:lang w:eastAsia="en-GB"/>
              </w:rPr>
            </w:pPr>
            <w:r w:rsidRPr="0085722C">
              <w:rPr>
                <w:rFonts w:ascii="Segoe UI" w:hAnsi="Segoe UI" w:cs="Segoe UI"/>
                <w:sz w:val="22"/>
                <w:szCs w:val="22"/>
                <w:lang w:eastAsia="en-GB"/>
              </w:rPr>
              <w:t>I8400</w:t>
            </w:r>
          </w:p>
        </w:tc>
        <w:tc>
          <w:tcPr>
            <w:tcW w:w="3448"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4D1D0FAB" w14:textId="77777777" w:rsidR="009F103F" w:rsidRPr="0085722C" w:rsidRDefault="009F103F">
            <w:pPr>
              <w:spacing w:line="252" w:lineRule="auto"/>
              <w:rPr>
                <w:rFonts w:ascii="Segoe UI" w:hAnsi="Segoe UI" w:cs="Segoe UI"/>
                <w:sz w:val="22"/>
                <w:szCs w:val="22"/>
                <w:lang w:eastAsia="en-GB"/>
              </w:rPr>
            </w:pPr>
            <w:r w:rsidRPr="0085722C">
              <w:rPr>
                <w:rFonts w:ascii="Segoe UI" w:hAnsi="Segoe UI" w:cs="Segoe UI"/>
                <w:sz w:val="22"/>
                <w:szCs w:val="22"/>
                <w:lang w:eastAsia="en-GB"/>
              </w:rPr>
              <w:t>Sale of Grave Spaces</w:t>
            </w:r>
          </w:p>
        </w:tc>
        <w:tc>
          <w:tcPr>
            <w:tcW w:w="3132"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6EEEE5EB" w14:textId="5415F3F5" w:rsidR="009F103F" w:rsidRPr="0085722C" w:rsidRDefault="0085722C">
            <w:pPr>
              <w:spacing w:line="252" w:lineRule="auto"/>
              <w:jc w:val="center"/>
              <w:rPr>
                <w:rFonts w:ascii="Segoe UI" w:hAnsi="Segoe UI" w:cs="Segoe UI"/>
                <w:sz w:val="22"/>
                <w:szCs w:val="22"/>
                <w:lang w:eastAsia="en-GB"/>
              </w:rPr>
            </w:pPr>
            <w:r w:rsidRPr="0085722C">
              <w:rPr>
                <w:rFonts w:ascii="Segoe UI" w:hAnsi="Segoe UI" w:cs="Segoe UI"/>
                <w:sz w:val="22"/>
                <w:szCs w:val="22"/>
                <w:lang w:eastAsia="en-GB"/>
              </w:rPr>
              <w:t>£112,200</w:t>
            </w:r>
          </w:p>
        </w:tc>
        <w:tc>
          <w:tcPr>
            <w:tcW w:w="2791"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5DF74E32" w14:textId="79D46EEF" w:rsidR="009F103F" w:rsidRPr="0085722C" w:rsidRDefault="009F103F" w:rsidP="0085722C">
            <w:pPr>
              <w:spacing w:line="252" w:lineRule="auto"/>
              <w:jc w:val="center"/>
              <w:rPr>
                <w:rFonts w:ascii="Segoe UI" w:hAnsi="Segoe UI" w:cs="Segoe UI"/>
                <w:sz w:val="22"/>
                <w:szCs w:val="22"/>
                <w:lang w:eastAsia="en-GB"/>
              </w:rPr>
            </w:pPr>
            <w:r w:rsidRPr="0085722C">
              <w:rPr>
                <w:rFonts w:ascii="Segoe UI" w:hAnsi="Segoe UI" w:cs="Segoe UI"/>
                <w:sz w:val="22"/>
                <w:szCs w:val="22"/>
                <w:lang w:eastAsia="en-GB"/>
              </w:rPr>
              <w:t>£</w:t>
            </w:r>
            <w:r w:rsidR="0085722C" w:rsidRPr="0085722C">
              <w:rPr>
                <w:rFonts w:ascii="Segoe UI" w:hAnsi="Segoe UI" w:cs="Segoe UI"/>
                <w:sz w:val="22"/>
                <w:szCs w:val="22"/>
                <w:lang w:eastAsia="en-GB"/>
              </w:rPr>
              <w:t>69,150</w:t>
            </w:r>
          </w:p>
        </w:tc>
      </w:tr>
      <w:tr w:rsidR="009F103F" w14:paraId="68CF1B5C" w14:textId="77777777" w:rsidTr="009F103F">
        <w:trPr>
          <w:trHeight w:val="532"/>
          <w:jc w:val="center"/>
        </w:trPr>
        <w:tc>
          <w:tcPr>
            <w:tcW w:w="1023"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092875A7" w14:textId="77777777" w:rsidR="009F103F" w:rsidRPr="0085722C" w:rsidRDefault="009F103F">
            <w:pPr>
              <w:spacing w:line="252" w:lineRule="auto"/>
              <w:jc w:val="center"/>
              <w:rPr>
                <w:rFonts w:ascii="Segoe UI" w:hAnsi="Segoe UI" w:cs="Segoe UI"/>
                <w:sz w:val="22"/>
                <w:szCs w:val="22"/>
                <w:lang w:eastAsia="en-GB"/>
              </w:rPr>
            </w:pPr>
            <w:r w:rsidRPr="0085722C">
              <w:rPr>
                <w:rFonts w:ascii="Segoe UI" w:hAnsi="Segoe UI" w:cs="Segoe UI"/>
                <w:sz w:val="22"/>
                <w:szCs w:val="22"/>
                <w:lang w:eastAsia="en-GB"/>
              </w:rPr>
              <w:t>I8401</w:t>
            </w:r>
          </w:p>
        </w:tc>
        <w:tc>
          <w:tcPr>
            <w:tcW w:w="3448"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70364123" w14:textId="77777777" w:rsidR="009F103F" w:rsidRPr="0085722C" w:rsidRDefault="009F103F">
            <w:pPr>
              <w:spacing w:line="252" w:lineRule="auto"/>
              <w:rPr>
                <w:rFonts w:ascii="Segoe UI" w:hAnsi="Segoe UI" w:cs="Segoe UI"/>
                <w:sz w:val="22"/>
                <w:szCs w:val="22"/>
                <w:lang w:eastAsia="en-GB"/>
              </w:rPr>
            </w:pPr>
            <w:r w:rsidRPr="0085722C">
              <w:rPr>
                <w:rFonts w:ascii="Segoe UI" w:hAnsi="Segoe UI" w:cs="Segoe UI"/>
                <w:sz w:val="22"/>
                <w:szCs w:val="22"/>
                <w:lang w:eastAsia="en-GB"/>
              </w:rPr>
              <w:t>Interment Fees</w:t>
            </w:r>
          </w:p>
        </w:tc>
        <w:tc>
          <w:tcPr>
            <w:tcW w:w="3132"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6C6DC1C4" w14:textId="4C9BEF81" w:rsidR="009F103F" w:rsidRPr="0085722C" w:rsidRDefault="009F103F">
            <w:pPr>
              <w:spacing w:line="252" w:lineRule="auto"/>
              <w:jc w:val="center"/>
              <w:rPr>
                <w:rFonts w:ascii="Segoe UI" w:hAnsi="Segoe UI" w:cs="Segoe UI"/>
                <w:sz w:val="22"/>
                <w:szCs w:val="22"/>
                <w:lang w:eastAsia="en-GB"/>
              </w:rPr>
            </w:pPr>
            <w:r w:rsidRPr="0085722C">
              <w:rPr>
                <w:rFonts w:ascii="Segoe UI" w:hAnsi="Segoe UI" w:cs="Segoe UI"/>
                <w:sz w:val="22"/>
                <w:szCs w:val="22"/>
                <w:lang w:eastAsia="en-GB"/>
              </w:rPr>
              <w:t>£</w:t>
            </w:r>
            <w:r w:rsidR="0085722C" w:rsidRPr="0085722C">
              <w:rPr>
                <w:rFonts w:ascii="Segoe UI" w:hAnsi="Segoe UI" w:cs="Segoe UI"/>
                <w:sz w:val="22"/>
                <w:szCs w:val="22"/>
                <w:lang w:eastAsia="en-GB"/>
              </w:rPr>
              <w:t>156,207</w:t>
            </w:r>
          </w:p>
        </w:tc>
        <w:tc>
          <w:tcPr>
            <w:tcW w:w="2791"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49AF6554" w14:textId="6B3E9E34" w:rsidR="009F103F" w:rsidRPr="0085722C" w:rsidRDefault="009F103F" w:rsidP="0085722C">
            <w:pPr>
              <w:spacing w:line="252" w:lineRule="auto"/>
              <w:jc w:val="center"/>
              <w:rPr>
                <w:rFonts w:ascii="Segoe UI" w:hAnsi="Segoe UI" w:cs="Segoe UI"/>
                <w:sz w:val="22"/>
                <w:szCs w:val="22"/>
                <w:lang w:eastAsia="en-GB"/>
              </w:rPr>
            </w:pPr>
            <w:r w:rsidRPr="0085722C">
              <w:rPr>
                <w:rFonts w:ascii="Segoe UI" w:hAnsi="Segoe UI" w:cs="Segoe UI"/>
                <w:sz w:val="22"/>
                <w:szCs w:val="22"/>
                <w:lang w:eastAsia="en-GB"/>
              </w:rPr>
              <w:t>£</w:t>
            </w:r>
            <w:r w:rsidR="0085722C" w:rsidRPr="0085722C">
              <w:rPr>
                <w:rFonts w:ascii="Segoe UI" w:hAnsi="Segoe UI" w:cs="Segoe UI"/>
                <w:sz w:val="22"/>
                <w:szCs w:val="22"/>
                <w:lang w:eastAsia="en-GB"/>
              </w:rPr>
              <w:t>118,782</w:t>
            </w:r>
          </w:p>
        </w:tc>
      </w:tr>
      <w:tr w:rsidR="009F103F" w14:paraId="16C82BA1" w14:textId="77777777" w:rsidTr="009F103F">
        <w:trPr>
          <w:trHeight w:val="512"/>
          <w:jc w:val="center"/>
        </w:trPr>
        <w:tc>
          <w:tcPr>
            <w:tcW w:w="1023"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6C597C13" w14:textId="77777777" w:rsidR="009F103F" w:rsidRPr="0085722C" w:rsidRDefault="009F103F">
            <w:pPr>
              <w:spacing w:line="252" w:lineRule="auto"/>
              <w:jc w:val="center"/>
              <w:rPr>
                <w:rFonts w:ascii="Segoe UI" w:hAnsi="Segoe UI" w:cs="Segoe UI"/>
                <w:sz w:val="22"/>
                <w:szCs w:val="22"/>
                <w:lang w:eastAsia="en-GB"/>
              </w:rPr>
            </w:pPr>
            <w:r w:rsidRPr="0085722C">
              <w:rPr>
                <w:rFonts w:ascii="Segoe UI" w:hAnsi="Segoe UI" w:cs="Segoe UI"/>
                <w:sz w:val="22"/>
                <w:szCs w:val="22"/>
                <w:lang w:eastAsia="en-GB"/>
              </w:rPr>
              <w:t>I8402</w:t>
            </w:r>
          </w:p>
        </w:tc>
        <w:tc>
          <w:tcPr>
            <w:tcW w:w="3448"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3FF9D512" w14:textId="77777777" w:rsidR="009F103F" w:rsidRPr="0085722C" w:rsidRDefault="009F103F">
            <w:pPr>
              <w:spacing w:line="252" w:lineRule="auto"/>
              <w:rPr>
                <w:rFonts w:ascii="Segoe UI" w:hAnsi="Segoe UI" w:cs="Segoe UI"/>
                <w:sz w:val="22"/>
                <w:szCs w:val="22"/>
                <w:lang w:eastAsia="en-GB"/>
              </w:rPr>
            </w:pPr>
            <w:r w:rsidRPr="0085722C">
              <w:rPr>
                <w:rFonts w:ascii="Segoe UI" w:hAnsi="Segoe UI" w:cs="Segoe UI"/>
                <w:sz w:val="22"/>
                <w:szCs w:val="22"/>
                <w:lang w:eastAsia="en-GB"/>
              </w:rPr>
              <w:t>Memorial Fees</w:t>
            </w:r>
          </w:p>
        </w:tc>
        <w:tc>
          <w:tcPr>
            <w:tcW w:w="3132"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6E6FEA3B" w14:textId="4ABEE569" w:rsidR="009F103F" w:rsidRPr="0085722C" w:rsidRDefault="009F103F">
            <w:pPr>
              <w:spacing w:line="252" w:lineRule="auto"/>
              <w:jc w:val="center"/>
              <w:rPr>
                <w:rFonts w:ascii="Segoe UI" w:hAnsi="Segoe UI" w:cs="Segoe UI"/>
                <w:sz w:val="22"/>
                <w:szCs w:val="22"/>
                <w:lang w:eastAsia="en-GB"/>
              </w:rPr>
            </w:pPr>
            <w:r w:rsidRPr="0085722C">
              <w:rPr>
                <w:rFonts w:ascii="Segoe UI" w:hAnsi="Segoe UI" w:cs="Segoe UI"/>
                <w:sz w:val="22"/>
                <w:szCs w:val="22"/>
                <w:lang w:eastAsia="en-GB"/>
              </w:rPr>
              <w:t>£</w:t>
            </w:r>
            <w:r w:rsidR="0085722C" w:rsidRPr="0085722C">
              <w:rPr>
                <w:rFonts w:ascii="Segoe UI" w:hAnsi="Segoe UI" w:cs="Segoe UI"/>
                <w:sz w:val="22"/>
                <w:szCs w:val="22"/>
                <w:lang w:eastAsia="en-GB"/>
              </w:rPr>
              <w:t>24,157</w:t>
            </w:r>
          </w:p>
        </w:tc>
        <w:tc>
          <w:tcPr>
            <w:tcW w:w="2791"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5679B957" w14:textId="456F4C68" w:rsidR="009F103F" w:rsidRPr="0085722C" w:rsidRDefault="009F103F" w:rsidP="0085722C">
            <w:pPr>
              <w:spacing w:line="252" w:lineRule="auto"/>
              <w:jc w:val="center"/>
              <w:rPr>
                <w:rFonts w:ascii="Segoe UI" w:hAnsi="Segoe UI" w:cs="Segoe UI"/>
                <w:sz w:val="22"/>
                <w:szCs w:val="22"/>
                <w:lang w:eastAsia="en-GB"/>
              </w:rPr>
            </w:pPr>
            <w:r w:rsidRPr="0085722C">
              <w:rPr>
                <w:rFonts w:ascii="Segoe UI" w:hAnsi="Segoe UI" w:cs="Segoe UI"/>
                <w:sz w:val="22"/>
                <w:szCs w:val="22"/>
                <w:lang w:eastAsia="en-GB"/>
              </w:rPr>
              <w:t>£</w:t>
            </w:r>
            <w:r w:rsidR="0085722C" w:rsidRPr="0085722C">
              <w:rPr>
                <w:rFonts w:ascii="Segoe UI" w:hAnsi="Segoe UI" w:cs="Segoe UI"/>
                <w:sz w:val="22"/>
                <w:szCs w:val="22"/>
                <w:lang w:eastAsia="en-GB"/>
              </w:rPr>
              <w:t>22,231</w:t>
            </w:r>
          </w:p>
        </w:tc>
      </w:tr>
      <w:tr w:rsidR="009F103F" w14:paraId="5C4D3697" w14:textId="77777777" w:rsidTr="009F103F">
        <w:trPr>
          <w:trHeight w:val="493"/>
          <w:jc w:val="center"/>
        </w:trPr>
        <w:tc>
          <w:tcPr>
            <w:tcW w:w="1023"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183E7DFB" w14:textId="77777777" w:rsidR="009F103F" w:rsidRPr="0085722C" w:rsidRDefault="009F103F">
            <w:pPr>
              <w:spacing w:line="252" w:lineRule="auto"/>
              <w:jc w:val="center"/>
              <w:rPr>
                <w:rFonts w:ascii="Segoe UI" w:hAnsi="Segoe UI" w:cs="Segoe UI"/>
                <w:sz w:val="22"/>
                <w:szCs w:val="22"/>
                <w:lang w:eastAsia="en-GB"/>
              </w:rPr>
            </w:pPr>
            <w:r w:rsidRPr="0085722C">
              <w:rPr>
                <w:rFonts w:ascii="Segoe UI" w:hAnsi="Segoe UI" w:cs="Segoe UI"/>
                <w:sz w:val="22"/>
                <w:szCs w:val="22"/>
                <w:lang w:eastAsia="en-GB"/>
              </w:rPr>
              <w:t>I8405</w:t>
            </w:r>
          </w:p>
        </w:tc>
        <w:tc>
          <w:tcPr>
            <w:tcW w:w="3448"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3073CC65" w14:textId="77777777" w:rsidR="009F103F" w:rsidRPr="0085722C" w:rsidRDefault="009F103F">
            <w:pPr>
              <w:spacing w:line="252" w:lineRule="auto"/>
              <w:rPr>
                <w:rFonts w:ascii="Segoe UI" w:hAnsi="Segoe UI" w:cs="Segoe UI"/>
                <w:sz w:val="22"/>
                <w:szCs w:val="22"/>
                <w:lang w:eastAsia="en-GB"/>
              </w:rPr>
            </w:pPr>
            <w:r w:rsidRPr="0085722C">
              <w:rPr>
                <w:rFonts w:ascii="Segoe UI" w:hAnsi="Segoe UI" w:cs="Segoe UI"/>
                <w:sz w:val="22"/>
                <w:szCs w:val="22"/>
                <w:lang w:eastAsia="en-GB"/>
              </w:rPr>
              <w:t>Hire of Chapels</w:t>
            </w:r>
          </w:p>
        </w:tc>
        <w:tc>
          <w:tcPr>
            <w:tcW w:w="3132"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6574F9BC" w14:textId="1BBD51B9" w:rsidR="009F103F" w:rsidRPr="0085722C" w:rsidRDefault="009F103F" w:rsidP="0085722C">
            <w:pPr>
              <w:spacing w:line="252" w:lineRule="auto"/>
              <w:jc w:val="center"/>
              <w:rPr>
                <w:rFonts w:ascii="Segoe UI" w:hAnsi="Segoe UI" w:cs="Segoe UI"/>
                <w:sz w:val="22"/>
                <w:szCs w:val="22"/>
                <w:lang w:eastAsia="en-GB"/>
              </w:rPr>
            </w:pPr>
            <w:r w:rsidRPr="0085722C">
              <w:rPr>
                <w:rFonts w:ascii="Segoe UI" w:hAnsi="Segoe UI" w:cs="Segoe UI"/>
                <w:sz w:val="22"/>
                <w:szCs w:val="22"/>
                <w:lang w:eastAsia="en-GB"/>
              </w:rPr>
              <w:t>£</w:t>
            </w:r>
            <w:r w:rsidR="0085722C" w:rsidRPr="0085722C">
              <w:rPr>
                <w:rFonts w:ascii="Segoe UI" w:hAnsi="Segoe UI" w:cs="Segoe UI"/>
                <w:sz w:val="22"/>
                <w:szCs w:val="22"/>
                <w:lang w:eastAsia="en-GB"/>
              </w:rPr>
              <w:t>1,888</w:t>
            </w:r>
          </w:p>
        </w:tc>
        <w:tc>
          <w:tcPr>
            <w:tcW w:w="2791"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539D803B" w14:textId="4CFF90F5" w:rsidR="009F103F" w:rsidRPr="0085722C" w:rsidRDefault="009F103F" w:rsidP="0085722C">
            <w:pPr>
              <w:spacing w:line="252" w:lineRule="auto"/>
              <w:jc w:val="center"/>
              <w:rPr>
                <w:rFonts w:ascii="Segoe UI" w:hAnsi="Segoe UI" w:cs="Segoe UI"/>
                <w:sz w:val="22"/>
                <w:szCs w:val="22"/>
                <w:lang w:eastAsia="en-GB"/>
              </w:rPr>
            </w:pPr>
            <w:r w:rsidRPr="0085722C">
              <w:rPr>
                <w:rFonts w:ascii="Segoe UI" w:hAnsi="Segoe UI" w:cs="Segoe UI"/>
                <w:sz w:val="22"/>
                <w:szCs w:val="22"/>
                <w:lang w:eastAsia="en-GB"/>
              </w:rPr>
              <w:t>£</w:t>
            </w:r>
            <w:r w:rsidR="0085722C" w:rsidRPr="0085722C">
              <w:rPr>
                <w:rFonts w:ascii="Segoe UI" w:hAnsi="Segoe UI" w:cs="Segoe UI"/>
                <w:sz w:val="22"/>
                <w:szCs w:val="22"/>
                <w:lang w:eastAsia="en-GB"/>
              </w:rPr>
              <w:t>2,432</w:t>
            </w:r>
          </w:p>
        </w:tc>
      </w:tr>
      <w:tr w:rsidR="009F103F" w14:paraId="58F2A02B" w14:textId="77777777" w:rsidTr="009F103F">
        <w:trPr>
          <w:trHeight w:val="398"/>
          <w:jc w:val="center"/>
        </w:trPr>
        <w:tc>
          <w:tcPr>
            <w:tcW w:w="1023"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14:paraId="193432EC" w14:textId="77777777" w:rsidR="009F103F" w:rsidRPr="0085722C" w:rsidRDefault="009F103F">
            <w:pPr>
              <w:spacing w:line="252" w:lineRule="auto"/>
              <w:jc w:val="center"/>
              <w:rPr>
                <w:rFonts w:ascii="Segoe UI" w:hAnsi="Segoe UI" w:cs="Segoe UI"/>
                <w:sz w:val="22"/>
                <w:szCs w:val="22"/>
                <w:lang w:eastAsia="en-GB"/>
              </w:rPr>
            </w:pPr>
            <w:r w:rsidRPr="0085722C">
              <w:rPr>
                <w:rFonts w:ascii="Segoe UI" w:hAnsi="Segoe UI" w:cs="Segoe UI"/>
                <w:sz w:val="22"/>
                <w:szCs w:val="22"/>
                <w:lang w:eastAsia="en-GB"/>
              </w:rPr>
              <w:t>I8406</w:t>
            </w:r>
          </w:p>
        </w:tc>
        <w:tc>
          <w:tcPr>
            <w:tcW w:w="3448"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02924913" w14:textId="77777777" w:rsidR="009F103F" w:rsidRPr="0085722C" w:rsidRDefault="009F103F">
            <w:pPr>
              <w:spacing w:line="252" w:lineRule="auto"/>
              <w:rPr>
                <w:rFonts w:ascii="Segoe UI" w:hAnsi="Segoe UI" w:cs="Segoe UI"/>
                <w:sz w:val="22"/>
                <w:szCs w:val="22"/>
                <w:lang w:eastAsia="en-GB"/>
              </w:rPr>
            </w:pPr>
            <w:r w:rsidRPr="0085722C">
              <w:rPr>
                <w:rFonts w:ascii="Segoe UI" w:hAnsi="Segoe UI" w:cs="Segoe UI"/>
                <w:sz w:val="22"/>
                <w:szCs w:val="22"/>
                <w:lang w:eastAsia="en-GB"/>
              </w:rPr>
              <w:t>Sale of Memorial Plaques</w:t>
            </w:r>
          </w:p>
        </w:tc>
        <w:tc>
          <w:tcPr>
            <w:tcW w:w="3132" w:type="dxa"/>
            <w:tcBorders>
              <w:top w:val="nil"/>
              <w:left w:val="nil"/>
              <w:bottom w:val="single" w:sz="8" w:space="0" w:color="auto"/>
              <w:right w:val="single" w:sz="8" w:space="0" w:color="auto"/>
            </w:tcBorders>
            <w:tcMar>
              <w:top w:w="0" w:type="dxa"/>
              <w:left w:w="108" w:type="dxa"/>
              <w:bottom w:w="0" w:type="dxa"/>
              <w:right w:w="108" w:type="dxa"/>
            </w:tcMar>
            <w:vAlign w:val="bottom"/>
            <w:hideMark/>
          </w:tcPr>
          <w:p w14:paraId="410A205D" w14:textId="4D551F9A" w:rsidR="009F103F" w:rsidRPr="0085722C" w:rsidRDefault="009F103F" w:rsidP="0085722C">
            <w:pPr>
              <w:spacing w:line="252" w:lineRule="auto"/>
              <w:jc w:val="center"/>
              <w:rPr>
                <w:rFonts w:ascii="Segoe UI" w:hAnsi="Segoe UI" w:cs="Segoe UI"/>
                <w:sz w:val="22"/>
                <w:szCs w:val="22"/>
                <w:lang w:eastAsia="en-GB"/>
              </w:rPr>
            </w:pPr>
            <w:r w:rsidRPr="0085722C">
              <w:rPr>
                <w:rFonts w:ascii="Segoe UI" w:hAnsi="Segoe UI" w:cs="Segoe UI"/>
                <w:sz w:val="22"/>
                <w:szCs w:val="22"/>
                <w:lang w:eastAsia="en-GB"/>
              </w:rPr>
              <w:t>£</w:t>
            </w:r>
            <w:r w:rsidR="0085722C" w:rsidRPr="0085722C">
              <w:rPr>
                <w:rFonts w:ascii="Segoe UI" w:hAnsi="Segoe UI" w:cs="Segoe UI"/>
                <w:sz w:val="22"/>
                <w:szCs w:val="22"/>
                <w:lang w:eastAsia="en-GB"/>
              </w:rPr>
              <w:t>38,897</w:t>
            </w:r>
          </w:p>
        </w:tc>
        <w:tc>
          <w:tcPr>
            <w:tcW w:w="2791"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3C886E0C" w14:textId="1E8A00B4" w:rsidR="009F103F" w:rsidRPr="0085722C" w:rsidRDefault="009F103F" w:rsidP="0085722C">
            <w:pPr>
              <w:spacing w:line="252" w:lineRule="auto"/>
              <w:jc w:val="center"/>
              <w:rPr>
                <w:rFonts w:ascii="Segoe UI" w:hAnsi="Segoe UI" w:cs="Segoe UI"/>
                <w:sz w:val="22"/>
                <w:szCs w:val="22"/>
                <w:lang w:eastAsia="en-GB"/>
              </w:rPr>
            </w:pPr>
            <w:r w:rsidRPr="0085722C">
              <w:rPr>
                <w:rFonts w:ascii="Segoe UI" w:hAnsi="Segoe UI" w:cs="Segoe UI"/>
                <w:sz w:val="22"/>
                <w:szCs w:val="22"/>
                <w:lang w:eastAsia="en-GB"/>
              </w:rPr>
              <w:t>£</w:t>
            </w:r>
            <w:r w:rsidR="0085722C" w:rsidRPr="0085722C">
              <w:rPr>
                <w:rFonts w:ascii="Segoe UI" w:hAnsi="Segoe UI" w:cs="Segoe UI"/>
                <w:sz w:val="22"/>
                <w:szCs w:val="22"/>
                <w:lang w:eastAsia="en-GB"/>
              </w:rPr>
              <w:t>14,848</w:t>
            </w:r>
          </w:p>
        </w:tc>
      </w:tr>
      <w:tr w:rsidR="00F34387" w14:paraId="33D4E724" w14:textId="77777777" w:rsidTr="009F103F">
        <w:trPr>
          <w:trHeight w:val="398"/>
          <w:jc w:val="center"/>
        </w:trPr>
        <w:tc>
          <w:tcPr>
            <w:tcW w:w="1023"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center"/>
          </w:tcPr>
          <w:p w14:paraId="6788FC2F" w14:textId="18083840" w:rsidR="00F34387" w:rsidRPr="0085722C" w:rsidRDefault="0087487A">
            <w:pPr>
              <w:spacing w:line="252" w:lineRule="auto"/>
              <w:jc w:val="center"/>
              <w:rPr>
                <w:rFonts w:ascii="Segoe UI" w:hAnsi="Segoe UI" w:cs="Segoe UI"/>
                <w:sz w:val="22"/>
                <w:szCs w:val="22"/>
                <w:lang w:eastAsia="en-GB"/>
              </w:rPr>
            </w:pPr>
            <w:r w:rsidRPr="0085722C">
              <w:rPr>
                <w:rFonts w:ascii="Segoe UI" w:hAnsi="Segoe UI" w:cs="Segoe UI"/>
                <w:sz w:val="22"/>
                <w:szCs w:val="22"/>
                <w:lang w:eastAsia="en-GB"/>
              </w:rPr>
              <w:t>I8410</w:t>
            </w:r>
          </w:p>
        </w:tc>
        <w:tc>
          <w:tcPr>
            <w:tcW w:w="3448" w:type="dxa"/>
            <w:tcBorders>
              <w:top w:val="nil"/>
              <w:left w:val="nil"/>
              <w:bottom w:val="single" w:sz="8" w:space="0" w:color="auto"/>
              <w:right w:val="single" w:sz="8" w:space="0" w:color="auto"/>
            </w:tcBorders>
            <w:tcMar>
              <w:top w:w="0" w:type="dxa"/>
              <w:left w:w="108" w:type="dxa"/>
              <w:bottom w:w="0" w:type="dxa"/>
              <w:right w:w="108" w:type="dxa"/>
            </w:tcMar>
            <w:vAlign w:val="bottom"/>
          </w:tcPr>
          <w:p w14:paraId="0D3F8B24" w14:textId="74A23CC0" w:rsidR="00F34387" w:rsidRPr="0085722C" w:rsidRDefault="0087487A">
            <w:pPr>
              <w:spacing w:line="252" w:lineRule="auto"/>
              <w:rPr>
                <w:rFonts w:ascii="Segoe UI" w:hAnsi="Segoe UI" w:cs="Segoe UI"/>
                <w:sz w:val="22"/>
                <w:szCs w:val="22"/>
                <w:lang w:eastAsia="en-GB"/>
              </w:rPr>
            </w:pPr>
            <w:r w:rsidRPr="0085722C">
              <w:rPr>
                <w:rFonts w:ascii="Segoe UI" w:hAnsi="Segoe UI" w:cs="Segoe UI"/>
                <w:sz w:val="22"/>
                <w:szCs w:val="22"/>
                <w:lang w:eastAsia="en-GB"/>
              </w:rPr>
              <w:t>Sale of Memorial Benches</w:t>
            </w:r>
          </w:p>
        </w:tc>
        <w:tc>
          <w:tcPr>
            <w:tcW w:w="3132" w:type="dxa"/>
            <w:tcBorders>
              <w:top w:val="nil"/>
              <w:left w:val="nil"/>
              <w:bottom w:val="single" w:sz="8" w:space="0" w:color="auto"/>
              <w:right w:val="single" w:sz="8" w:space="0" w:color="auto"/>
            </w:tcBorders>
            <w:tcMar>
              <w:top w:w="0" w:type="dxa"/>
              <w:left w:w="108" w:type="dxa"/>
              <w:bottom w:w="0" w:type="dxa"/>
              <w:right w:w="108" w:type="dxa"/>
            </w:tcMar>
            <w:vAlign w:val="bottom"/>
          </w:tcPr>
          <w:p w14:paraId="59C9A56A" w14:textId="4BD5980B" w:rsidR="00F34387" w:rsidRPr="0085722C" w:rsidRDefault="0087487A" w:rsidP="0085722C">
            <w:pPr>
              <w:spacing w:line="252" w:lineRule="auto"/>
              <w:jc w:val="center"/>
              <w:rPr>
                <w:rFonts w:ascii="Segoe UI" w:hAnsi="Segoe UI" w:cs="Segoe UI"/>
                <w:sz w:val="22"/>
                <w:szCs w:val="22"/>
                <w:lang w:eastAsia="en-GB"/>
              </w:rPr>
            </w:pPr>
            <w:r w:rsidRPr="0085722C">
              <w:rPr>
                <w:rFonts w:ascii="Segoe UI" w:hAnsi="Segoe UI" w:cs="Segoe UI"/>
                <w:sz w:val="22"/>
                <w:szCs w:val="22"/>
                <w:lang w:eastAsia="en-GB"/>
              </w:rPr>
              <w:t>£</w:t>
            </w:r>
            <w:r w:rsidR="0085722C" w:rsidRPr="0085722C">
              <w:rPr>
                <w:rFonts w:ascii="Segoe UI" w:hAnsi="Segoe UI" w:cs="Segoe UI"/>
                <w:sz w:val="22"/>
                <w:szCs w:val="22"/>
                <w:lang w:eastAsia="en-GB"/>
              </w:rPr>
              <w:t>2,275</w:t>
            </w:r>
          </w:p>
        </w:tc>
        <w:tc>
          <w:tcPr>
            <w:tcW w:w="2791" w:type="dxa"/>
            <w:tcBorders>
              <w:top w:val="nil"/>
              <w:left w:val="nil"/>
              <w:bottom w:val="single" w:sz="8" w:space="0" w:color="auto"/>
              <w:right w:val="single" w:sz="8" w:space="0" w:color="auto"/>
            </w:tcBorders>
            <w:noWrap/>
            <w:tcMar>
              <w:top w:w="0" w:type="dxa"/>
              <w:left w:w="108" w:type="dxa"/>
              <w:bottom w:w="0" w:type="dxa"/>
              <w:right w:w="108" w:type="dxa"/>
            </w:tcMar>
            <w:vAlign w:val="bottom"/>
          </w:tcPr>
          <w:p w14:paraId="27DBBC56" w14:textId="6B30953C" w:rsidR="00F34387" w:rsidRPr="0085722C" w:rsidRDefault="0087487A" w:rsidP="0085722C">
            <w:pPr>
              <w:spacing w:line="252" w:lineRule="auto"/>
              <w:jc w:val="center"/>
              <w:rPr>
                <w:rFonts w:ascii="Segoe UI" w:hAnsi="Segoe UI" w:cs="Segoe UI"/>
                <w:sz w:val="22"/>
                <w:szCs w:val="22"/>
                <w:lang w:eastAsia="en-GB"/>
              </w:rPr>
            </w:pPr>
            <w:r w:rsidRPr="0085722C">
              <w:rPr>
                <w:rFonts w:ascii="Segoe UI" w:hAnsi="Segoe UI" w:cs="Segoe UI"/>
                <w:sz w:val="22"/>
                <w:szCs w:val="22"/>
                <w:lang w:eastAsia="en-GB"/>
              </w:rPr>
              <w:t>£</w:t>
            </w:r>
            <w:r w:rsidR="0085722C" w:rsidRPr="0085722C">
              <w:rPr>
                <w:rFonts w:ascii="Segoe UI" w:hAnsi="Segoe UI" w:cs="Segoe UI"/>
                <w:sz w:val="22"/>
                <w:szCs w:val="22"/>
                <w:lang w:eastAsia="en-GB"/>
              </w:rPr>
              <w:t>334</w:t>
            </w:r>
          </w:p>
        </w:tc>
      </w:tr>
      <w:tr w:rsidR="009F103F" w14:paraId="580EB231" w14:textId="77777777" w:rsidTr="009F103F">
        <w:trPr>
          <w:trHeight w:val="394"/>
          <w:jc w:val="center"/>
        </w:trPr>
        <w:tc>
          <w:tcPr>
            <w:tcW w:w="1023" w:type="dxa"/>
            <w:tcBorders>
              <w:top w:val="nil"/>
              <w:left w:val="single" w:sz="8" w:space="0" w:color="auto"/>
              <w:bottom w:val="nil"/>
              <w:right w:val="nil"/>
            </w:tcBorders>
            <w:noWrap/>
            <w:tcMar>
              <w:top w:w="0" w:type="dxa"/>
              <w:left w:w="108" w:type="dxa"/>
              <w:bottom w:w="0" w:type="dxa"/>
              <w:right w:w="108" w:type="dxa"/>
            </w:tcMar>
            <w:vAlign w:val="bottom"/>
            <w:hideMark/>
          </w:tcPr>
          <w:p w14:paraId="6EF77B58" w14:textId="77777777" w:rsidR="009F103F" w:rsidRPr="0085722C" w:rsidRDefault="009F103F">
            <w:pPr>
              <w:spacing w:line="252" w:lineRule="auto"/>
              <w:rPr>
                <w:rFonts w:ascii="Segoe UI" w:hAnsi="Segoe UI" w:cs="Segoe UI"/>
                <w:sz w:val="22"/>
                <w:szCs w:val="22"/>
                <w:lang w:eastAsia="en-GB"/>
              </w:rPr>
            </w:pPr>
            <w:r w:rsidRPr="0085722C">
              <w:rPr>
                <w:rFonts w:ascii="Segoe UI" w:hAnsi="Segoe UI" w:cs="Segoe UI"/>
                <w:sz w:val="22"/>
                <w:szCs w:val="22"/>
                <w:lang w:eastAsia="en-GB"/>
              </w:rPr>
              <w:t> </w:t>
            </w:r>
          </w:p>
        </w:tc>
        <w:tc>
          <w:tcPr>
            <w:tcW w:w="3448" w:type="dxa"/>
            <w:tcBorders>
              <w:top w:val="nil"/>
              <w:left w:val="nil"/>
              <w:bottom w:val="nil"/>
              <w:right w:val="single" w:sz="8" w:space="0" w:color="auto"/>
            </w:tcBorders>
            <w:noWrap/>
            <w:tcMar>
              <w:top w:w="0" w:type="dxa"/>
              <w:left w:w="108" w:type="dxa"/>
              <w:bottom w:w="0" w:type="dxa"/>
              <w:right w:w="108" w:type="dxa"/>
            </w:tcMar>
            <w:vAlign w:val="bottom"/>
            <w:hideMark/>
          </w:tcPr>
          <w:p w14:paraId="2743C420" w14:textId="77777777" w:rsidR="009F103F" w:rsidRPr="0085722C" w:rsidRDefault="009F103F">
            <w:pPr>
              <w:spacing w:line="252" w:lineRule="auto"/>
              <w:rPr>
                <w:rFonts w:ascii="Segoe UI" w:hAnsi="Segoe UI" w:cs="Segoe UI"/>
                <w:sz w:val="22"/>
                <w:szCs w:val="22"/>
                <w:lang w:eastAsia="en-GB"/>
              </w:rPr>
            </w:pPr>
            <w:r w:rsidRPr="0085722C">
              <w:rPr>
                <w:rFonts w:ascii="Segoe UI" w:hAnsi="Segoe UI" w:cs="Segoe UI"/>
                <w:sz w:val="22"/>
                <w:szCs w:val="22"/>
                <w:lang w:eastAsia="en-GB"/>
              </w:rPr>
              <w:t> </w:t>
            </w:r>
          </w:p>
        </w:tc>
        <w:tc>
          <w:tcPr>
            <w:tcW w:w="3132" w:type="dxa"/>
            <w:tcBorders>
              <w:top w:val="nil"/>
              <w:left w:val="nil"/>
              <w:bottom w:val="nil"/>
              <w:right w:val="single" w:sz="8" w:space="0" w:color="auto"/>
            </w:tcBorders>
            <w:noWrap/>
            <w:tcMar>
              <w:top w:w="0" w:type="dxa"/>
              <w:left w:w="108" w:type="dxa"/>
              <w:bottom w:w="0" w:type="dxa"/>
              <w:right w:w="108" w:type="dxa"/>
            </w:tcMar>
            <w:vAlign w:val="bottom"/>
            <w:hideMark/>
          </w:tcPr>
          <w:p w14:paraId="6DC7BB7E" w14:textId="77777777" w:rsidR="009F103F" w:rsidRPr="0085722C" w:rsidRDefault="009F103F">
            <w:pPr>
              <w:rPr>
                <w:rFonts w:ascii="Segoe UI" w:hAnsi="Segoe UI" w:cs="Segoe UI"/>
                <w:sz w:val="22"/>
                <w:szCs w:val="22"/>
                <w:lang w:eastAsia="en-GB"/>
              </w:rPr>
            </w:pPr>
          </w:p>
        </w:tc>
        <w:tc>
          <w:tcPr>
            <w:tcW w:w="2791" w:type="dxa"/>
            <w:tcBorders>
              <w:top w:val="nil"/>
              <w:left w:val="nil"/>
              <w:bottom w:val="nil"/>
              <w:right w:val="single" w:sz="8" w:space="0" w:color="auto"/>
            </w:tcBorders>
            <w:noWrap/>
            <w:tcMar>
              <w:top w:w="0" w:type="dxa"/>
              <w:left w:w="108" w:type="dxa"/>
              <w:bottom w:w="0" w:type="dxa"/>
              <w:right w:w="108" w:type="dxa"/>
            </w:tcMar>
            <w:vAlign w:val="bottom"/>
            <w:hideMark/>
          </w:tcPr>
          <w:p w14:paraId="2270AFA3" w14:textId="77777777" w:rsidR="009F103F" w:rsidRPr="0085722C" w:rsidRDefault="009F103F">
            <w:pPr>
              <w:rPr>
                <w:rFonts w:ascii="Segoe UI" w:hAnsi="Segoe UI" w:cs="Segoe UI"/>
                <w:sz w:val="22"/>
                <w:szCs w:val="22"/>
                <w:lang w:eastAsia="en-GB"/>
              </w:rPr>
            </w:pPr>
          </w:p>
        </w:tc>
      </w:tr>
      <w:tr w:rsidR="009F103F" w14:paraId="1A3F11BE" w14:textId="77777777" w:rsidTr="009F103F">
        <w:trPr>
          <w:trHeight w:val="414"/>
          <w:jc w:val="center"/>
        </w:trPr>
        <w:tc>
          <w:tcPr>
            <w:tcW w:w="1023" w:type="dxa"/>
            <w:tcBorders>
              <w:top w:val="nil"/>
              <w:left w:val="single" w:sz="8" w:space="0" w:color="auto"/>
              <w:bottom w:val="nil"/>
              <w:right w:val="nil"/>
            </w:tcBorders>
            <w:noWrap/>
            <w:tcMar>
              <w:top w:w="0" w:type="dxa"/>
              <w:left w:w="108" w:type="dxa"/>
              <w:bottom w:w="0" w:type="dxa"/>
              <w:right w:w="108" w:type="dxa"/>
            </w:tcMar>
            <w:vAlign w:val="bottom"/>
            <w:hideMark/>
          </w:tcPr>
          <w:p w14:paraId="46D6E18F" w14:textId="77777777" w:rsidR="009F103F" w:rsidRPr="0085722C" w:rsidRDefault="009F103F">
            <w:pPr>
              <w:spacing w:line="252" w:lineRule="auto"/>
              <w:rPr>
                <w:rFonts w:ascii="Segoe UI" w:eastAsiaTheme="minorHAnsi" w:hAnsi="Segoe UI" w:cs="Segoe UI"/>
                <w:sz w:val="22"/>
                <w:szCs w:val="22"/>
                <w:lang w:eastAsia="en-GB"/>
              </w:rPr>
            </w:pPr>
            <w:r w:rsidRPr="0085722C">
              <w:rPr>
                <w:rFonts w:ascii="Segoe UI" w:hAnsi="Segoe UI" w:cs="Segoe UI"/>
                <w:sz w:val="22"/>
                <w:szCs w:val="22"/>
                <w:lang w:eastAsia="en-GB"/>
              </w:rPr>
              <w:t> </w:t>
            </w:r>
          </w:p>
        </w:tc>
        <w:tc>
          <w:tcPr>
            <w:tcW w:w="3448" w:type="dxa"/>
            <w:noWrap/>
            <w:tcMar>
              <w:top w:w="0" w:type="dxa"/>
              <w:left w:w="108" w:type="dxa"/>
              <w:bottom w:w="0" w:type="dxa"/>
              <w:right w:w="108" w:type="dxa"/>
            </w:tcMar>
            <w:vAlign w:val="bottom"/>
            <w:hideMark/>
          </w:tcPr>
          <w:p w14:paraId="3C980A09" w14:textId="77777777" w:rsidR="009F103F" w:rsidRPr="0085722C" w:rsidRDefault="009F103F">
            <w:pPr>
              <w:spacing w:line="252" w:lineRule="auto"/>
              <w:rPr>
                <w:rFonts w:ascii="Segoe UI" w:hAnsi="Segoe UI" w:cs="Segoe UI"/>
                <w:b/>
                <w:bCs/>
                <w:sz w:val="22"/>
                <w:szCs w:val="22"/>
                <w:lang w:eastAsia="en-GB"/>
              </w:rPr>
            </w:pPr>
            <w:r w:rsidRPr="0085722C">
              <w:rPr>
                <w:rFonts w:ascii="Segoe UI" w:hAnsi="Segoe UI" w:cs="Segoe UI"/>
                <w:b/>
                <w:bCs/>
                <w:sz w:val="22"/>
                <w:szCs w:val="22"/>
                <w:lang w:eastAsia="en-GB"/>
              </w:rPr>
              <w:t>Total Income =</w:t>
            </w:r>
          </w:p>
        </w:tc>
        <w:tc>
          <w:tcPr>
            <w:tcW w:w="3132" w:type="dxa"/>
            <w:tcBorders>
              <w:top w:val="nil"/>
              <w:left w:val="single" w:sz="8" w:space="0" w:color="auto"/>
              <w:bottom w:val="double" w:sz="6" w:space="0" w:color="auto"/>
              <w:right w:val="single" w:sz="8" w:space="0" w:color="auto"/>
            </w:tcBorders>
            <w:noWrap/>
            <w:tcMar>
              <w:top w:w="0" w:type="dxa"/>
              <w:left w:w="108" w:type="dxa"/>
              <w:bottom w:w="0" w:type="dxa"/>
              <w:right w:w="108" w:type="dxa"/>
            </w:tcMar>
            <w:vAlign w:val="bottom"/>
            <w:hideMark/>
          </w:tcPr>
          <w:p w14:paraId="2FC5C201" w14:textId="46D55784" w:rsidR="009F103F" w:rsidRPr="0085722C" w:rsidRDefault="0085722C">
            <w:pPr>
              <w:spacing w:line="252" w:lineRule="auto"/>
              <w:jc w:val="center"/>
              <w:rPr>
                <w:rFonts w:ascii="Segoe UI" w:hAnsi="Segoe UI" w:cs="Segoe UI"/>
                <w:b/>
                <w:bCs/>
                <w:sz w:val="22"/>
                <w:szCs w:val="22"/>
                <w:lang w:eastAsia="en-GB"/>
              </w:rPr>
            </w:pPr>
            <w:r w:rsidRPr="0085722C">
              <w:rPr>
                <w:rFonts w:ascii="Segoe UI" w:hAnsi="Segoe UI" w:cs="Segoe UI"/>
                <w:b/>
                <w:bCs/>
                <w:sz w:val="22"/>
                <w:szCs w:val="22"/>
                <w:lang w:eastAsia="en-GB"/>
              </w:rPr>
              <w:t>£335,624</w:t>
            </w:r>
          </w:p>
        </w:tc>
        <w:tc>
          <w:tcPr>
            <w:tcW w:w="2791" w:type="dxa"/>
            <w:tcBorders>
              <w:top w:val="nil"/>
              <w:left w:val="nil"/>
              <w:bottom w:val="double" w:sz="6" w:space="0" w:color="auto"/>
              <w:right w:val="single" w:sz="8" w:space="0" w:color="auto"/>
            </w:tcBorders>
            <w:noWrap/>
            <w:tcMar>
              <w:top w:w="0" w:type="dxa"/>
              <w:left w:w="108" w:type="dxa"/>
              <w:bottom w:w="0" w:type="dxa"/>
              <w:right w:w="108" w:type="dxa"/>
            </w:tcMar>
            <w:vAlign w:val="bottom"/>
            <w:hideMark/>
          </w:tcPr>
          <w:p w14:paraId="50B065D2" w14:textId="5488746E" w:rsidR="009F103F" w:rsidRPr="0085722C" w:rsidRDefault="009F103F">
            <w:pPr>
              <w:spacing w:line="252" w:lineRule="auto"/>
              <w:jc w:val="center"/>
              <w:rPr>
                <w:rFonts w:ascii="Segoe UI" w:hAnsi="Segoe UI" w:cs="Segoe UI"/>
                <w:b/>
                <w:bCs/>
                <w:sz w:val="22"/>
                <w:szCs w:val="22"/>
                <w:lang w:eastAsia="en-GB"/>
              </w:rPr>
            </w:pPr>
            <w:r w:rsidRPr="0085722C">
              <w:rPr>
                <w:rFonts w:ascii="Segoe UI" w:hAnsi="Segoe UI" w:cs="Segoe UI"/>
                <w:b/>
                <w:bCs/>
                <w:sz w:val="22"/>
                <w:szCs w:val="22"/>
                <w:lang w:eastAsia="en-GB"/>
              </w:rPr>
              <w:t>£</w:t>
            </w:r>
            <w:r w:rsidR="0085722C" w:rsidRPr="0085722C">
              <w:rPr>
                <w:rFonts w:ascii="Segoe UI" w:hAnsi="Segoe UI" w:cs="Segoe UI"/>
                <w:b/>
                <w:bCs/>
                <w:sz w:val="22"/>
                <w:szCs w:val="22"/>
                <w:lang w:eastAsia="en-GB"/>
              </w:rPr>
              <w:t>227,777</w:t>
            </w:r>
          </w:p>
        </w:tc>
      </w:tr>
      <w:tr w:rsidR="009F103F" w14:paraId="190E9945" w14:textId="77777777" w:rsidTr="009F103F">
        <w:trPr>
          <w:trHeight w:val="433"/>
          <w:jc w:val="center"/>
        </w:trPr>
        <w:tc>
          <w:tcPr>
            <w:tcW w:w="1023" w:type="dxa"/>
            <w:tcBorders>
              <w:top w:val="nil"/>
              <w:left w:val="single" w:sz="8" w:space="0" w:color="auto"/>
              <w:bottom w:val="single" w:sz="8" w:space="0" w:color="auto"/>
              <w:right w:val="nil"/>
            </w:tcBorders>
            <w:noWrap/>
            <w:tcMar>
              <w:top w:w="0" w:type="dxa"/>
              <w:left w:w="108" w:type="dxa"/>
              <w:bottom w:w="0" w:type="dxa"/>
              <w:right w:w="108" w:type="dxa"/>
            </w:tcMar>
            <w:vAlign w:val="bottom"/>
            <w:hideMark/>
          </w:tcPr>
          <w:p w14:paraId="00986172" w14:textId="77777777" w:rsidR="009F103F" w:rsidRDefault="009F103F">
            <w:pPr>
              <w:spacing w:line="252" w:lineRule="auto"/>
              <w:rPr>
                <w:lang w:eastAsia="en-GB"/>
              </w:rPr>
            </w:pPr>
            <w:r>
              <w:rPr>
                <w:lang w:eastAsia="en-GB"/>
              </w:rPr>
              <w:t> </w:t>
            </w:r>
          </w:p>
        </w:tc>
        <w:tc>
          <w:tcPr>
            <w:tcW w:w="3448" w:type="dxa"/>
            <w:tcBorders>
              <w:top w:val="nil"/>
              <w:left w:val="nil"/>
              <w:bottom w:val="single" w:sz="8" w:space="0" w:color="auto"/>
              <w:right w:val="nil"/>
            </w:tcBorders>
            <w:noWrap/>
            <w:tcMar>
              <w:top w:w="0" w:type="dxa"/>
              <w:left w:w="108" w:type="dxa"/>
              <w:bottom w:w="0" w:type="dxa"/>
              <w:right w:w="108" w:type="dxa"/>
            </w:tcMar>
            <w:vAlign w:val="bottom"/>
            <w:hideMark/>
          </w:tcPr>
          <w:p w14:paraId="70DF0776" w14:textId="77777777" w:rsidR="009F103F" w:rsidRDefault="009F103F">
            <w:pPr>
              <w:spacing w:line="252" w:lineRule="auto"/>
              <w:rPr>
                <w:sz w:val="22"/>
                <w:szCs w:val="22"/>
                <w:lang w:eastAsia="en-GB"/>
              </w:rPr>
            </w:pPr>
            <w:r>
              <w:rPr>
                <w:lang w:eastAsia="en-GB"/>
              </w:rPr>
              <w:t> </w:t>
            </w:r>
          </w:p>
        </w:tc>
        <w:tc>
          <w:tcPr>
            <w:tcW w:w="3132" w:type="dxa"/>
            <w:tcBorders>
              <w:top w:val="nil"/>
              <w:left w:val="nil"/>
              <w:bottom w:val="single" w:sz="8" w:space="0" w:color="auto"/>
              <w:right w:val="nil"/>
            </w:tcBorders>
            <w:noWrap/>
            <w:tcMar>
              <w:top w:w="0" w:type="dxa"/>
              <w:left w:w="108" w:type="dxa"/>
              <w:bottom w:w="0" w:type="dxa"/>
              <w:right w:w="108" w:type="dxa"/>
            </w:tcMar>
            <w:vAlign w:val="bottom"/>
            <w:hideMark/>
          </w:tcPr>
          <w:p w14:paraId="372E2AC9" w14:textId="77777777" w:rsidR="009F103F" w:rsidRDefault="009F103F">
            <w:pPr>
              <w:spacing w:line="252" w:lineRule="auto"/>
              <w:rPr>
                <w:lang w:eastAsia="en-GB"/>
              </w:rPr>
            </w:pPr>
            <w:r>
              <w:rPr>
                <w:lang w:eastAsia="en-GB"/>
              </w:rPr>
              <w:t> </w:t>
            </w:r>
          </w:p>
        </w:tc>
        <w:tc>
          <w:tcPr>
            <w:tcW w:w="2791"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012C3C36" w14:textId="77777777" w:rsidR="009F103F" w:rsidRDefault="009F103F">
            <w:pPr>
              <w:spacing w:line="252" w:lineRule="auto"/>
              <w:rPr>
                <w:lang w:eastAsia="en-GB"/>
              </w:rPr>
            </w:pPr>
            <w:r>
              <w:rPr>
                <w:lang w:eastAsia="en-GB"/>
              </w:rPr>
              <w:t> </w:t>
            </w:r>
          </w:p>
        </w:tc>
      </w:tr>
    </w:tbl>
    <w:p w14:paraId="65EC009B" w14:textId="1517DCEE" w:rsidR="00A70498" w:rsidRDefault="00A70498" w:rsidP="005D0C75">
      <w:pPr>
        <w:autoSpaceDE w:val="0"/>
        <w:autoSpaceDN w:val="0"/>
        <w:adjustRightInd w:val="0"/>
        <w:rPr>
          <w:rFonts w:ascii="Segoe UI Semilight" w:eastAsiaTheme="minorHAnsi" w:hAnsi="Segoe UI Semilight" w:cs="Segoe UI Semilight"/>
          <w:color w:val="1F4E79" w:themeColor="accent1" w:themeShade="80"/>
          <w:sz w:val="22"/>
          <w:szCs w:val="22"/>
        </w:rPr>
      </w:pPr>
      <w:bookmarkStart w:id="6" w:name="Objectives"/>
      <w:bookmarkEnd w:id="6"/>
    </w:p>
    <w:p w14:paraId="4F836536" w14:textId="77777777" w:rsidR="00252CEE" w:rsidRDefault="00252CEE" w:rsidP="005D0C75">
      <w:pPr>
        <w:autoSpaceDE w:val="0"/>
        <w:autoSpaceDN w:val="0"/>
        <w:adjustRightInd w:val="0"/>
        <w:rPr>
          <w:rFonts w:ascii="Segoe UI Semilight" w:eastAsiaTheme="minorHAnsi" w:hAnsi="Segoe UI Semilight" w:cs="Segoe UI Semilight"/>
          <w:color w:val="1F4E79" w:themeColor="accent1" w:themeShade="80"/>
          <w:sz w:val="22"/>
          <w:szCs w:val="22"/>
        </w:rPr>
      </w:pPr>
    </w:p>
    <w:p w14:paraId="70C1709B" w14:textId="77777777" w:rsidR="00994916" w:rsidRDefault="00252CEE" w:rsidP="00994916">
      <w:pPr>
        <w:autoSpaceDE w:val="0"/>
        <w:autoSpaceDN w:val="0"/>
        <w:adjustRightInd w:val="0"/>
        <w:jc w:val="center"/>
        <w:rPr>
          <w:rFonts w:ascii="Segoe UI Semilight" w:eastAsiaTheme="minorHAnsi" w:hAnsi="Segoe UI Semilight" w:cs="Segoe UI Semilight"/>
          <w:color w:val="1F4E79" w:themeColor="accent1" w:themeShade="80"/>
          <w:sz w:val="22"/>
          <w:szCs w:val="22"/>
        </w:rPr>
      </w:pPr>
      <w:r>
        <w:rPr>
          <w:rFonts w:ascii="Segoe UI Semilight" w:eastAsiaTheme="minorHAnsi" w:hAnsi="Segoe UI Semilight" w:cs="Segoe UI Semilight"/>
          <w:noProof/>
          <w:color w:val="1F4E79" w:themeColor="accent1" w:themeShade="80"/>
          <w:sz w:val="22"/>
          <w:szCs w:val="22"/>
          <w:lang w:eastAsia="en-GB"/>
        </w:rPr>
        <w:drawing>
          <wp:inline distT="0" distB="0" distL="0" distR="0" wp14:anchorId="3756AAB0" wp14:editId="2A11734F">
            <wp:extent cx="1874520" cy="2320634"/>
            <wp:effectExtent l="133350" t="114300" r="144780" b="13716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Hedgehog tree stump 2.JPG"/>
                    <pic:cNvPicPr/>
                  </pic:nvPicPr>
                  <pic:blipFill rotWithShape="1">
                    <a:blip r:embed="rId45" cstate="print">
                      <a:extLst>
                        <a:ext uri="{28A0092B-C50C-407E-A947-70E740481C1C}">
                          <a14:useLocalDpi xmlns:a14="http://schemas.microsoft.com/office/drawing/2010/main" val="0"/>
                        </a:ext>
                      </a:extLst>
                    </a:blip>
                    <a:srcRect l="18619" t="-1" r="25264" b="7376"/>
                    <a:stretch/>
                  </pic:blipFill>
                  <pic:spPr bwMode="auto">
                    <a:xfrm>
                      <a:off x="0" y="0"/>
                      <a:ext cx="1882259" cy="233021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r>
        <w:rPr>
          <w:rFonts w:ascii="Segoe UI Semilight" w:eastAsiaTheme="minorHAnsi" w:hAnsi="Segoe UI Semilight" w:cs="Segoe UI Semilight"/>
          <w:color w:val="1F4E79" w:themeColor="accent1" w:themeShade="80"/>
          <w:sz w:val="22"/>
          <w:szCs w:val="22"/>
        </w:rPr>
        <w:t xml:space="preserve">     </w:t>
      </w:r>
      <w:r>
        <w:rPr>
          <w:rFonts w:ascii="Segoe UI Semilight" w:eastAsiaTheme="minorHAnsi" w:hAnsi="Segoe UI Semilight" w:cs="Segoe UI Semilight"/>
          <w:noProof/>
          <w:color w:val="1F4E79" w:themeColor="accent1" w:themeShade="80"/>
          <w:sz w:val="22"/>
          <w:szCs w:val="22"/>
          <w:lang w:eastAsia="en-GB"/>
        </w:rPr>
        <w:drawing>
          <wp:inline distT="0" distB="0" distL="0" distR="0" wp14:anchorId="5E7BA4D6" wp14:editId="029EF6C0">
            <wp:extent cx="2331443" cy="1748541"/>
            <wp:effectExtent l="120015" t="108585" r="151130" b="15113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Torrisholme Cemetery 3.jpg"/>
                    <pic:cNvPicPr/>
                  </pic:nvPicPr>
                  <pic:blipFill>
                    <a:blip r:embed="rId46" cstate="print">
                      <a:extLst>
                        <a:ext uri="{28A0092B-C50C-407E-A947-70E740481C1C}">
                          <a14:useLocalDpi xmlns:a14="http://schemas.microsoft.com/office/drawing/2010/main" val="0"/>
                        </a:ext>
                      </a:extLst>
                    </a:blip>
                    <a:stretch>
                      <a:fillRect/>
                    </a:stretch>
                  </pic:blipFill>
                  <pic:spPr>
                    <a:xfrm rot="5400000">
                      <a:off x="0" y="0"/>
                      <a:ext cx="2344307" cy="175818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Segoe UI Semilight" w:eastAsiaTheme="minorHAnsi" w:hAnsi="Segoe UI Semilight" w:cs="Segoe UI Semilight"/>
          <w:color w:val="1F4E79" w:themeColor="accent1" w:themeShade="80"/>
          <w:sz w:val="22"/>
          <w:szCs w:val="22"/>
        </w:rPr>
        <w:t xml:space="preserve">     </w:t>
      </w:r>
      <w:r>
        <w:rPr>
          <w:rFonts w:ascii="Segoe UI Semilight" w:eastAsiaTheme="minorHAnsi" w:hAnsi="Segoe UI Semilight" w:cs="Segoe UI Semilight"/>
          <w:noProof/>
          <w:color w:val="1F4E79" w:themeColor="accent1" w:themeShade="80"/>
          <w:sz w:val="22"/>
          <w:szCs w:val="22"/>
          <w:lang w:eastAsia="en-GB"/>
        </w:rPr>
        <w:drawing>
          <wp:inline distT="0" distB="0" distL="0" distR="0" wp14:anchorId="1956DB8C" wp14:editId="3B729C88">
            <wp:extent cx="1751076" cy="2334823"/>
            <wp:effectExtent l="133350" t="114300" r="154305" b="14224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Above ground ashes plot granart.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759380" cy="23458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0E3FC23" w14:textId="7B832222" w:rsidR="005D0C75" w:rsidRDefault="005D0C75" w:rsidP="00994916">
      <w:pPr>
        <w:autoSpaceDE w:val="0"/>
        <w:autoSpaceDN w:val="0"/>
        <w:adjustRightInd w:val="0"/>
        <w:rPr>
          <w:rFonts w:ascii="Segoe UI Semilight" w:eastAsiaTheme="minorHAnsi" w:hAnsi="Segoe UI Semilight" w:cs="Segoe UI Semilight"/>
          <w:color w:val="1F4E79" w:themeColor="accent1" w:themeShade="80"/>
          <w:sz w:val="22"/>
          <w:szCs w:val="22"/>
        </w:rPr>
      </w:pPr>
      <w:r>
        <w:rPr>
          <w:rFonts w:ascii="Segoe UI Semilight" w:eastAsiaTheme="minorHAnsi" w:hAnsi="Segoe UI Semilight" w:cs="Segoe UI Semilight"/>
          <w:color w:val="1F4E79" w:themeColor="accent1" w:themeShade="80"/>
          <w:sz w:val="22"/>
          <w:szCs w:val="22"/>
        </w:rPr>
        <w:lastRenderedPageBreak/>
        <w:t xml:space="preserve">Management Objectives: </w:t>
      </w:r>
    </w:p>
    <w:p w14:paraId="0AA0FA6C" w14:textId="4395D28E" w:rsidR="0058621D" w:rsidRDefault="005D0C75" w:rsidP="005D0C75">
      <w:pPr>
        <w:autoSpaceDE w:val="0"/>
        <w:autoSpaceDN w:val="0"/>
        <w:adjustRightInd w:val="0"/>
        <w:rPr>
          <w:rFonts w:ascii="Segoe UI Semilight" w:eastAsiaTheme="minorHAnsi" w:hAnsi="Segoe UI Semilight" w:cs="Segoe UI Semilight"/>
          <w:sz w:val="22"/>
          <w:szCs w:val="22"/>
        </w:rPr>
      </w:pPr>
      <w:r w:rsidRPr="00384EC8">
        <w:rPr>
          <w:rFonts w:ascii="Segoe UI Semilight" w:eastAsiaTheme="minorHAnsi" w:hAnsi="Segoe UI Semilight" w:cs="Segoe UI Semilight"/>
          <w:sz w:val="22"/>
          <w:szCs w:val="22"/>
        </w:rPr>
        <w:t>Future management of Torrisholme Cemetery will be based on achieving the follow</w:t>
      </w:r>
      <w:r w:rsidR="00365565">
        <w:rPr>
          <w:rFonts w:ascii="Segoe UI Semilight" w:eastAsiaTheme="minorHAnsi" w:hAnsi="Segoe UI Semilight" w:cs="Segoe UI Semilight"/>
          <w:sz w:val="22"/>
          <w:szCs w:val="22"/>
        </w:rPr>
        <w:t>ing objectives</w:t>
      </w:r>
      <w:r w:rsidR="0091169F">
        <w:rPr>
          <w:rFonts w:ascii="Segoe UI Semilight" w:eastAsiaTheme="minorHAnsi" w:hAnsi="Segoe UI Semilight" w:cs="Segoe UI Semilight"/>
          <w:sz w:val="22"/>
          <w:szCs w:val="22"/>
        </w:rPr>
        <w:t>:</w:t>
      </w:r>
    </w:p>
    <w:p w14:paraId="786B3DFA" w14:textId="77777777" w:rsidR="0058621D" w:rsidRPr="0058621D" w:rsidRDefault="0058621D" w:rsidP="005D0C75">
      <w:pPr>
        <w:autoSpaceDE w:val="0"/>
        <w:autoSpaceDN w:val="0"/>
        <w:adjustRightInd w:val="0"/>
        <w:rPr>
          <w:rFonts w:ascii="Segoe UI Semilight" w:eastAsiaTheme="minorHAnsi" w:hAnsi="Segoe UI Semilight" w:cs="Segoe UI Semilight"/>
          <w:sz w:val="22"/>
          <w:szCs w:val="22"/>
        </w:rPr>
      </w:pPr>
    </w:p>
    <w:p w14:paraId="50E3FC26" w14:textId="77777777" w:rsidR="005D0C75" w:rsidRPr="00384EC8" w:rsidRDefault="005D0C75" w:rsidP="005D0C75">
      <w:pPr>
        <w:autoSpaceDE w:val="0"/>
        <w:autoSpaceDN w:val="0"/>
        <w:adjustRightInd w:val="0"/>
        <w:rPr>
          <w:rFonts w:ascii="Segoe UI Semilight" w:eastAsiaTheme="minorHAnsi" w:hAnsi="Segoe UI Semilight" w:cs="Segoe UI Semilight"/>
          <w:b/>
          <w:color w:val="000000"/>
          <w:sz w:val="22"/>
          <w:szCs w:val="22"/>
        </w:rPr>
      </w:pPr>
      <w:r w:rsidRPr="00384EC8">
        <w:rPr>
          <w:rFonts w:ascii="Segoe UI Semilight" w:eastAsiaTheme="minorHAnsi" w:hAnsi="Segoe UI Semilight" w:cs="Segoe UI Semilight"/>
          <w:b/>
          <w:bCs/>
          <w:color w:val="000000"/>
          <w:sz w:val="22"/>
          <w:szCs w:val="22"/>
        </w:rPr>
        <w:t xml:space="preserve">Aim 1: </w:t>
      </w:r>
      <w:r w:rsidRPr="00384EC8">
        <w:rPr>
          <w:rFonts w:ascii="Segoe UI Semilight" w:eastAsiaTheme="minorHAnsi" w:hAnsi="Segoe UI Semilight" w:cs="Segoe UI Semilight"/>
          <w:b/>
          <w:color w:val="000000"/>
          <w:sz w:val="22"/>
          <w:szCs w:val="22"/>
        </w:rPr>
        <w:t>Improve the Cemeteries Service to exceed the needs of the bereaved</w:t>
      </w:r>
    </w:p>
    <w:p w14:paraId="50E3FC28" w14:textId="2DB5ED47" w:rsidR="005D0C75" w:rsidRPr="004D2EB7" w:rsidRDefault="00961625" w:rsidP="005D0C75">
      <w:pPr>
        <w:autoSpaceDE w:val="0"/>
        <w:autoSpaceDN w:val="0"/>
        <w:adjustRightInd w:val="0"/>
        <w:rPr>
          <w:rFonts w:ascii="Segoe UI Semilight" w:eastAsiaTheme="minorHAnsi" w:hAnsi="Segoe UI Semilight" w:cs="Segoe UI Semilight"/>
          <w:b/>
          <w:bCs/>
          <w:sz w:val="22"/>
          <w:szCs w:val="22"/>
        </w:rPr>
      </w:pPr>
      <w:r>
        <w:rPr>
          <w:rFonts w:ascii="Segoe UI Semilight" w:eastAsiaTheme="minorHAnsi" w:hAnsi="Segoe UI Semilight" w:cs="Segoe UI Semilight"/>
          <w:color w:val="000000"/>
          <w:sz w:val="22"/>
          <w:szCs w:val="22"/>
        </w:rPr>
        <w:t>We</w:t>
      </w:r>
      <w:r w:rsidR="005D0C75" w:rsidRPr="00384EC8">
        <w:rPr>
          <w:rFonts w:ascii="Segoe UI Semilight" w:eastAsiaTheme="minorHAnsi" w:hAnsi="Segoe UI Semilight" w:cs="Segoe UI Semilight"/>
          <w:color w:val="000000"/>
          <w:sz w:val="22"/>
          <w:szCs w:val="22"/>
        </w:rPr>
        <w:t xml:space="preserve"> are proud of the service that we currently provide to the bereaved and our cemetery users, </w:t>
      </w:r>
      <w:r>
        <w:rPr>
          <w:rFonts w:ascii="Segoe UI Semilight" w:eastAsiaTheme="minorHAnsi" w:hAnsi="Segoe UI Semilight" w:cs="Segoe UI Semilight"/>
          <w:color w:val="000000"/>
          <w:sz w:val="22"/>
          <w:szCs w:val="22"/>
        </w:rPr>
        <w:t xml:space="preserve">however </w:t>
      </w:r>
      <w:r w:rsidR="005D0C75" w:rsidRPr="00384EC8">
        <w:rPr>
          <w:rFonts w:ascii="Segoe UI Semilight" w:eastAsiaTheme="minorHAnsi" w:hAnsi="Segoe UI Semilight" w:cs="Segoe UI Semilight"/>
          <w:color w:val="000000"/>
          <w:sz w:val="22"/>
          <w:szCs w:val="22"/>
        </w:rPr>
        <w:t xml:space="preserve">we </w:t>
      </w:r>
      <w:r>
        <w:rPr>
          <w:rFonts w:ascii="Segoe UI Semilight" w:eastAsiaTheme="minorHAnsi" w:hAnsi="Segoe UI Semilight" w:cs="Segoe UI Semilight"/>
          <w:color w:val="000000"/>
          <w:sz w:val="22"/>
          <w:szCs w:val="22"/>
        </w:rPr>
        <w:t xml:space="preserve">also </w:t>
      </w:r>
      <w:r w:rsidR="005D0C75" w:rsidRPr="00384EC8">
        <w:rPr>
          <w:rFonts w:ascii="Segoe UI Semilight" w:eastAsiaTheme="minorHAnsi" w:hAnsi="Segoe UI Semilight" w:cs="Segoe UI Semilight"/>
          <w:color w:val="000000"/>
          <w:sz w:val="22"/>
          <w:szCs w:val="22"/>
        </w:rPr>
        <w:t xml:space="preserve">believe that there will always be a requirement to adapt and develop. </w:t>
      </w:r>
      <w:r w:rsidR="005D0C75" w:rsidRPr="00384EC8">
        <w:rPr>
          <w:rFonts w:ascii="Segoe UI Semilight" w:eastAsiaTheme="minorHAnsi" w:hAnsi="Segoe UI Semilight" w:cs="Segoe UI Semilight"/>
          <w:sz w:val="22"/>
          <w:szCs w:val="22"/>
        </w:rPr>
        <w:t xml:space="preserve">It is imperative to provide an attractive, well-maintained and welcoming cemetery. </w:t>
      </w:r>
      <w:r w:rsidR="00F6357D" w:rsidRPr="00F6357D">
        <w:rPr>
          <w:rFonts w:ascii="Segoe UI Semilight" w:eastAsiaTheme="minorHAnsi" w:hAnsi="Segoe UI Semilight" w:cs="Segoe UI Semilight"/>
          <w:b/>
          <w:bCs/>
          <w:color w:val="385623" w:themeColor="accent6" w:themeShade="80"/>
          <w:sz w:val="22"/>
          <w:szCs w:val="22"/>
        </w:rPr>
        <w:t>Appendix</w:t>
      </w:r>
      <w:r w:rsidR="00F6357D">
        <w:rPr>
          <w:rFonts w:ascii="Segoe UI Semilight" w:eastAsiaTheme="minorHAnsi" w:hAnsi="Segoe UI Semilight" w:cs="Segoe UI Semilight"/>
          <w:b/>
          <w:bCs/>
          <w:sz w:val="22"/>
          <w:szCs w:val="22"/>
        </w:rPr>
        <w:t xml:space="preserve"> </w:t>
      </w:r>
      <w:r w:rsidR="00F6357D" w:rsidRPr="00F6357D">
        <w:rPr>
          <w:rFonts w:ascii="Segoe UI Semilight" w:eastAsiaTheme="minorHAnsi" w:hAnsi="Segoe UI Semilight" w:cs="Segoe UI Semilight"/>
          <w:b/>
          <w:bCs/>
          <w:color w:val="385623" w:themeColor="accent6" w:themeShade="80"/>
          <w:sz w:val="22"/>
          <w:szCs w:val="22"/>
        </w:rPr>
        <w:t>1</w:t>
      </w:r>
      <w:r w:rsidR="00094065">
        <w:rPr>
          <w:rFonts w:ascii="Segoe UI Semilight" w:eastAsiaTheme="minorHAnsi" w:hAnsi="Segoe UI Semilight" w:cs="Segoe UI Semilight"/>
          <w:b/>
          <w:bCs/>
          <w:color w:val="385623" w:themeColor="accent6" w:themeShade="80"/>
          <w:sz w:val="22"/>
          <w:szCs w:val="22"/>
        </w:rPr>
        <w:t>0</w:t>
      </w:r>
      <w:r w:rsidR="00F6357D">
        <w:rPr>
          <w:rFonts w:ascii="Segoe UI Semilight" w:eastAsiaTheme="minorHAnsi" w:hAnsi="Segoe UI Semilight" w:cs="Segoe UI Semilight"/>
          <w:b/>
          <w:bCs/>
          <w:color w:val="385623" w:themeColor="accent6" w:themeShade="80"/>
          <w:sz w:val="22"/>
          <w:szCs w:val="22"/>
        </w:rPr>
        <w:t xml:space="preserve"> </w:t>
      </w:r>
      <w:r w:rsidR="00F6357D">
        <w:rPr>
          <w:rFonts w:ascii="Segoe UI Semilight" w:eastAsiaTheme="minorHAnsi" w:hAnsi="Segoe UI Semilight" w:cs="Segoe UI Semilight"/>
          <w:sz w:val="22"/>
          <w:szCs w:val="22"/>
        </w:rPr>
        <w:t>shows a p</w:t>
      </w:r>
      <w:r w:rsidR="004E25FC">
        <w:rPr>
          <w:rFonts w:ascii="Segoe UI Semilight" w:eastAsiaTheme="minorHAnsi" w:hAnsi="Segoe UI Semilight" w:cs="Segoe UI Semilight"/>
          <w:sz w:val="22"/>
          <w:szCs w:val="22"/>
        </w:rPr>
        <w:t>roposed scheme of works for 202</w:t>
      </w:r>
      <w:r w:rsidR="005E0D12">
        <w:rPr>
          <w:rFonts w:ascii="Segoe UI Semilight" w:eastAsiaTheme="minorHAnsi" w:hAnsi="Segoe UI Semilight" w:cs="Segoe UI Semilight"/>
          <w:sz w:val="22"/>
          <w:szCs w:val="22"/>
        </w:rPr>
        <w:t>4</w:t>
      </w:r>
      <w:r w:rsidR="004E25FC">
        <w:rPr>
          <w:rFonts w:ascii="Segoe UI Semilight" w:eastAsiaTheme="minorHAnsi" w:hAnsi="Segoe UI Semilight" w:cs="Segoe UI Semilight"/>
          <w:sz w:val="22"/>
          <w:szCs w:val="22"/>
        </w:rPr>
        <w:t xml:space="preserve"> </w:t>
      </w:r>
      <w:r w:rsidR="00F6357D">
        <w:rPr>
          <w:rFonts w:ascii="Segoe UI Semilight" w:eastAsiaTheme="minorHAnsi" w:hAnsi="Segoe UI Semilight" w:cs="Segoe UI Semilight"/>
          <w:sz w:val="22"/>
          <w:szCs w:val="22"/>
        </w:rPr>
        <w:t>and completion dates.</w:t>
      </w:r>
      <w:r w:rsidR="00F6357D">
        <w:rPr>
          <w:rFonts w:ascii="Segoe UI Semilight" w:eastAsiaTheme="minorHAnsi" w:hAnsi="Segoe UI Semilight" w:cs="Segoe UI Semilight"/>
          <w:color w:val="385623" w:themeColor="accent6" w:themeShade="80"/>
          <w:sz w:val="22"/>
          <w:szCs w:val="22"/>
        </w:rPr>
        <w:t xml:space="preserve"> </w:t>
      </w:r>
      <w:r w:rsidR="005D0C75" w:rsidRPr="00384EC8">
        <w:rPr>
          <w:rFonts w:ascii="Segoe UI Semilight" w:eastAsiaTheme="minorHAnsi" w:hAnsi="Segoe UI Semilight" w:cs="Segoe UI Semilight"/>
          <w:sz w:val="22"/>
          <w:szCs w:val="22"/>
        </w:rPr>
        <w:t xml:space="preserve">We shall continue to implement the Memorial Safety Programme and ensure </w:t>
      </w:r>
      <w:r w:rsidR="00A02E12">
        <w:rPr>
          <w:rFonts w:ascii="Segoe UI Semilight" w:eastAsiaTheme="minorHAnsi" w:hAnsi="Segoe UI Semilight" w:cs="Segoe UI Semilight"/>
          <w:sz w:val="22"/>
          <w:szCs w:val="22"/>
        </w:rPr>
        <w:t xml:space="preserve">our </w:t>
      </w:r>
      <w:r w:rsidR="005D0C75" w:rsidRPr="00384EC8">
        <w:rPr>
          <w:rFonts w:ascii="Segoe UI Semilight" w:eastAsiaTheme="minorHAnsi" w:hAnsi="Segoe UI Semilight" w:cs="Segoe UI Semilight"/>
          <w:sz w:val="22"/>
          <w:szCs w:val="22"/>
        </w:rPr>
        <w:t xml:space="preserve">service is meeting Charter for the Bereaved standards. </w:t>
      </w:r>
    </w:p>
    <w:p w14:paraId="252B134D" w14:textId="4F1CE1EE" w:rsidR="00B14938" w:rsidRPr="005A76BB" w:rsidRDefault="00B14938" w:rsidP="00B14938">
      <w:pPr>
        <w:autoSpaceDE w:val="0"/>
        <w:autoSpaceDN w:val="0"/>
        <w:adjustRightInd w:val="0"/>
        <w:rPr>
          <w:rFonts w:ascii="Segoe UI Semilight" w:eastAsiaTheme="minorHAnsi" w:hAnsi="Segoe UI Semilight" w:cs="Segoe UI Semilight"/>
          <w:b/>
          <w:color w:val="000000"/>
          <w:sz w:val="24"/>
          <w:szCs w:val="24"/>
        </w:rPr>
      </w:pPr>
    </w:p>
    <w:tbl>
      <w:tblPr>
        <w:tblStyle w:val="TableGrid"/>
        <w:tblW w:w="0" w:type="auto"/>
        <w:tblLook w:val="04A0" w:firstRow="1" w:lastRow="0" w:firstColumn="1" w:lastColumn="0" w:noHBand="0" w:noVBand="1"/>
      </w:tblPr>
      <w:tblGrid>
        <w:gridCol w:w="2378"/>
        <w:gridCol w:w="1680"/>
        <w:gridCol w:w="3086"/>
        <w:gridCol w:w="1904"/>
        <w:gridCol w:w="1408"/>
      </w:tblGrid>
      <w:tr w:rsidR="00343819" w14:paraId="07745E7D" w14:textId="77777777" w:rsidTr="006B579B">
        <w:tc>
          <w:tcPr>
            <w:tcW w:w="0" w:type="auto"/>
            <w:tcBorders>
              <w:bottom w:val="single" w:sz="4" w:space="0" w:color="auto"/>
            </w:tcBorders>
            <w:shd w:val="clear" w:color="auto" w:fill="B4C6E7" w:themeFill="accent5" w:themeFillTint="66"/>
          </w:tcPr>
          <w:p w14:paraId="00903B15" w14:textId="77777777" w:rsidR="00B14938" w:rsidRPr="00987B40" w:rsidRDefault="00B14938" w:rsidP="006B579B">
            <w:pPr>
              <w:autoSpaceDE w:val="0"/>
              <w:autoSpaceDN w:val="0"/>
              <w:adjustRightInd w:val="0"/>
              <w:jc w:val="center"/>
              <w:rPr>
                <w:rFonts w:ascii="Segoe UI Semilight" w:eastAsiaTheme="minorHAnsi" w:hAnsi="Segoe UI Semilight" w:cs="Segoe UI Semilight"/>
                <w:b/>
                <w:sz w:val="24"/>
                <w:szCs w:val="24"/>
              </w:rPr>
            </w:pPr>
            <w:bookmarkStart w:id="7" w:name="_Hlk86930001"/>
            <w:r w:rsidRPr="00987B40">
              <w:rPr>
                <w:rFonts w:ascii="Segoe UI Semilight" w:eastAsiaTheme="minorHAnsi" w:hAnsi="Segoe UI Semilight" w:cs="Segoe UI Semilight"/>
                <w:b/>
                <w:sz w:val="24"/>
                <w:szCs w:val="24"/>
              </w:rPr>
              <w:t>OBJECTIVE</w:t>
            </w:r>
          </w:p>
        </w:tc>
        <w:tc>
          <w:tcPr>
            <w:tcW w:w="0" w:type="auto"/>
            <w:shd w:val="clear" w:color="auto" w:fill="B4C6E7" w:themeFill="accent5" w:themeFillTint="66"/>
          </w:tcPr>
          <w:p w14:paraId="38373A65" w14:textId="77777777" w:rsidR="00B14938" w:rsidRPr="00987B40" w:rsidRDefault="00B14938" w:rsidP="006B579B">
            <w:pPr>
              <w:autoSpaceDE w:val="0"/>
              <w:autoSpaceDN w:val="0"/>
              <w:adjustRightInd w:val="0"/>
              <w:jc w:val="center"/>
              <w:rPr>
                <w:rFonts w:ascii="Segoe UI Semilight" w:eastAsiaTheme="minorHAnsi" w:hAnsi="Segoe UI Semilight" w:cs="Segoe UI Semilight"/>
                <w:b/>
                <w:sz w:val="24"/>
                <w:szCs w:val="24"/>
              </w:rPr>
            </w:pPr>
            <w:r w:rsidRPr="00987B40">
              <w:rPr>
                <w:rFonts w:ascii="Segoe UI Semilight" w:eastAsiaTheme="minorHAnsi" w:hAnsi="Segoe UI Semilight" w:cs="Segoe UI Semilight"/>
                <w:b/>
                <w:sz w:val="24"/>
                <w:szCs w:val="24"/>
              </w:rPr>
              <w:t>ACTION</w:t>
            </w:r>
          </w:p>
        </w:tc>
        <w:tc>
          <w:tcPr>
            <w:tcW w:w="0" w:type="auto"/>
            <w:shd w:val="clear" w:color="auto" w:fill="B4C6E7" w:themeFill="accent5" w:themeFillTint="66"/>
          </w:tcPr>
          <w:p w14:paraId="39C7FD26" w14:textId="77777777" w:rsidR="00B14938" w:rsidRPr="00987B40" w:rsidRDefault="00B14938" w:rsidP="006B579B">
            <w:pPr>
              <w:autoSpaceDE w:val="0"/>
              <w:autoSpaceDN w:val="0"/>
              <w:adjustRightInd w:val="0"/>
              <w:jc w:val="center"/>
              <w:rPr>
                <w:rFonts w:ascii="Segoe UI Semilight" w:eastAsiaTheme="minorHAnsi" w:hAnsi="Segoe UI Semilight" w:cs="Segoe UI Semilight"/>
                <w:b/>
                <w:sz w:val="24"/>
                <w:szCs w:val="24"/>
              </w:rPr>
            </w:pPr>
            <w:r w:rsidRPr="00987B40">
              <w:rPr>
                <w:rFonts w:ascii="Segoe UI Semilight" w:eastAsiaTheme="minorHAnsi" w:hAnsi="Segoe UI Semilight" w:cs="Segoe UI Semilight"/>
                <w:b/>
                <w:sz w:val="24"/>
                <w:szCs w:val="24"/>
              </w:rPr>
              <w:t>REQUIREMENTS/COSTS</w:t>
            </w:r>
          </w:p>
        </w:tc>
        <w:tc>
          <w:tcPr>
            <w:tcW w:w="0" w:type="auto"/>
            <w:shd w:val="clear" w:color="auto" w:fill="B4C6E7" w:themeFill="accent5" w:themeFillTint="66"/>
          </w:tcPr>
          <w:p w14:paraId="4847728C" w14:textId="2011A788" w:rsidR="00B14938" w:rsidRPr="00987B40" w:rsidRDefault="00961625" w:rsidP="006B579B">
            <w:pPr>
              <w:autoSpaceDE w:val="0"/>
              <w:autoSpaceDN w:val="0"/>
              <w:adjustRightInd w:val="0"/>
              <w:jc w:val="center"/>
              <w:rPr>
                <w:rFonts w:ascii="Segoe UI Semilight" w:eastAsiaTheme="minorHAnsi" w:hAnsi="Segoe UI Semilight" w:cs="Segoe UI Semilight"/>
                <w:b/>
                <w:sz w:val="24"/>
                <w:szCs w:val="24"/>
              </w:rPr>
            </w:pPr>
            <w:r>
              <w:rPr>
                <w:rFonts w:ascii="Segoe UI Semilight" w:eastAsiaTheme="minorHAnsi" w:hAnsi="Segoe UI Semilight" w:cs="Segoe UI Semilight"/>
                <w:b/>
                <w:sz w:val="24"/>
                <w:szCs w:val="24"/>
              </w:rPr>
              <w:t>ASSIGNED TO</w:t>
            </w:r>
          </w:p>
        </w:tc>
        <w:tc>
          <w:tcPr>
            <w:tcW w:w="0" w:type="auto"/>
            <w:shd w:val="clear" w:color="auto" w:fill="B4C6E7" w:themeFill="accent5" w:themeFillTint="66"/>
          </w:tcPr>
          <w:p w14:paraId="7802333B" w14:textId="77777777" w:rsidR="00B14938" w:rsidRPr="00987B40" w:rsidRDefault="00B14938" w:rsidP="006B579B">
            <w:pPr>
              <w:autoSpaceDE w:val="0"/>
              <w:autoSpaceDN w:val="0"/>
              <w:adjustRightInd w:val="0"/>
              <w:jc w:val="center"/>
              <w:rPr>
                <w:rFonts w:ascii="Segoe UI Semilight" w:eastAsiaTheme="minorHAnsi" w:hAnsi="Segoe UI Semilight" w:cs="Segoe UI Semilight"/>
                <w:b/>
                <w:sz w:val="24"/>
                <w:szCs w:val="24"/>
              </w:rPr>
            </w:pPr>
            <w:r w:rsidRPr="00987B40">
              <w:rPr>
                <w:rFonts w:ascii="Segoe UI Semilight" w:eastAsiaTheme="minorHAnsi" w:hAnsi="Segoe UI Semilight" w:cs="Segoe UI Semilight"/>
                <w:b/>
                <w:sz w:val="24"/>
                <w:szCs w:val="24"/>
              </w:rPr>
              <w:t>DEADLINE</w:t>
            </w:r>
          </w:p>
        </w:tc>
      </w:tr>
      <w:tr w:rsidR="00343819" w14:paraId="54063894" w14:textId="77777777" w:rsidTr="00961625">
        <w:trPr>
          <w:trHeight w:val="909"/>
        </w:trPr>
        <w:tc>
          <w:tcPr>
            <w:tcW w:w="0" w:type="auto"/>
            <w:tcBorders>
              <w:bottom w:val="nil"/>
            </w:tcBorders>
            <w:shd w:val="clear" w:color="auto" w:fill="ACB9CA" w:themeFill="text2" w:themeFillTint="66"/>
            <w:vAlign w:val="center"/>
          </w:tcPr>
          <w:p w14:paraId="1659A539" w14:textId="34C49D3F" w:rsidR="00B14938" w:rsidRPr="00F00FF4" w:rsidRDefault="00961625" w:rsidP="006B579B">
            <w:pPr>
              <w:autoSpaceDE w:val="0"/>
              <w:autoSpaceDN w:val="0"/>
              <w:adjustRightInd w:val="0"/>
              <w:jc w:val="center"/>
              <w:rPr>
                <w:rFonts w:ascii="Segoe UI Semilight" w:eastAsiaTheme="minorHAnsi" w:hAnsi="Segoe UI Semilight" w:cs="Segoe UI Semilight"/>
                <w:b/>
                <w:color w:val="FF0000"/>
                <w:sz w:val="24"/>
                <w:szCs w:val="24"/>
              </w:rPr>
            </w:pPr>
            <w:r w:rsidRPr="00984C64">
              <w:rPr>
                <w:rFonts w:ascii="Segoe UI Semilight" w:eastAsiaTheme="minorHAnsi" w:hAnsi="Segoe UI Semilight" w:cs="Segoe UI Semilight"/>
                <w:sz w:val="24"/>
                <w:szCs w:val="24"/>
              </w:rPr>
              <w:t>Improved customer service</w:t>
            </w:r>
          </w:p>
        </w:tc>
        <w:tc>
          <w:tcPr>
            <w:tcW w:w="0" w:type="auto"/>
            <w:shd w:val="clear" w:color="auto" w:fill="E2EFD9" w:themeFill="accent6" w:themeFillTint="33"/>
            <w:vAlign w:val="center"/>
          </w:tcPr>
          <w:p w14:paraId="08243DF3" w14:textId="77777777" w:rsidR="00B14938" w:rsidRPr="00984C64" w:rsidRDefault="00B14938" w:rsidP="006B579B">
            <w:pPr>
              <w:autoSpaceDE w:val="0"/>
              <w:autoSpaceDN w:val="0"/>
              <w:adjustRightInd w:val="0"/>
              <w:jc w:val="center"/>
              <w:rPr>
                <w:rFonts w:ascii="Segoe UI Semilight" w:eastAsiaTheme="minorHAnsi" w:hAnsi="Segoe UI Semilight" w:cs="Segoe UI Semilight"/>
                <w:sz w:val="24"/>
                <w:szCs w:val="24"/>
              </w:rPr>
            </w:pPr>
            <w:r w:rsidRPr="00984C64">
              <w:rPr>
                <w:rFonts w:ascii="Segoe UI Semilight" w:eastAsiaTheme="minorHAnsi" w:hAnsi="Segoe UI Semilight" w:cs="Segoe UI Semilight"/>
                <w:sz w:val="24"/>
                <w:szCs w:val="24"/>
              </w:rPr>
              <w:t>Establish new Friends Group</w:t>
            </w:r>
          </w:p>
        </w:tc>
        <w:tc>
          <w:tcPr>
            <w:tcW w:w="0" w:type="auto"/>
            <w:shd w:val="clear" w:color="auto" w:fill="E2EFD9" w:themeFill="accent6" w:themeFillTint="33"/>
            <w:vAlign w:val="center"/>
          </w:tcPr>
          <w:p w14:paraId="71693644" w14:textId="77777777" w:rsidR="00B14938" w:rsidRPr="00984C64" w:rsidRDefault="00B14938" w:rsidP="006B579B">
            <w:pPr>
              <w:autoSpaceDE w:val="0"/>
              <w:autoSpaceDN w:val="0"/>
              <w:adjustRightInd w:val="0"/>
              <w:jc w:val="center"/>
              <w:rPr>
                <w:rFonts w:ascii="Segoe UI Semilight" w:eastAsiaTheme="minorHAnsi" w:hAnsi="Segoe UI Semilight" w:cs="Segoe UI Semilight"/>
                <w:sz w:val="24"/>
                <w:szCs w:val="24"/>
              </w:rPr>
            </w:pPr>
            <w:r w:rsidRPr="00984C64">
              <w:rPr>
                <w:rFonts w:ascii="Segoe UI Semilight" w:eastAsiaTheme="minorHAnsi" w:hAnsi="Segoe UI Semilight" w:cs="Segoe UI Semilight"/>
                <w:sz w:val="24"/>
                <w:szCs w:val="24"/>
              </w:rPr>
              <w:t>Advertising costs</w:t>
            </w:r>
          </w:p>
        </w:tc>
        <w:tc>
          <w:tcPr>
            <w:tcW w:w="0" w:type="auto"/>
            <w:shd w:val="clear" w:color="auto" w:fill="E2EFD9" w:themeFill="accent6" w:themeFillTint="33"/>
            <w:vAlign w:val="center"/>
          </w:tcPr>
          <w:p w14:paraId="6C53C83C" w14:textId="77777777" w:rsidR="00B14938" w:rsidRPr="00984C64" w:rsidRDefault="00B14938" w:rsidP="006B579B">
            <w:pPr>
              <w:autoSpaceDE w:val="0"/>
              <w:autoSpaceDN w:val="0"/>
              <w:adjustRightInd w:val="0"/>
              <w:jc w:val="center"/>
              <w:rPr>
                <w:rFonts w:ascii="Segoe UI Semilight" w:eastAsiaTheme="minorHAnsi" w:hAnsi="Segoe UI Semilight" w:cs="Segoe UI Semilight"/>
                <w:sz w:val="24"/>
                <w:szCs w:val="24"/>
              </w:rPr>
            </w:pPr>
            <w:r w:rsidRPr="00984C64">
              <w:rPr>
                <w:rFonts w:ascii="Segoe UI Semilight" w:eastAsiaTheme="minorHAnsi" w:hAnsi="Segoe UI Semilight" w:cs="Segoe UI Semilight"/>
                <w:sz w:val="24"/>
                <w:szCs w:val="24"/>
              </w:rPr>
              <w:t>Cemeteries Office</w:t>
            </w:r>
          </w:p>
        </w:tc>
        <w:tc>
          <w:tcPr>
            <w:tcW w:w="0" w:type="auto"/>
            <w:shd w:val="clear" w:color="auto" w:fill="E2EFD9" w:themeFill="accent6" w:themeFillTint="33"/>
            <w:vAlign w:val="center"/>
          </w:tcPr>
          <w:p w14:paraId="6535979C" w14:textId="173D503D" w:rsidR="00B14938" w:rsidRPr="00F00FF4" w:rsidRDefault="004E25FC" w:rsidP="006B579B">
            <w:pPr>
              <w:autoSpaceDE w:val="0"/>
              <w:autoSpaceDN w:val="0"/>
              <w:adjustRightInd w:val="0"/>
              <w:jc w:val="center"/>
              <w:rPr>
                <w:rFonts w:ascii="Segoe UI Semilight" w:eastAsiaTheme="minorHAnsi" w:hAnsi="Segoe UI Semilight" w:cs="Segoe UI Semilight"/>
                <w:color w:val="FF0000"/>
                <w:sz w:val="24"/>
                <w:szCs w:val="24"/>
              </w:rPr>
            </w:pPr>
            <w:r>
              <w:rPr>
                <w:rFonts w:ascii="Segoe UI Semilight" w:eastAsiaTheme="minorHAnsi" w:hAnsi="Segoe UI Semilight" w:cs="Segoe UI Semilight"/>
                <w:sz w:val="24"/>
                <w:szCs w:val="24"/>
              </w:rPr>
              <w:t>Ongoing</w:t>
            </w:r>
          </w:p>
        </w:tc>
      </w:tr>
      <w:tr w:rsidR="00343819" w14:paraId="736AFE90" w14:textId="77777777" w:rsidTr="00961625">
        <w:trPr>
          <w:trHeight w:val="1038"/>
        </w:trPr>
        <w:tc>
          <w:tcPr>
            <w:tcW w:w="0" w:type="auto"/>
            <w:tcBorders>
              <w:bottom w:val="single" w:sz="4" w:space="0" w:color="auto"/>
              <w:right w:val="single" w:sz="4" w:space="0" w:color="auto"/>
            </w:tcBorders>
            <w:shd w:val="clear" w:color="auto" w:fill="ACB9CA" w:themeFill="text2" w:themeFillTint="66"/>
            <w:vAlign w:val="center"/>
          </w:tcPr>
          <w:p w14:paraId="73A4D288" w14:textId="4B10D01D" w:rsidR="00984C64" w:rsidRPr="00984C64" w:rsidRDefault="00984C64" w:rsidP="00961625">
            <w:pPr>
              <w:autoSpaceDE w:val="0"/>
              <w:autoSpaceDN w:val="0"/>
              <w:adjustRightInd w:val="0"/>
              <w:jc w:val="center"/>
              <w:rPr>
                <w:rFonts w:ascii="Segoe UI Semilight" w:eastAsiaTheme="minorHAnsi" w:hAnsi="Segoe UI Semilight" w:cs="Segoe UI Semilight"/>
                <w:sz w:val="24"/>
                <w:szCs w:val="24"/>
              </w:rPr>
            </w:pPr>
            <w:r w:rsidRPr="00984C64">
              <w:rPr>
                <w:rFonts w:ascii="Segoe UI Semilight" w:eastAsiaTheme="minorHAnsi" w:hAnsi="Segoe UI Semilight" w:cs="Segoe UI Semilight"/>
                <w:sz w:val="24"/>
                <w:szCs w:val="24"/>
              </w:rPr>
              <w:t>Improved</w:t>
            </w:r>
            <w:r w:rsidR="00343819">
              <w:rPr>
                <w:rFonts w:ascii="Segoe UI Semilight" w:eastAsiaTheme="minorHAnsi" w:hAnsi="Segoe UI Semilight" w:cs="Segoe UI Semilight"/>
                <w:sz w:val="24"/>
                <w:szCs w:val="24"/>
              </w:rPr>
              <w:t xml:space="preserve"> chapel</w:t>
            </w:r>
            <w:r w:rsidRPr="00984C64">
              <w:rPr>
                <w:rFonts w:ascii="Segoe UI Semilight" w:eastAsiaTheme="minorHAnsi" w:hAnsi="Segoe UI Semilight" w:cs="Segoe UI Semilight"/>
                <w:sz w:val="24"/>
                <w:szCs w:val="24"/>
              </w:rPr>
              <w:t xml:space="preserve"> facilities</w:t>
            </w:r>
          </w:p>
        </w:tc>
        <w:tc>
          <w:tcPr>
            <w:tcW w:w="0" w:type="auto"/>
            <w:tcBorders>
              <w:top w:val="single" w:sz="4" w:space="0" w:color="auto"/>
              <w:left w:val="single" w:sz="4" w:space="0" w:color="auto"/>
              <w:bottom w:val="nil"/>
              <w:right w:val="single" w:sz="4" w:space="0" w:color="auto"/>
            </w:tcBorders>
            <w:shd w:val="clear" w:color="auto" w:fill="E2EFD9" w:themeFill="accent6" w:themeFillTint="33"/>
            <w:vAlign w:val="center"/>
          </w:tcPr>
          <w:p w14:paraId="152DB221" w14:textId="2DFD76BA" w:rsidR="00984C64" w:rsidRPr="00984C64" w:rsidRDefault="00343819" w:rsidP="00984C64">
            <w:pPr>
              <w:autoSpaceDE w:val="0"/>
              <w:autoSpaceDN w:val="0"/>
              <w:adjustRightInd w:val="0"/>
              <w:jc w:val="center"/>
              <w:rPr>
                <w:rFonts w:ascii="Segoe UI Semilight" w:eastAsiaTheme="minorHAnsi" w:hAnsi="Segoe UI Semilight" w:cs="Segoe UI Semilight"/>
                <w:sz w:val="24"/>
                <w:szCs w:val="24"/>
              </w:rPr>
            </w:pPr>
            <w:r>
              <w:rPr>
                <w:rFonts w:ascii="Segoe UI Semilight" w:eastAsiaTheme="minorHAnsi" w:hAnsi="Segoe UI Semilight" w:cs="Segoe UI Semilight"/>
                <w:sz w:val="24"/>
                <w:szCs w:val="24"/>
              </w:rPr>
              <w:t>Research viability of audio system</w:t>
            </w:r>
          </w:p>
        </w:tc>
        <w:tc>
          <w:tcPr>
            <w:tcW w:w="0" w:type="auto"/>
            <w:tcBorders>
              <w:top w:val="single" w:sz="4" w:space="0" w:color="auto"/>
              <w:left w:val="single" w:sz="4" w:space="0" w:color="auto"/>
              <w:bottom w:val="nil"/>
              <w:right w:val="single" w:sz="4" w:space="0" w:color="auto"/>
            </w:tcBorders>
            <w:shd w:val="clear" w:color="auto" w:fill="E2EFD9" w:themeFill="accent6" w:themeFillTint="33"/>
            <w:vAlign w:val="center"/>
          </w:tcPr>
          <w:p w14:paraId="1517663F" w14:textId="5C79E264" w:rsidR="00984C64" w:rsidRPr="00984C64" w:rsidRDefault="00984C64" w:rsidP="004E25FC">
            <w:pPr>
              <w:autoSpaceDE w:val="0"/>
              <w:autoSpaceDN w:val="0"/>
              <w:adjustRightInd w:val="0"/>
              <w:jc w:val="center"/>
              <w:rPr>
                <w:rFonts w:ascii="Segoe UI Semilight" w:eastAsiaTheme="minorHAnsi" w:hAnsi="Segoe UI Semilight" w:cs="Segoe UI Semilight"/>
                <w:sz w:val="24"/>
                <w:szCs w:val="24"/>
              </w:rPr>
            </w:pPr>
            <w:r w:rsidRPr="00984C64">
              <w:rPr>
                <w:rFonts w:ascii="Segoe UI Semilight" w:eastAsiaTheme="minorHAnsi" w:hAnsi="Segoe UI Semilight" w:cs="Segoe UI Semilight"/>
                <w:sz w:val="24"/>
                <w:szCs w:val="24"/>
              </w:rPr>
              <w:t xml:space="preserve">Officer </w:t>
            </w:r>
            <w:r w:rsidR="004E25FC">
              <w:rPr>
                <w:rFonts w:ascii="Segoe UI Semilight" w:eastAsiaTheme="minorHAnsi" w:hAnsi="Segoe UI Semilight" w:cs="Segoe UI Semilight"/>
                <w:sz w:val="24"/>
                <w:szCs w:val="24"/>
              </w:rPr>
              <w:t>time</w:t>
            </w:r>
            <w:r w:rsidR="00343819">
              <w:rPr>
                <w:rFonts w:ascii="Segoe UI Semilight" w:eastAsiaTheme="minorHAnsi" w:hAnsi="Segoe UI Semilight" w:cs="Segoe UI Semilight"/>
                <w:sz w:val="24"/>
                <w:szCs w:val="24"/>
              </w:rPr>
              <w:t>, plus associated purchase fees</w:t>
            </w:r>
          </w:p>
        </w:tc>
        <w:tc>
          <w:tcPr>
            <w:tcW w:w="0" w:type="auto"/>
            <w:tcBorders>
              <w:top w:val="single" w:sz="4" w:space="0" w:color="auto"/>
              <w:left w:val="single" w:sz="4" w:space="0" w:color="auto"/>
              <w:bottom w:val="nil"/>
              <w:right w:val="single" w:sz="4" w:space="0" w:color="auto"/>
            </w:tcBorders>
            <w:shd w:val="clear" w:color="auto" w:fill="E2EFD9" w:themeFill="accent6" w:themeFillTint="33"/>
            <w:vAlign w:val="center"/>
          </w:tcPr>
          <w:p w14:paraId="3DBA3296" w14:textId="30DFB8F2" w:rsidR="00984C64" w:rsidRPr="00984C64" w:rsidRDefault="004E25FC" w:rsidP="004E25FC">
            <w:pPr>
              <w:autoSpaceDE w:val="0"/>
              <w:autoSpaceDN w:val="0"/>
              <w:adjustRightInd w:val="0"/>
              <w:jc w:val="center"/>
              <w:rPr>
                <w:rFonts w:ascii="Segoe UI Semilight" w:eastAsiaTheme="minorHAnsi" w:hAnsi="Segoe UI Semilight" w:cs="Segoe UI Semilight"/>
                <w:sz w:val="24"/>
                <w:szCs w:val="24"/>
              </w:rPr>
            </w:pPr>
            <w:r>
              <w:rPr>
                <w:rFonts w:ascii="Segoe UI Semilight" w:eastAsiaTheme="minorHAnsi" w:hAnsi="Segoe UI Semilight" w:cs="Segoe UI Semilight"/>
                <w:sz w:val="24"/>
                <w:szCs w:val="24"/>
              </w:rPr>
              <w:t>Cemeteries Office</w:t>
            </w:r>
          </w:p>
        </w:tc>
        <w:tc>
          <w:tcPr>
            <w:tcW w:w="0" w:type="auto"/>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tcPr>
          <w:p w14:paraId="2B338B12" w14:textId="523BB29D" w:rsidR="00984C64" w:rsidRPr="00F00FF4" w:rsidRDefault="009A55D7" w:rsidP="00984C64">
            <w:pPr>
              <w:autoSpaceDE w:val="0"/>
              <w:autoSpaceDN w:val="0"/>
              <w:adjustRightInd w:val="0"/>
              <w:jc w:val="center"/>
              <w:rPr>
                <w:rFonts w:ascii="Segoe UI Semilight" w:eastAsiaTheme="minorHAnsi" w:hAnsi="Segoe UI Semilight" w:cs="Segoe UI Semilight"/>
                <w:color w:val="FF0000"/>
                <w:sz w:val="24"/>
                <w:szCs w:val="24"/>
              </w:rPr>
            </w:pPr>
            <w:r>
              <w:rPr>
                <w:rFonts w:ascii="Segoe UI Semilight" w:eastAsiaTheme="minorHAnsi" w:hAnsi="Segoe UI Semilight" w:cs="Segoe UI Semilight"/>
                <w:sz w:val="24"/>
                <w:szCs w:val="24"/>
              </w:rPr>
              <w:t>D</w:t>
            </w:r>
            <w:r w:rsidR="004E25FC">
              <w:rPr>
                <w:rFonts w:ascii="Segoe UI Semilight" w:eastAsiaTheme="minorHAnsi" w:hAnsi="Segoe UI Semilight" w:cs="Segoe UI Semilight"/>
                <w:sz w:val="24"/>
                <w:szCs w:val="24"/>
              </w:rPr>
              <w:t>ecember 20</w:t>
            </w:r>
            <w:r w:rsidR="00343819">
              <w:rPr>
                <w:rFonts w:ascii="Segoe UI Semilight" w:eastAsiaTheme="minorHAnsi" w:hAnsi="Segoe UI Semilight" w:cs="Segoe UI Semilight"/>
                <w:sz w:val="24"/>
                <w:szCs w:val="24"/>
              </w:rPr>
              <w:t>24</w:t>
            </w:r>
          </w:p>
        </w:tc>
      </w:tr>
      <w:tr w:rsidR="00343819" w14:paraId="26EF3650" w14:textId="77777777" w:rsidTr="006B579B">
        <w:trPr>
          <w:trHeight w:val="1205"/>
        </w:trPr>
        <w:tc>
          <w:tcPr>
            <w:tcW w:w="0" w:type="auto"/>
            <w:tcBorders>
              <w:top w:val="single" w:sz="4" w:space="0" w:color="auto"/>
              <w:bottom w:val="nil"/>
            </w:tcBorders>
            <w:shd w:val="clear" w:color="auto" w:fill="ACB9CA" w:themeFill="text2" w:themeFillTint="66"/>
            <w:vAlign w:val="center"/>
          </w:tcPr>
          <w:p w14:paraId="6AB4D006" w14:textId="249C6100" w:rsidR="00984C64" w:rsidRPr="00961625" w:rsidRDefault="00984C64" w:rsidP="00961625">
            <w:pPr>
              <w:jc w:val="center"/>
              <w:rPr>
                <w:rFonts w:ascii="Segoe UI Semilight" w:eastAsiaTheme="minorHAnsi" w:hAnsi="Segoe UI Semilight" w:cs="Segoe UI Semilight"/>
                <w:sz w:val="24"/>
                <w:szCs w:val="24"/>
              </w:rPr>
            </w:pPr>
            <w:r w:rsidRPr="00987B40">
              <w:rPr>
                <w:rFonts w:ascii="Segoe UI Semilight" w:eastAsiaTheme="minorHAnsi" w:hAnsi="Segoe UI Semilight" w:cs="Segoe UI Semilight"/>
                <w:sz w:val="24"/>
                <w:szCs w:val="24"/>
              </w:rPr>
              <w:t>To increase the awareness of the cemetery and our service</w:t>
            </w:r>
          </w:p>
        </w:tc>
        <w:tc>
          <w:tcPr>
            <w:tcW w:w="0" w:type="auto"/>
            <w:tcBorders>
              <w:top w:val="single" w:sz="4" w:space="0" w:color="auto"/>
            </w:tcBorders>
            <w:shd w:val="clear" w:color="auto" w:fill="E2EFD9" w:themeFill="accent6" w:themeFillTint="33"/>
            <w:vAlign w:val="center"/>
          </w:tcPr>
          <w:p w14:paraId="359D5DCE" w14:textId="519186A8" w:rsidR="00984C64" w:rsidRPr="00987B40" w:rsidRDefault="00984C64" w:rsidP="00984C64">
            <w:pPr>
              <w:jc w:val="center"/>
              <w:rPr>
                <w:rFonts w:ascii="Segoe UI Semilight" w:eastAsiaTheme="minorHAnsi" w:hAnsi="Segoe UI Semilight" w:cs="Segoe UI Semilight"/>
                <w:color w:val="FF0000"/>
                <w:sz w:val="24"/>
                <w:szCs w:val="24"/>
              </w:rPr>
            </w:pPr>
            <w:r w:rsidRPr="00E056B0">
              <w:rPr>
                <w:rFonts w:ascii="Segoe UI Semilight" w:eastAsiaTheme="minorHAnsi" w:hAnsi="Segoe UI Semilight" w:cs="Segoe UI Semilight"/>
                <w:sz w:val="24"/>
                <w:szCs w:val="24"/>
              </w:rPr>
              <w:t>Apply for Green Flag Award 202</w:t>
            </w:r>
            <w:r w:rsidR="00343819">
              <w:rPr>
                <w:rFonts w:ascii="Segoe UI Semilight" w:eastAsiaTheme="minorHAnsi" w:hAnsi="Segoe UI Semilight" w:cs="Segoe UI Semilight"/>
                <w:sz w:val="24"/>
                <w:szCs w:val="24"/>
              </w:rPr>
              <w:t>4</w:t>
            </w:r>
          </w:p>
        </w:tc>
        <w:tc>
          <w:tcPr>
            <w:tcW w:w="0" w:type="auto"/>
            <w:tcBorders>
              <w:top w:val="single" w:sz="4" w:space="0" w:color="auto"/>
            </w:tcBorders>
            <w:shd w:val="clear" w:color="auto" w:fill="E2EFD9" w:themeFill="accent6" w:themeFillTint="33"/>
            <w:vAlign w:val="center"/>
          </w:tcPr>
          <w:p w14:paraId="712489B1" w14:textId="77777777" w:rsidR="00984C64" w:rsidRPr="00987B40" w:rsidRDefault="00984C64" w:rsidP="00984C64">
            <w:pPr>
              <w:jc w:val="center"/>
              <w:rPr>
                <w:rFonts w:ascii="Segoe UI Semilight" w:hAnsi="Segoe UI Semilight" w:cs="Segoe UI Semilight"/>
                <w:color w:val="FF0000"/>
                <w:sz w:val="24"/>
                <w:szCs w:val="24"/>
              </w:rPr>
            </w:pPr>
          </w:p>
          <w:p w14:paraId="21C32DAF" w14:textId="77777777" w:rsidR="00984C64" w:rsidRPr="00987B40" w:rsidRDefault="00984C64" w:rsidP="00984C64">
            <w:pPr>
              <w:jc w:val="center"/>
              <w:rPr>
                <w:rFonts w:ascii="Segoe UI Semilight" w:hAnsi="Segoe UI Semilight" w:cs="Segoe UI Semilight"/>
                <w:color w:val="FF0000"/>
                <w:sz w:val="24"/>
                <w:szCs w:val="24"/>
              </w:rPr>
            </w:pPr>
            <w:r w:rsidRPr="00273AFC">
              <w:rPr>
                <w:rFonts w:ascii="Segoe UI Semilight" w:hAnsi="Segoe UI Semilight" w:cs="Segoe UI Semilight"/>
                <w:sz w:val="24"/>
                <w:szCs w:val="24"/>
              </w:rPr>
              <w:t>Officer time, application fee</w:t>
            </w:r>
          </w:p>
        </w:tc>
        <w:tc>
          <w:tcPr>
            <w:tcW w:w="0" w:type="auto"/>
            <w:tcBorders>
              <w:top w:val="single" w:sz="4" w:space="0" w:color="auto"/>
            </w:tcBorders>
            <w:shd w:val="clear" w:color="auto" w:fill="E2EFD9" w:themeFill="accent6" w:themeFillTint="33"/>
            <w:vAlign w:val="center"/>
          </w:tcPr>
          <w:p w14:paraId="57BC5915" w14:textId="7D8F73D7" w:rsidR="00984C64" w:rsidRPr="00987B40" w:rsidRDefault="00984C64" w:rsidP="00984C64">
            <w:pPr>
              <w:jc w:val="center"/>
              <w:rPr>
                <w:rFonts w:ascii="Segoe UI Semilight" w:hAnsi="Segoe UI Semilight" w:cs="Segoe UI Semilight"/>
                <w:color w:val="FF0000"/>
                <w:sz w:val="24"/>
                <w:szCs w:val="24"/>
              </w:rPr>
            </w:pPr>
            <w:r w:rsidRPr="00273AFC">
              <w:rPr>
                <w:rFonts w:ascii="Segoe UI Semilight" w:hAnsi="Segoe UI Semilight" w:cs="Segoe UI Semilight"/>
                <w:sz w:val="24"/>
                <w:szCs w:val="24"/>
              </w:rPr>
              <w:t>Cemeteries Office</w:t>
            </w:r>
            <w:r w:rsidR="00273AFC" w:rsidRPr="00273AFC">
              <w:rPr>
                <w:rFonts w:ascii="Segoe UI Semilight" w:hAnsi="Segoe UI Semilight" w:cs="Segoe UI Semilight"/>
                <w:sz w:val="24"/>
                <w:szCs w:val="24"/>
              </w:rPr>
              <w:t xml:space="preserve"> and </w:t>
            </w:r>
            <w:r w:rsidRPr="00273AFC">
              <w:rPr>
                <w:rFonts w:ascii="Segoe UI Semilight" w:hAnsi="Segoe UI Semilight" w:cs="Segoe UI Semilight"/>
                <w:sz w:val="24"/>
                <w:szCs w:val="24"/>
              </w:rPr>
              <w:t>Public Realm</w:t>
            </w:r>
          </w:p>
        </w:tc>
        <w:tc>
          <w:tcPr>
            <w:tcW w:w="0" w:type="auto"/>
            <w:tcBorders>
              <w:top w:val="single" w:sz="4" w:space="0" w:color="auto"/>
            </w:tcBorders>
            <w:shd w:val="clear" w:color="auto" w:fill="E2EFD9" w:themeFill="accent6" w:themeFillTint="33"/>
            <w:vAlign w:val="center"/>
          </w:tcPr>
          <w:p w14:paraId="6FB2518B" w14:textId="109A11A1" w:rsidR="00984C64" w:rsidRPr="00987B40" w:rsidRDefault="004E25FC" w:rsidP="00984C64">
            <w:pPr>
              <w:jc w:val="center"/>
              <w:rPr>
                <w:rFonts w:ascii="Segoe UI Semilight" w:hAnsi="Segoe UI Semilight" w:cs="Segoe UI Semilight"/>
                <w:color w:val="FF0000"/>
                <w:sz w:val="24"/>
                <w:szCs w:val="24"/>
              </w:rPr>
            </w:pPr>
            <w:r>
              <w:rPr>
                <w:rFonts w:ascii="Segoe UI Semilight" w:hAnsi="Segoe UI Semilight" w:cs="Segoe UI Semilight"/>
                <w:sz w:val="24"/>
                <w:szCs w:val="24"/>
              </w:rPr>
              <w:t>January</w:t>
            </w:r>
            <w:r w:rsidR="00273AFC" w:rsidRPr="00273AFC">
              <w:rPr>
                <w:rFonts w:ascii="Segoe UI Semilight" w:hAnsi="Segoe UI Semilight" w:cs="Segoe UI Semilight"/>
                <w:sz w:val="24"/>
                <w:szCs w:val="24"/>
              </w:rPr>
              <w:t xml:space="preserve"> 202</w:t>
            </w:r>
            <w:r w:rsidR="00343819">
              <w:rPr>
                <w:rFonts w:ascii="Segoe UI Semilight" w:hAnsi="Segoe UI Semilight" w:cs="Segoe UI Semilight"/>
                <w:sz w:val="24"/>
                <w:szCs w:val="24"/>
              </w:rPr>
              <w:t>4</w:t>
            </w:r>
          </w:p>
        </w:tc>
      </w:tr>
      <w:tr w:rsidR="00343819" w14:paraId="58A50E27" w14:textId="77777777" w:rsidTr="0058621D">
        <w:trPr>
          <w:trHeight w:val="918"/>
        </w:trPr>
        <w:tc>
          <w:tcPr>
            <w:tcW w:w="0" w:type="auto"/>
            <w:tcBorders>
              <w:top w:val="nil"/>
            </w:tcBorders>
            <w:shd w:val="clear" w:color="auto" w:fill="ACB9CA" w:themeFill="text2" w:themeFillTint="66"/>
            <w:vAlign w:val="center"/>
          </w:tcPr>
          <w:p w14:paraId="4203556F" w14:textId="77777777" w:rsidR="00984C64" w:rsidRPr="00987B40" w:rsidRDefault="00984C64" w:rsidP="00984C64">
            <w:pPr>
              <w:jc w:val="center"/>
              <w:rPr>
                <w:rFonts w:ascii="Segoe UI Semilight" w:eastAsiaTheme="minorHAnsi" w:hAnsi="Segoe UI Semilight" w:cs="Segoe UI Semilight"/>
                <w:color w:val="FF0000"/>
                <w:sz w:val="24"/>
                <w:szCs w:val="24"/>
              </w:rPr>
            </w:pPr>
          </w:p>
        </w:tc>
        <w:tc>
          <w:tcPr>
            <w:tcW w:w="0" w:type="auto"/>
            <w:shd w:val="clear" w:color="auto" w:fill="E2EFD9" w:themeFill="accent6" w:themeFillTint="33"/>
            <w:vAlign w:val="center"/>
          </w:tcPr>
          <w:p w14:paraId="14F149E9" w14:textId="77777777" w:rsidR="00984C64" w:rsidRPr="00273AFC" w:rsidRDefault="00984C64" w:rsidP="00984C64">
            <w:pPr>
              <w:autoSpaceDE w:val="0"/>
              <w:autoSpaceDN w:val="0"/>
              <w:adjustRightInd w:val="0"/>
              <w:jc w:val="center"/>
              <w:rPr>
                <w:rFonts w:ascii="Segoe UI Semilight" w:eastAsiaTheme="minorHAnsi" w:hAnsi="Segoe UI Semilight" w:cs="Segoe UI Semilight"/>
                <w:b/>
                <w:sz w:val="24"/>
                <w:szCs w:val="24"/>
              </w:rPr>
            </w:pPr>
            <w:r w:rsidRPr="00273AFC">
              <w:rPr>
                <w:rFonts w:ascii="Segoe UI Semilight" w:eastAsiaTheme="minorHAnsi" w:hAnsi="Segoe UI Semilight" w:cs="Segoe UI Semilight"/>
                <w:sz w:val="24"/>
                <w:szCs w:val="24"/>
              </w:rPr>
              <w:t>Launch new literature</w:t>
            </w:r>
          </w:p>
        </w:tc>
        <w:tc>
          <w:tcPr>
            <w:tcW w:w="0" w:type="auto"/>
            <w:shd w:val="clear" w:color="auto" w:fill="E2EFD9" w:themeFill="accent6" w:themeFillTint="33"/>
            <w:vAlign w:val="center"/>
          </w:tcPr>
          <w:p w14:paraId="07AD272C" w14:textId="319EE6E1" w:rsidR="00984C64" w:rsidRPr="00273AFC" w:rsidRDefault="00984C64" w:rsidP="004E25FC">
            <w:pPr>
              <w:autoSpaceDE w:val="0"/>
              <w:autoSpaceDN w:val="0"/>
              <w:adjustRightInd w:val="0"/>
              <w:jc w:val="center"/>
              <w:rPr>
                <w:rFonts w:ascii="Segoe UI Semilight" w:eastAsiaTheme="minorHAnsi" w:hAnsi="Segoe UI Semilight" w:cs="Segoe UI Semilight"/>
                <w:sz w:val="24"/>
                <w:szCs w:val="24"/>
              </w:rPr>
            </w:pPr>
            <w:r w:rsidRPr="00273AFC">
              <w:rPr>
                <w:rFonts w:ascii="Segoe UI Semilight" w:eastAsiaTheme="minorHAnsi" w:hAnsi="Segoe UI Semilight" w:cs="Segoe UI Semilight"/>
                <w:sz w:val="24"/>
                <w:szCs w:val="24"/>
              </w:rPr>
              <w:t>Officer time. Printing costs</w:t>
            </w:r>
            <w:r w:rsidR="00273AFC" w:rsidRPr="00273AFC">
              <w:rPr>
                <w:rFonts w:ascii="Segoe UI Semilight" w:eastAsiaTheme="minorHAnsi" w:hAnsi="Segoe UI Semilight" w:cs="Segoe UI Semilight"/>
                <w:sz w:val="24"/>
                <w:szCs w:val="24"/>
              </w:rPr>
              <w:t xml:space="preserve"> </w:t>
            </w:r>
          </w:p>
        </w:tc>
        <w:tc>
          <w:tcPr>
            <w:tcW w:w="0" w:type="auto"/>
            <w:shd w:val="clear" w:color="auto" w:fill="E2EFD9" w:themeFill="accent6" w:themeFillTint="33"/>
            <w:vAlign w:val="center"/>
          </w:tcPr>
          <w:p w14:paraId="18C466F4" w14:textId="036CC150" w:rsidR="00984C64" w:rsidRPr="00273AFC" w:rsidRDefault="00984C64" w:rsidP="00984C64">
            <w:pPr>
              <w:autoSpaceDE w:val="0"/>
              <w:autoSpaceDN w:val="0"/>
              <w:adjustRightInd w:val="0"/>
              <w:jc w:val="center"/>
              <w:rPr>
                <w:rFonts w:ascii="Segoe UI Semilight" w:eastAsiaTheme="minorHAnsi" w:hAnsi="Segoe UI Semilight" w:cs="Segoe UI Semilight"/>
                <w:sz w:val="24"/>
                <w:szCs w:val="24"/>
              </w:rPr>
            </w:pPr>
            <w:r w:rsidRPr="00273AFC">
              <w:rPr>
                <w:rFonts w:ascii="Segoe UI Semilight" w:eastAsiaTheme="minorHAnsi" w:hAnsi="Segoe UI Semilight" w:cs="Segoe UI Semilight"/>
                <w:sz w:val="24"/>
                <w:szCs w:val="24"/>
              </w:rPr>
              <w:t>Cemeteries Office</w:t>
            </w:r>
          </w:p>
        </w:tc>
        <w:tc>
          <w:tcPr>
            <w:tcW w:w="0" w:type="auto"/>
            <w:shd w:val="clear" w:color="auto" w:fill="E2EFD9" w:themeFill="accent6" w:themeFillTint="33"/>
            <w:vAlign w:val="center"/>
          </w:tcPr>
          <w:p w14:paraId="41AE594F" w14:textId="65C1F164" w:rsidR="00984C64" w:rsidRPr="00273AFC" w:rsidRDefault="00984C64" w:rsidP="00984C64">
            <w:pPr>
              <w:autoSpaceDE w:val="0"/>
              <w:autoSpaceDN w:val="0"/>
              <w:adjustRightInd w:val="0"/>
              <w:jc w:val="center"/>
              <w:rPr>
                <w:rFonts w:ascii="Segoe UI Semilight" w:eastAsiaTheme="minorHAnsi" w:hAnsi="Segoe UI Semilight" w:cs="Segoe UI Semilight"/>
                <w:sz w:val="24"/>
                <w:szCs w:val="24"/>
              </w:rPr>
            </w:pPr>
            <w:r w:rsidRPr="00273AFC">
              <w:rPr>
                <w:rFonts w:ascii="Segoe UI Semilight" w:eastAsiaTheme="minorHAnsi" w:hAnsi="Segoe UI Semilight" w:cs="Segoe UI Semilight"/>
                <w:sz w:val="24"/>
                <w:szCs w:val="24"/>
              </w:rPr>
              <w:t>December 202</w:t>
            </w:r>
            <w:r w:rsidR="00343819">
              <w:rPr>
                <w:rFonts w:ascii="Segoe UI Semilight" w:eastAsiaTheme="minorHAnsi" w:hAnsi="Segoe UI Semilight" w:cs="Segoe UI Semilight"/>
                <w:sz w:val="24"/>
                <w:szCs w:val="24"/>
              </w:rPr>
              <w:t>4</w:t>
            </w:r>
          </w:p>
        </w:tc>
      </w:tr>
      <w:bookmarkEnd w:id="7"/>
    </w:tbl>
    <w:p w14:paraId="6D480E09" w14:textId="77777777" w:rsidR="00D91519" w:rsidRDefault="00D91519" w:rsidP="005D0C75">
      <w:pPr>
        <w:autoSpaceDE w:val="0"/>
        <w:autoSpaceDN w:val="0"/>
        <w:adjustRightInd w:val="0"/>
        <w:rPr>
          <w:rFonts w:ascii="Segoe UI Semilight" w:eastAsiaTheme="minorHAnsi" w:hAnsi="Segoe UI Semilight" w:cs="Segoe UI Semilight"/>
          <w:sz w:val="22"/>
          <w:szCs w:val="22"/>
        </w:rPr>
      </w:pPr>
    </w:p>
    <w:p w14:paraId="50E3FC2D" w14:textId="110AFAE6" w:rsidR="005D0C75" w:rsidRPr="00384EC8" w:rsidRDefault="005D0C75" w:rsidP="005D0C75">
      <w:pPr>
        <w:autoSpaceDE w:val="0"/>
        <w:autoSpaceDN w:val="0"/>
        <w:adjustRightInd w:val="0"/>
        <w:rPr>
          <w:rFonts w:ascii="Segoe UI Semilight" w:eastAsiaTheme="minorHAnsi" w:hAnsi="Segoe UI Semilight" w:cs="Segoe UI Semilight"/>
          <w:b/>
          <w:sz w:val="22"/>
          <w:szCs w:val="22"/>
        </w:rPr>
      </w:pPr>
      <w:r w:rsidRPr="00384EC8">
        <w:rPr>
          <w:rFonts w:ascii="Segoe UI Semilight" w:eastAsiaTheme="minorHAnsi" w:hAnsi="Segoe UI Semilight" w:cs="Segoe UI Semilight"/>
          <w:b/>
          <w:bCs/>
          <w:sz w:val="22"/>
          <w:szCs w:val="22"/>
        </w:rPr>
        <w:t xml:space="preserve">Aim 2: </w:t>
      </w:r>
      <w:r w:rsidRPr="00384EC8">
        <w:rPr>
          <w:rFonts w:ascii="Segoe UI Semilight" w:eastAsiaTheme="minorHAnsi" w:hAnsi="Segoe UI Semilight" w:cs="Segoe UI Semilight"/>
          <w:b/>
          <w:sz w:val="22"/>
          <w:szCs w:val="22"/>
        </w:rPr>
        <w:t>Protect and enhance the environment for future generations</w:t>
      </w:r>
    </w:p>
    <w:p w14:paraId="50E3FC2E" w14:textId="77777777" w:rsidR="005D0C75" w:rsidRPr="00384EC8" w:rsidRDefault="005D0C75" w:rsidP="005D0C75">
      <w:pPr>
        <w:autoSpaceDE w:val="0"/>
        <w:autoSpaceDN w:val="0"/>
        <w:adjustRightInd w:val="0"/>
        <w:rPr>
          <w:rFonts w:ascii="Segoe UI Semilight" w:eastAsiaTheme="minorHAnsi" w:hAnsi="Segoe UI Semilight" w:cs="Segoe UI Semilight"/>
          <w:sz w:val="22"/>
          <w:szCs w:val="22"/>
        </w:rPr>
      </w:pPr>
      <w:r w:rsidRPr="00384EC8">
        <w:rPr>
          <w:rFonts w:ascii="Segoe UI Semilight" w:eastAsiaTheme="minorHAnsi" w:hAnsi="Segoe UI Semilight" w:cs="Segoe UI Semilight"/>
          <w:sz w:val="22"/>
          <w:szCs w:val="22"/>
        </w:rPr>
        <w:t xml:space="preserve">It is vital that our burial grounds are not only providing an essential service to the community, but also that the site is suitably managed, that any historic aspects are protected, and that any available space is well utilised to enhance local biodiversity. </w:t>
      </w:r>
    </w:p>
    <w:p w14:paraId="3800EE18" w14:textId="0BC1666E" w:rsidR="007D105A" w:rsidRPr="00DF40E8" w:rsidRDefault="007D105A" w:rsidP="007D105A">
      <w:pPr>
        <w:autoSpaceDE w:val="0"/>
        <w:autoSpaceDN w:val="0"/>
        <w:adjustRightInd w:val="0"/>
        <w:rPr>
          <w:rFonts w:ascii="Segoe UI Semilight" w:eastAsiaTheme="minorHAnsi" w:hAnsi="Segoe UI Semilight" w:cs="Segoe UI Semilight"/>
          <w:b/>
          <w:sz w:val="24"/>
          <w:szCs w:val="24"/>
        </w:rPr>
      </w:pPr>
    </w:p>
    <w:tbl>
      <w:tblPr>
        <w:tblStyle w:val="TableGrid"/>
        <w:tblW w:w="0" w:type="auto"/>
        <w:tblLook w:val="04A0" w:firstRow="1" w:lastRow="0" w:firstColumn="1" w:lastColumn="0" w:noHBand="0" w:noVBand="1"/>
      </w:tblPr>
      <w:tblGrid>
        <w:gridCol w:w="2230"/>
        <w:gridCol w:w="2200"/>
        <w:gridCol w:w="2681"/>
        <w:gridCol w:w="2058"/>
        <w:gridCol w:w="1287"/>
      </w:tblGrid>
      <w:tr w:rsidR="007D105A" w14:paraId="32E95F42" w14:textId="77777777" w:rsidTr="006B579B">
        <w:tc>
          <w:tcPr>
            <w:tcW w:w="2230" w:type="dxa"/>
            <w:tcBorders>
              <w:bottom w:val="single" w:sz="4" w:space="0" w:color="auto"/>
            </w:tcBorders>
            <w:shd w:val="clear" w:color="auto" w:fill="B4C6E7" w:themeFill="accent5" w:themeFillTint="66"/>
          </w:tcPr>
          <w:p w14:paraId="16BAF17A" w14:textId="77777777" w:rsidR="007D105A" w:rsidRPr="007D105A" w:rsidRDefault="007D105A" w:rsidP="006B579B">
            <w:pPr>
              <w:autoSpaceDE w:val="0"/>
              <w:autoSpaceDN w:val="0"/>
              <w:adjustRightInd w:val="0"/>
              <w:jc w:val="center"/>
              <w:rPr>
                <w:rFonts w:ascii="Segoe UI Semilight" w:eastAsiaTheme="minorHAnsi" w:hAnsi="Segoe UI Semilight" w:cs="Segoe UI Semilight"/>
                <w:b/>
                <w:sz w:val="24"/>
                <w:szCs w:val="24"/>
              </w:rPr>
            </w:pPr>
            <w:r w:rsidRPr="007D105A">
              <w:rPr>
                <w:rFonts w:ascii="Segoe UI Semilight" w:eastAsiaTheme="minorHAnsi" w:hAnsi="Segoe UI Semilight" w:cs="Segoe UI Semilight"/>
                <w:b/>
                <w:sz w:val="24"/>
                <w:szCs w:val="24"/>
              </w:rPr>
              <w:t>OBJECTIVE</w:t>
            </w:r>
          </w:p>
        </w:tc>
        <w:tc>
          <w:tcPr>
            <w:tcW w:w="2200" w:type="dxa"/>
            <w:shd w:val="clear" w:color="auto" w:fill="B4C6E7" w:themeFill="accent5" w:themeFillTint="66"/>
          </w:tcPr>
          <w:p w14:paraId="1CCE983C" w14:textId="77777777" w:rsidR="007D105A" w:rsidRPr="007D105A" w:rsidRDefault="007D105A" w:rsidP="006B579B">
            <w:pPr>
              <w:autoSpaceDE w:val="0"/>
              <w:autoSpaceDN w:val="0"/>
              <w:adjustRightInd w:val="0"/>
              <w:jc w:val="center"/>
              <w:rPr>
                <w:rFonts w:ascii="Segoe UI Semilight" w:eastAsiaTheme="minorHAnsi" w:hAnsi="Segoe UI Semilight" w:cs="Segoe UI Semilight"/>
                <w:b/>
                <w:sz w:val="24"/>
                <w:szCs w:val="24"/>
              </w:rPr>
            </w:pPr>
            <w:r w:rsidRPr="007D105A">
              <w:rPr>
                <w:rFonts w:ascii="Segoe UI Semilight" w:eastAsiaTheme="minorHAnsi" w:hAnsi="Segoe UI Semilight" w:cs="Segoe UI Semilight"/>
                <w:b/>
                <w:sz w:val="24"/>
                <w:szCs w:val="24"/>
              </w:rPr>
              <w:t>ACTION</w:t>
            </w:r>
          </w:p>
        </w:tc>
        <w:tc>
          <w:tcPr>
            <w:tcW w:w="2681" w:type="dxa"/>
            <w:shd w:val="clear" w:color="auto" w:fill="B4C6E7" w:themeFill="accent5" w:themeFillTint="66"/>
          </w:tcPr>
          <w:p w14:paraId="3CB2F124" w14:textId="77777777" w:rsidR="007D105A" w:rsidRPr="007D105A" w:rsidRDefault="007D105A" w:rsidP="006B579B">
            <w:pPr>
              <w:autoSpaceDE w:val="0"/>
              <w:autoSpaceDN w:val="0"/>
              <w:adjustRightInd w:val="0"/>
              <w:jc w:val="center"/>
              <w:rPr>
                <w:rFonts w:ascii="Segoe UI Semilight" w:eastAsiaTheme="minorHAnsi" w:hAnsi="Segoe UI Semilight" w:cs="Segoe UI Semilight"/>
                <w:b/>
                <w:sz w:val="24"/>
                <w:szCs w:val="24"/>
              </w:rPr>
            </w:pPr>
            <w:r w:rsidRPr="007D105A">
              <w:rPr>
                <w:rFonts w:ascii="Segoe UI Semilight" w:eastAsiaTheme="minorHAnsi" w:hAnsi="Segoe UI Semilight" w:cs="Segoe UI Semilight"/>
                <w:b/>
                <w:sz w:val="24"/>
                <w:szCs w:val="24"/>
              </w:rPr>
              <w:t>REQUIREMENTS/COSTS</w:t>
            </w:r>
          </w:p>
        </w:tc>
        <w:tc>
          <w:tcPr>
            <w:tcW w:w="2058" w:type="dxa"/>
            <w:shd w:val="clear" w:color="auto" w:fill="B4C6E7" w:themeFill="accent5" w:themeFillTint="66"/>
          </w:tcPr>
          <w:p w14:paraId="37D9C686" w14:textId="5F52D892" w:rsidR="007D105A" w:rsidRPr="007D105A" w:rsidRDefault="00961625" w:rsidP="006B579B">
            <w:pPr>
              <w:autoSpaceDE w:val="0"/>
              <w:autoSpaceDN w:val="0"/>
              <w:adjustRightInd w:val="0"/>
              <w:jc w:val="center"/>
              <w:rPr>
                <w:rFonts w:ascii="Segoe UI Semilight" w:eastAsiaTheme="minorHAnsi" w:hAnsi="Segoe UI Semilight" w:cs="Segoe UI Semilight"/>
                <w:b/>
                <w:sz w:val="24"/>
                <w:szCs w:val="24"/>
              </w:rPr>
            </w:pPr>
            <w:r>
              <w:rPr>
                <w:rFonts w:ascii="Segoe UI Semilight" w:eastAsiaTheme="minorHAnsi" w:hAnsi="Segoe UI Semilight" w:cs="Segoe UI Semilight"/>
                <w:b/>
                <w:sz w:val="24"/>
                <w:szCs w:val="24"/>
              </w:rPr>
              <w:t>ASSIGNED TO</w:t>
            </w:r>
          </w:p>
        </w:tc>
        <w:tc>
          <w:tcPr>
            <w:tcW w:w="1287" w:type="dxa"/>
            <w:shd w:val="clear" w:color="auto" w:fill="B4C6E7" w:themeFill="accent5" w:themeFillTint="66"/>
          </w:tcPr>
          <w:p w14:paraId="38A1D15B" w14:textId="77777777" w:rsidR="007D105A" w:rsidRPr="007D105A" w:rsidRDefault="007D105A" w:rsidP="006B579B">
            <w:pPr>
              <w:autoSpaceDE w:val="0"/>
              <w:autoSpaceDN w:val="0"/>
              <w:adjustRightInd w:val="0"/>
              <w:jc w:val="center"/>
              <w:rPr>
                <w:rFonts w:ascii="Segoe UI Semilight" w:eastAsiaTheme="minorHAnsi" w:hAnsi="Segoe UI Semilight" w:cs="Segoe UI Semilight"/>
                <w:b/>
                <w:sz w:val="24"/>
                <w:szCs w:val="24"/>
              </w:rPr>
            </w:pPr>
            <w:r w:rsidRPr="007D105A">
              <w:rPr>
                <w:rFonts w:ascii="Segoe UI Semilight" w:eastAsiaTheme="minorHAnsi" w:hAnsi="Segoe UI Semilight" w:cs="Segoe UI Semilight"/>
                <w:b/>
                <w:sz w:val="24"/>
                <w:szCs w:val="24"/>
              </w:rPr>
              <w:t>DEADLINE</w:t>
            </w:r>
          </w:p>
        </w:tc>
      </w:tr>
      <w:tr w:rsidR="007D105A" w14:paraId="29F0F67D" w14:textId="77777777" w:rsidTr="006B579B">
        <w:tc>
          <w:tcPr>
            <w:tcW w:w="2230" w:type="dxa"/>
            <w:tcBorders>
              <w:bottom w:val="nil"/>
            </w:tcBorders>
            <w:shd w:val="clear" w:color="auto" w:fill="ACB9CA" w:themeFill="text2" w:themeFillTint="66"/>
            <w:vAlign w:val="center"/>
          </w:tcPr>
          <w:p w14:paraId="3DF84097" w14:textId="77777777" w:rsidR="007D105A" w:rsidRPr="009C1349" w:rsidRDefault="007D105A" w:rsidP="006B579B">
            <w:pPr>
              <w:autoSpaceDE w:val="0"/>
              <w:autoSpaceDN w:val="0"/>
              <w:adjustRightInd w:val="0"/>
              <w:jc w:val="center"/>
              <w:rPr>
                <w:rFonts w:ascii="Segoe UI Semilight" w:eastAsiaTheme="minorHAnsi" w:hAnsi="Segoe UI Semilight" w:cs="Segoe UI Semilight"/>
                <w:sz w:val="24"/>
                <w:szCs w:val="24"/>
              </w:rPr>
            </w:pPr>
          </w:p>
          <w:p w14:paraId="77D2C3FC" w14:textId="77777777" w:rsidR="007D105A" w:rsidRPr="009C1349" w:rsidRDefault="007D105A" w:rsidP="006B579B">
            <w:pPr>
              <w:autoSpaceDE w:val="0"/>
              <w:autoSpaceDN w:val="0"/>
              <w:adjustRightInd w:val="0"/>
              <w:jc w:val="center"/>
              <w:rPr>
                <w:rFonts w:ascii="Segoe UI Semilight" w:eastAsiaTheme="minorHAnsi" w:hAnsi="Segoe UI Semilight" w:cs="Segoe UI Semilight"/>
                <w:sz w:val="24"/>
                <w:szCs w:val="24"/>
              </w:rPr>
            </w:pPr>
            <w:r w:rsidRPr="009C1349">
              <w:rPr>
                <w:rFonts w:ascii="Segoe UI Semilight" w:eastAsiaTheme="minorHAnsi" w:hAnsi="Segoe UI Semilight" w:cs="Segoe UI Semilight"/>
                <w:sz w:val="24"/>
                <w:szCs w:val="24"/>
              </w:rPr>
              <w:t>Fulfil our commitment to a healthy environment</w:t>
            </w:r>
          </w:p>
        </w:tc>
        <w:tc>
          <w:tcPr>
            <w:tcW w:w="2200" w:type="dxa"/>
            <w:shd w:val="clear" w:color="auto" w:fill="E2EFD9" w:themeFill="accent6" w:themeFillTint="33"/>
            <w:vAlign w:val="center"/>
          </w:tcPr>
          <w:p w14:paraId="6BB5804C" w14:textId="77777777" w:rsidR="007D105A" w:rsidRPr="009C1349" w:rsidRDefault="007D105A" w:rsidP="006B579B">
            <w:pPr>
              <w:autoSpaceDE w:val="0"/>
              <w:autoSpaceDN w:val="0"/>
              <w:adjustRightInd w:val="0"/>
              <w:jc w:val="center"/>
              <w:rPr>
                <w:rFonts w:ascii="Segoe UI Semilight" w:eastAsiaTheme="minorHAnsi" w:hAnsi="Segoe UI Semilight" w:cs="Segoe UI Semilight"/>
                <w:b/>
                <w:sz w:val="24"/>
                <w:szCs w:val="24"/>
              </w:rPr>
            </w:pPr>
            <w:r w:rsidRPr="009C1349">
              <w:rPr>
                <w:rFonts w:ascii="Segoe UI Semilight" w:eastAsiaTheme="minorHAnsi" w:hAnsi="Segoe UI Semilight" w:cs="Segoe UI Semilight"/>
                <w:sz w:val="24"/>
                <w:szCs w:val="24"/>
              </w:rPr>
              <w:t>Continue to pursue peat free alternatives when sourcing bedding</w:t>
            </w:r>
          </w:p>
        </w:tc>
        <w:tc>
          <w:tcPr>
            <w:tcW w:w="2681" w:type="dxa"/>
            <w:shd w:val="clear" w:color="auto" w:fill="E2EFD9" w:themeFill="accent6" w:themeFillTint="33"/>
            <w:vAlign w:val="center"/>
          </w:tcPr>
          <w:p w14:paraId="2D07D73A" w14:textId="77777777" w:rsidR="007D105A" w:rsidRPr="009C1349" w:rsidRDefault="007D105A" w:rsidP="006B579B">
            <w:pPr>
              <w:autoSpaceDE w:val="0"/>
              <w:autoSpaceDN w:val="0"/>
              <w:adjustRightInd w:val="0"/>
              <w:jc w:val="center"/>
              <w:rPr>
                <w:rFonts w:ascii="Segoe UI Semilight" w:eastAsiaTheme="minorHAnsi" w:hAnsi="Segoe UI Semilight" w:cs="Segoe UI Semilight"/>
                <w:sz w:val="24"/>
                <w:szCs w:val="24"/>
              </w:rPr>
            </w:pPr>
            <w:r w:rsidRPr="009C1349">
              <w:rPr>
                <w:rFonts w:ascii="Segoe UI Semilight" w:eastAsiaTheme="minorHAnsi" w:hAnsi="Segoe UI Semilight" w:cs="Segoe UI Semilight"/>
                <w:sz w:val="24"/>
                <w:szCs w:val="24"/>
              </w:rPr>
              <w:t>Officer time. Costs to be determined</w:t>
            </w:r>
          </w:p>
        </w:tc>
        <w:tc>
          <w:tcPr>
            <w:tcW w:w="2058" w:type="dxa"/>
            <w:shd w:val="clear" w:color="auto" w:fill="E2EFD9" w:themeFill="accent6" w:themeFillTint="33"/>
            <w:vAlign w:val="center"/>
          </w:tcPr>
          <w:p w14:paraId="20D88A0A" w14:textId="77777777" w:rsidR="007D105A" w:rsidRPr="009C1349" w:rsidRDefault="007D105A" w:rsidP="006B579B">
            <w:pPr>
              <w:autoSpaceDE w:val="0"/>
              <w:autoSpaceDN w:val="0"/>
              <w:adjustRightInd w:val="0"/>
              <w:jc w:val="center"/>
              <w:rPr>
                <w:rFonts w:ascii="Segoe UI Semilight" w:eastAsiaTheme="minorHAnsi" w:hAnsi="Segoe UI Semilight" w:cs="Segoe UI Semilight"/>
                <w:sz w:val="24"/>
                <w:szCs w:val="24"/>
              </w:rPr>
            </w:pPr>
            <w:r w:rsidRPr="009C1349">
              <w:rPr>
                <w:rFonts w:ascii="Segoe UI Semilight" w:eastAsiaTheme="minorHAnsi" w:hAnsi="Segoe UI Semilight" w:cs="Segoe UI Semilight"/>
                <w:sz w:val="24"/>
                <w:szCs w:val="24"/>
              </w:rPr>
              <w:t>Cemeteries Office, Grounds Maintenance</w:t>
            </w:r>
          </w:p>
        </w:tc>
        <w:tc>
          <w:tcPr>
            <w:tcW w:w="1287" w:type="dxa"/>
            <w:shd w:val="clear" w:color="auto" w:fill="E2EFD9" w:themeFill="accent6" w:themeFillTint="33"/>
            <w:vAlign w:val="center"/>
          </w:tcPr>
          <w:p w14:paraId="2E345D6D" w14:textId="11CCC92F" w:rsidR="007D105A" w:rsidRPr="009C1349" w:rsidRDefault="007D105A" w:rsidP="006B579B">
            <w:pPr>
              <w:autoSpaceDE w:val="0"/>
              <w:autoSpaceDN w:val="0"/>
              <w:adjustRightInd w:val="0"/>
              <w:jc w:val="center"/>
              <w:rPr>
                <w:rFonts w:ascii="Segoe UI Semilight" w:eastAsiaTheme="minorHAnsi" w:hAnsi="Segoe UI Semilight" w:cs="Segoe UI Semilight"/>
                <w:sz w:val="24"/>
                <w:szCs w:val="24"/>
              </w:rPr>
            </w:pPr>
            <w:r w:rsidRPr="009C1349">
              <w:rPr>
                <w:rFonts w:ascii="Segoe UI Semilight" w:eastAsiaTheme="minorHAnsi" w:hAnsi="Segoe UI Semilight" w:cs="Segoe UI Semilight"/>
                <w:sz w:val="24"/>
                <w:szCs w:val="24"/>
              </w:rPr>
              <w:t>December 202</w:t>
            </w:r>
            <w:r w:rsidR="0031612C">
              <w:rPr>
                <w:rFonts w:ascii="Segoe UI Semilight" w:eastAsiaTheme="minorHAnsi" w:hAnsi="Segoe UI Semilight" w:cs="Segoe UI Semilight"/>
                <w:sz w:val="24"/>
                <w:szCs w:val="24"/>
              </w:rPr>
              <w:t>4</w:t>
            </w:r>
          </w:p>
        </w:tc>
      </w:tr>
      <w:tr w:rsidR="007D105A" w14:paraId="2FC78E98" w14:textId="77777777" w:rsidTr="0058621D">
        <w:trPr>
          <w:trHeight w:val="841"/>
        </w:trPr>
        <w:tc>
          <w:tcPr>
            <w:tcW w:w="2230" w:type="dxa"/>
            <w:tcBorders>
              <w:bottom w:val="nil"/>
            </w:tcBorders>
            <w:shd w:val="clear" w:color="auto" w:fill="ACB9CA" w:themeFill="text2" w:themeFillTint="66"/>
            <w:vAlign w:val="center"/>
          </w:tcPr>
          <w:p w14:paraId="1C2CF5B9" w14:textId="77777777" w:rsidR="007D105A" w:rsidRPr="00F00FF4" w:rsidRDefault="007D105A" w:rsidP="006B579B">
            <w:pPr>
              <w:autoSpaceDE w:val="0"/>
              <w:autoSpaceDN w:val="0"/>
              <w:adjustRightInd w:val="0"/>
              <w:jc w:val="center"/>
              <w:rPr>
                <w:rFonts w:ascii="Segoe UI Semilight" w:eastAsiaTheme="minorHAnsi" w:hAnsi="Segoe UI Semilight" w:cs="Segoe UI Semilight"/>
                <w:color w:val="FF0000"/>
                <w:sz w:val="24"/>
                <w:szCs w:val="24"/>
              </w:rPr>
            </w:pPr>
          </w:p>
          <w:p w14:paraId="03DB8BA8" w14:textId="77777777" w:rsidR="007D105A" w:rsidRPr="00F00FF4" w:rsidRDefault="007D105A" w:rsidP="006B579B">
            <w:pPr>
              <w:autoSpaceDE w:val="0"/>
              <w:autoSpaceDN w:val="0"/>
              <w:adjustRightInd w:val="0"/>
              <w:jc w:val="center"/>
              <w:rPr>
                <w:rFonts w:ascii="Segoe UI Semilight" w:eastAsiaTheme="minorHAnsi" w:hAnsi="Segoe UI Semilight" w:cs="Segoe UI Semilight"/>
                <w:color w:val="FF0000"/>
                <w:sz w:val="24"/>
                <w:szCs w:val="24"/>
              </w:rPr>
            </w:pPr>
            <w:r w:rsidRPr="00A22993">
              <w:rPr>
                <w:rFonts w:ascii="Segoe UI Semilight" w:eastAsiaTheme="minorHAnsi" w:hAnsi="Segoe UI Semilight" w:cs="Segoe UI Semilight"/>
                <w:sz w:val="24"/>
                <w:szCs w:val="24"/>
              </w:rPr>
              <w:t>Increase biodiversity, creating attractive natural areas for reflection</w:t>
            </w:r>
          </w:p>
        </w:tc>
        <w:tc>
          <w:tcPr>
            <w:tcW w:w="2200" w:type="dxa"/>
            <w:shd w:val="clear" w:color="auto" w:fill="E2EFD9" w:themeFill="accent6" w:themeFillTint="33"/>
            <w:vAlign w:val="center"/>
          </w:tcPr>
          <w:p w14:paraId="18897085" w14:textId="39E5977D" w:rsidR="007D105A" w:rsidRPr="00A22993" w:rsidRDefault="0031612C" w:rsidP="00A22993">
            <w:pPr>
              <w:autoSpaceDE w:val="0"/>
              <w:autoSpaceDN w:val="0"/>
              <w:adjustRightInd w:val="0"/>
              <w:jc w:val="center"/>
              <w:rPr>
                <w:rFonts w:ascii="Segoe UI Semilight" w:eastAsiaTheme="minorHAnsi" w:hAnsi="Segoe UI Semilight" w:cs="Segoe UI Semilight"/>
                <w:sz w:val="24"/>
                <w:szCs w:val="24"/>
              </w:rPr>
            </w:pPr>
            <w:r>
              <w:rPr>
                <w:rFonts w:ascii="Segoe UI Semilight" w:eastAsiaTheme="minorHAnsi" w:hAnsi="Segoe UI Semilight" w:cs="Segoe UI Semilight"/>
                <w:sz w:val="24"/>
                <w:szCs w:val="24"/>
              </w:rPr>
              <w:t>S</w:t>
            </w:r>
            <w:r w:rsidR="009C1349" w:rsidRPr="00A22993">
              <w:rPr>
                <w:rFonts w:ascii="Segoe UI Semilight" w:eastAsiaTheme="minorHAnsi" w:hAnsi="Segoe UI Semilight" w:cs="Segoe UI Semilight"/>
                <w:sz w:val="24"/>
                <w:szCs w:val="24"/>
              </w:rPr>
              <w:t>ensitively manage wildflower meadow</w:t>
            </w:r>
            <w:r w:rsidR="00A22993" w:rsidRPr="00A22993">
              <w:rPr>
                <w:rFonts w:ascii="Segoe UI Semilight" w:eastAsiaTheme="minorHAnsi" w:hAnsi="Segoe UI Semilight" w:cs="Segoe UI Semilight"/>
                <w:sz w:val="24"/>
                <w:szCs w:val="24"/>
              </w:rPr>
              <w:t>,</w:t>
            </w:r>
            <w:r>
              <w:rPr>
                <w:rFonts w:ascii="Segoe UI Semilight" w:eastAsiaTheme="minorHAnsi" w:hAnsi="Segoe UI Semilight" w:cs="Segoe UI Semilight"/>
                <w:sz w:val="24"/>
                <w:szCs w:val="24"/>
              </w:rPr>
              <w:t xml:space="preserve"> &amp; </w:t>
            </w:r>
            <w:r w:rsidR="00A22993" w:rsidRPr="00A22993">
              <w:rPr>
                <w:rFonts w:ascii="Segoe UI Semilight" w:eastAsiaTheme="minorHAnsi" w:hAnsi="Segoe UI Semilight" w:cs="Segoe UI Semilight"/>
                <w:sz w:val="24"/>
                <w:szCs w:val="24"/>
              </w:rPr>
              <w:t xml:space="preserve">Woodland Burial Areas. </w:t>
            </w:r>
          </w:p>
        </w:tc>
        <w:tc>
          <w:tcPr>
            <w:tcW w:w="2681" w:type="dxa"/>
            <w:shd w:val="clear" w:color="auto" w:fill="E2EFD9" w:themeFill="accent6" w:themeFillTint="33"/>
            <w:vAlign w:val="center"/>
          </w:tcPr>
          <w:p w14:paraId="6BAE528A" w14:textId="77777777" w:rsidR="007D105A" w:rsidRPr="00A22993" w:rsidRDefault="007D105A" w:rsidP="006B579B">
            <w:pPr>
              <w:autoSpaceDE w:val="0"/>
              <w:autoSpaceDN w:val="0"/>
              <w:adjustRightInd w:val="0"/>
              <w:jc w:val="center"/>
              <w:rPr>
                <w:rFonts w:ascii="Segoe UI Semilight" w:eastAsiaTheme="minorHAnsi" w:hAnsi="Segoe UI Semilight" w:cs="Segoe UI Semilight"/>
                <w:sz w:val="24"/>
                <w:szCs w:val="24"/>
              </w:rPr>
            </w:pPr>
            <w:r w:rsidRPr="00A22993">
              <w:rPr>
                <w:rFonts w:ascii="Segoe UI Semilight" w:eastAsiaTheme="minorHAnsi" w:hAnsi="Segoe UI Semilight" w:cs="Segoe UI Semilight"/>
                <w:sz w:val="24"/>
                <w:szCs w:val="24"/>
              </w:rPr>
              <w:t>Officer time</w:t>
            </w:r>
          </w:p>
        </w:tc>
        <w:tc>
          <w:tcPr>
            <w:tcW w:w="2058" w:type="dxa"/>
            <w:shd w:val="clear" w:color="auto" w:fill="E2EFD9" w:themeFill="accent6" w:themeFillTint="33"/>
            <w:vAlign w:val="center"/>
          </w:tcPr>
          <w:p w14:paraId="19A16921" w14:textId="6C167F0E" w:rsidR="007D105A" w:rsidRPr="00A22993" w:rsidRDefault="007D105A" w:rsidP="006B579B">
            <w:pPr>
              <w:autoSpaceDE w:val="0"/>
              <w:autoSpaceDN w:val="0"/>
              <w:adjustRightInd w:val="0"/>
              <w:jc w:val="center"/>
              <w:rPr>
                <w:rFonts w:ascii="Segoe UI Semilight" w:eastAsiaTheme="minorHAnsi" w:hAnsi="Segoe UI Semilight" w:cs="Segoe UI Semilight"/>
                <w:sz w:val="24"/>
                <w:szCs w:val="24"/>
              </w:rPr>
            </w:pPr>
            <w:r w:rsidRPr="00A22993">
              <w:rPr>
                <w:rFonts w:ascii="Segoe UI Semilight" w:eastAsiaTheme="minorHAnsi" w:hAnsi="Segoe UI Semilight" w:cs="Segoe UI Semilight"/>
                <w:sz w:val="24"/>
                <w:szCs w:val="24"/>
              </w:rPr>
              <w:t>Cemeteries Office</w:t>
            </w:r>
          </w:p>
        </w:tc>
        <w:tc>
          <w:tcPr>
            <w:tcW w:w="1287" w:type="dxa"/>
            <w:shd w:val="clear" w:color="auto" w:fill="E2EFD9" w:themeFill="accent6" w:themeFillTint="33"/>
            <w:vAlign w:val="center"/>
          </w:tcPr>
          <w:p w14:paraId="3D0E1A60" w14:textId="77777777" w:rsidR="00252CEE" w:rsidRDefault="00A22993" w:rsidP="006B579B">
            <w:pPr>
              <w:autoSpaceDE w:val="0"/>
              <w:autoSpaceDN w:val="0"/>
              <w:adjustRightInd w:val="0"/>
              <w:jc w:val="center"/>
              <w:rPr>
                <w:rFonts w:ascii="Segoe UI Semilight" w:eastAsiaTheme="minorHAnsi" w:hAnsi="Segoe UI Semilight" w:cs="Segoe UI Semilight"/>
                <w:sz w:val="24"/>
                <w:szCs w:val="24"/>
              </w:rPr>
            </w:pPr>
            <w:r w:rsidRPr="00A22993">
              <w:rPr>
                <w:rFonts w:ascii="Segoe UI Semilight" w:eastAsiaTheme="minorHAnsi" w:hAnsi="Segoe UI Semilight" w:cs="Segoe UI Semilight"/>
                <w:sz w:val="24"/>
                <w:szCs w:val="24"/>
              </w:rPr>
              <w:t>December</w:t>
            </w:r>
          </w:p>
          <w:p w14:paraId="604AC72A" w14:textId="097733E2" w:rsidR="007D105A" w:rsidRPr="00A22993" w:rsidRDefault="00A22993" w:rsidP="006B579B">
            <w:pPr>
              <w:autoSpaceDE w:val="0"/>
              <w:autoSpaceDN w:val="0"/>
              <w:adjustRightInd w:val="0"/>
              <w:jc w:val="center"/>
              <w:rPr>
                <w:rFonts w:ascii="Segoe UI Semilight" w:eastAsiaTheme="minorHAnsi" w:hAnsi="Segoe UI Semilight" w:cs="Segoe UI Semilight"/>
                <w:sz w:val="24"/>
                <w:szCs w:val="24"/>
              </w:rPr>
            </w:pPr>
            <w:r w:rsidRPr="00A22993">
              <w:rPr>
                <w:rFonts w:ascii="Segoe UI Semilight" w:eastAsiaTheme="minorHAnsi" w:hAnsi="Segoe UI Semilight" w:cs="Segoe UI Semilight"/>
                <w:sz w:val="24"/>
                <w:szCs w:val="24"/>
              </w:rPr>
              <w:t xml:space="preserve"> </w:t>
            </w:r>
            <w:r w:rsidR="007D105A" w:rsidRPr="00A22993">
              <w:rPr>
                <w:rFonts w:ascii="Segoe UI Semilight" w:eastAsiaTheme="minorHAnsi" w:hAnsi="Segoe UI Semilight" w:cs="Segoe UI Semilight"/>
                <w:sz w:val="24"/>
                <w:szCs w:val="24"/>
              </w:rPr>
              <w:t>202</w:t>
            </w:r>
            <w:r w:rsidR="00B77F79">
              <w:rPr>
                <w:rFonts w:ascii="Segoe UI Semilight" w:eastAsiaTheme="minorHAnsi" w:hAnsi="Segoe UI Semilight" w:cs="Segoe UI Semilight"/>
                <w:sz w:val="24"/>
                <w:szCs w:val="24"/>
              </w:rPr>
              <w:t>3</w:t>
            </w:r>
          </w:p>
        </w:tc>
      </w:tr>
      <w:tr w:rsidR="007D105A" w14:paraId="7FCD7F16" w14:textId="77777777" w:rsidTr="006B579B">
        <w:tc>
          <w:tcPr>
            <w:tcW w:w="2230" w:type="dxa"/>
            <w:tcBorders>
              <w:top w:val="single" w:sz="4" w:space="0" w:color="auto"/>
            </w:tcBorders>
            <w:shd w:val="clear" w:color="auto" w:fill="ACB9CA" w:themeFill="text2" w:themeFillTint="66"/>
            <w:vAlign w:val="center"/>
          </w:tcPr>
          <w:p w14:paraId="34500229" w14:textId="77777777" w:rsidR="007D105A" w:rsidRPr="00703682" w:rsidRDefault="007D105A" w:rsidP="006B579B">
            <w:pPr>
              <w:autoSpaceDE w:val="0"/>
              <w:autoSpaceDN w:val="0"/>
              <w:adjustRightInd w:val="0"/>
              <w:jc w:val="center"/>
              <w:rPr>
                <w:rFonts w:ascii="Segoe UI Semilight" w:eastAsiaTheme="minorHAnsi" w:hAnsi="Segoe UI Semilight" w:cs="Segoe UI Semilight"/>
                <w:sz w:val="24"/>
                <w:szCs w:val="24"/>
              </w:rPr>
            </w:pPr>
            <w:r w:rsidRPr="00703682">
              <w:rPr>
                <w:rFonts w:ascii="Segoe UI Semilight" w:eastAsiaTheme="minorHAnsi" w:hAnsi="Segoe UI Semilight" w:cs="Segoe UI Semilight"/>
                <w:sz w:val="24"/>
                <w:szCs w:val="24"/>
              </w:rPr>
              <w:t>Improved sustainability</w:t>
            </w:r>
          </w:p>
        </w:tc>
        <w:tc>
          <w:tcPr>
            <w:tcW w:w="2200" w:type="dxa"/>
            <w:shd w:val="clear" w:color="auto" w:fill="E2EFD9" w:themeFill="accent6" w:themeFillTint="33"/>
            <w:vAlign w:val="center"/>
          </w:tcPr>
          <w:p w14:paraId="7C6FB3DC" w14:textId="77777777" w:rsidR="007D105A" w:rsidRPr="00703682" w:rsidRDefault="007D105A" w:rsidP="006B579B">
            <w:pPr>
              <w:autoSpaceDE w:val="0"/>
              <w:autoSpaceDN w:val="0"/>
              <w:adjustRightInd w:val="0"/>
              <w:jc w:val="center"/>
              <w:rPr>
                <w:rFonts w:ascii="Segoe UI Semilight" w:eastAsiaTheme="minorHAnsi" w:hAnsi="Segoe UI Semilight" w:cs="Segoe UI Semilight"/>
                <w:sz w:val="24"/>
                <w:szCs w:val="24"/>
              </w:rPr>
            </w:pPr>
            <w:r w:rsidRPr="00703682">
              <w:rPr>
                <w:rFonts w:ascii="Segoe UI Semilight" w:eastAsiaTheme="minorHAnsi" w:hAnsi="Segoe UI Semilight" w:cs="Segoe UI Semilight"/>
                <w:sz w:val="24"/>
                <w:szCs w:val="24"/>
              </w:rPr>
              <w:t>Continue to reuse and recycle wherever possible</w:t>
            </w:r>
          </w:p>
        </w:tc>
        <w:tc>
          <w:tcPr>
            <w:tcW w:w="2681" w:type="dxa"/>
            <w:tcBorders>
              <w:top w:val="single" w:sz="4" w:space="0" w:color="auto"/>
            </w:tcBorders>
            <w:shd w:val="clear" w:color="auto" w:fill="E2EFD9" w:themeFill="accent6" w:themeFillTint="33"/>
            <w:vAlign w:val="center"/>
          </w:tcPr>
          <w:p w14:paraId="6453FE5F" w14:textId="77777777" w:rsidR="007D105A" w:rsidRPr="00703682" w:rsidRDefault="007D105A" w:rsidP="006B579B">
            <w:pPr>
              <w:autoSpaceDE w:val="0"/>
              <w:autoSpaceDN w:val="0"/>
              <w:adjustRightInd w:val="0"/>
              <w:jc w:val="center"/>
              <w:rPr>
                <w:rFonts w:ascii="Segoe UI Semilight" w:eastAsiaTheme="minorHAnsi" w:hAnsi="Segoe UI Semilight" w:cs="Segoe UI Semilight"/>
                <w:sz w:val="24"/>
                <w:szCs w:val="24"/>
              </w:rPr>
            </w:pPr>
            <w:r w:rsidRPr="00703682">
              <w:rPr>
                <w:rFonts w:ascii="Segoe UI Semilight" w:eastAsiaTheme="minorHAnsi" w:hAnsi="Segoe UI Semilight" w:cs="Segoe UI Semilight"/>
                <w:sz w:val="24"/>
                <w:szCs w:val="24"/>
              </w:rPr>
              <w:t>Officer time</w:t>
            </w:r>
          </w:p>
        </w:tc>
        <w:tc>
          <w:tcPr>
            <w:tcW w:w="2058" w:type="dxa"/>
            <w:shd w:val="clear" w:color="auto" w:fill="E2EFD9" w:themeFill="accent6" w:themeFillTint="33"/>
            <w:vAlign w:val="center"/>
          </w:tcPr>
          <w:p w14:paraId="055281AB" w14:textId="77777777" w:rsidR="007D105A" w:rsidRPr="00703682" w:rsidRDefault="007D105A" w:rsidP="006B579B">
            <w:pPr>
              <w:autoSpaceDE w:val="0"/>
              <w:autoSpaceDN w:val="0"/>
              <w:adjustRightInd w:val="0"/>
              <w:jc w:val="center"/>
              <w:rPr>
                <w:rFonts w:ascii="Segoe UI Semilight" w:eastAsiaTheme="minorHAnsi" w:hAnsi="Segoe UI Semilight" w:cs="Segoe UI Semilight"/>
                <w:sz w:val="24"/>
                <w:szCs w:val="24"/>
              </w:rPr>
            </w:pPr>
            <w:r w:rsidRPr="00703682">
              <w:rPr>
                <w:rFonts w:ascii="Segoe UI Semilight" w:eastAsiaTheme="minorHAnsi" w:hAnsi="Segoe UI Semilight" w:cs="Segoe UI Semilight"/>
                <w:sz w:val="24"/>
                <w:szCs w:val="24"/>
              </w:rPr>
              <w:t>Cemeteries Office, Grounds Maintenance</w:t>
            </w:r>
          </w:p>
        </w:tc>
        <w:tc>
          <w:tcPr>
            <w:tcW w:w="1287" w:type="dxa"/>
            <w:shd w:val="clear" w:color="auto" w:fill="E2EFD9" w:themeFill="accent6" w:themeFillTint="33"/>
            <w:vAlign w:val="center"/>
          </w:tcPr>
          <w:p w14:paraId="494539F6" w14:textId="77777777" w:rsidR="007D105A" w:rsidRPr="00703682" w:rsidRDefault="007D105A" w:rsidP="006B579B">
            <w:pPr>
              <w:autoSpaceDE w:val="0"/>
              <w:autoSpaceDN w:val="0"/>
              <w:adjustRightInd w:val="0"/>
              <w:jc w:val="center"/>
              <w:rPr>
                <w:rFonts w:ascii="Segoe UI Semilight" w:eastAsiaTheme="minorHAnsi" w:hAnsi="Segoe UI Semilight" w:cs="Segoe UI Semilight"/>
                <w:sz w:val="24"/>
                <w:szCs w:val="24"/>
              </w:rPr>
            </w:pPr>
            <w:r w:rsidRPr="00703682">
              <w:rPr>
                <w:rFonts w:ascii="Segoe UI Semilight" w:eastAsiaTheme="minorHAnsi" w:hAnsi="Segoe UI Semilight" w:cs="Segoe UI Semilight"/>
                <w:sz w:val="24"/>
                <w:szCs w:val="24"/>
              </w:rPr>
              <w:t>Ongoing</w:t>
            </w:r>
          </w:p>
        </w:tc>
      </w:tr>
    </w:tbl>
    <w:p w14:paraId="34A3ABCC" w14:textId="2172644C" w:rsidR="00703682" w:rsidRDefault="00703682" w:rsidP="005D0C75">
      <w:pPr>
        <w:autoSpaceDE w:val="0"/>
        <w:autoSpaceDN w:val="0"/>
        <w:adjustRightInd w:val="0"/>
        <w:rPr>
          <w:rFonts w:ascii="Segoe UI Semilight" w:eastAsiaTheme="minorHAnsi" w:hAnsi="Segoe UI Semilight" w:cs="Segoe UI Semilight"/>
          <w:sz w:val="22"/>
          <w:szCs w:val="22"/>
        </w:rPr>
      </w:pPr>
    </w:p>
    <w:p w14:paraId="2D5D22EE" w14:textId="77777777" w:rsidR="0031612C" w:rsidRDefault="0031612C" w:rsidP="005D0C75">
      <w:pPr>
        <w:autoSpaceDE w:val="0"/>
        <w:autoSpaceDN w:val="0"/>
        <w:adjustRightInd w:val="0"/>
        <w:rPr>
          <w:rFonts w:ascii="Segoe UI Semilight" w:eastAsiaTheme="minorHAnsi" w:hAnsi="Segoe UI Semilight" w:cs="Segoe UI Semilight"/>
          <w:b/>
          <w:bCs/>
          <w:sz w:val="22"/>
          <w:szCs w:val="22"/>
        </w:rPr>
      </w:pPr>
    </w:p>
    <w:p w14:paraId="50E3FC33" w14:textId="668592C9" w:rsidR="005D0C75" w:rsidRPr="00384EC8" w:rsidRDefault="005D0C75" w:rsidP="005D0C75">
      <w:pPr>
        <w:autoSpaceDE w:val="0"/>
        <w:autoSpaceDN w:val="0"/>
        <w:adjustRightInd w:val="0"/>
        <w:rPr>
          <w:rFonts w:ascii="Segoe UI Semilight" w:eastAsiaTheme="minorHAnsi" w:hAnsi="Segoe UI Semilight" w:cs="Segoe UI Semilight"/>
          <w:b/>
          <w:sz w:val="22"/>
          <w:szCs w:val="22"/>
        </w:rPr>
      </w:pPr>
      <w:r w:rsidRPr="00384EC8">
        <w:rPr>
          <w:rFonts w:ascii="Segoe UI Semilight" w:eastAsiaTheme="minorHAnsi" w:hAnsi="Segoe UI Semilight" w:cs="Segoe UI Semilight"/>
          <w:b/>
          <w:bCs/>
          <w:sz w:val="22"/>
          <w:szCs w:val="22"/>
        </w:rPr>
        <w:lastRenderedPageBreak/>
        <w:t xml:space="preserve">Aim 3: </w:t>
      </w:r>
      <w:r w:rsidRPr="00384EC8">
        <w:rPr>
          <w:rFonts w:ascii="Segoe UI Semilight" w:eastAsiaTheme="minorHAnsi" w:hAnsi="Segoe UI Semilight" w:cs="Segoe UI Semilight"/>
          <w:b/>
          <w:sz w:val="22"/>
          <w:szCs w:val="22"/>
        </w:rPr>
        <w:t xml:space="preserve">Raise the cemetery </w:t>
      </w:r>
      <w:proofErr w:type="gramStart"/>
      <w:r w:rsidRPr="00384EC8">
        <w:rPr>
          <w:rFonts w:ascii="Segoe UI Semilight" w:eastAsiaTheme="minorHAnsi" w:hAnsi="Segoe UI Semilight" w:cs="Segoe UI Semilight"/>
          <w:b/>
          <w:sz w:val="22"/>
          <w:szCs w:val="22"/>
        </w:rPr>
        <w:t>profile</w:t>
      </w:r>
      <w:proofErr w:type="gramEnd"/>
    </w:p>
    <w:p w14:paraId="50E3FC34" w14:textId="33C5F819" w:rsidR="005D0C75" w:rsidRPr="00F82C30" w:rsidRDefault="005D0C75" w:rsidP="005D0C75">
      <w:pPr>
        <w:autoSpaceDE w:val="0"/>
        <w:autoSpaceDN w:val="0"/>
        <w:adjustRightInd w:val="0"/>
        <w:rPr>
          <w:rFonts w:ascii="Segoe UI Semilight" w:eastAsiaTheme="minorHAnsi" w:hAnsi="Segoe UI Semilight" w:cs="Segoe UI Semilight"/>
          <w:sz w:val="22"/>
          <w:szCs w:val="22"/>
        </w:rPr>
      </w:pPr>
      <w:r w:rsidRPr="00F82C30">
        <w:rPr>
          <w:rFonts w:ascii="Segoe UI Semilight" w:eastAsiaTheme="minorHAnsi" w:hAnsi="Segoe UI Semilight" w:cs="Segoe UI Semilight"/>
          <w:sz w:val="22"/>
          <w:szCs w:val="22"/>
        </w:rPr>
        <w:t xml:space="preserve">Community involvement </w:t>
      </w:r>
      <w:r w:rsidR="002C4854" w:rsidRPr="00F82C30">
        <w:rPr>
          <w:rFonts w:ascii="Segoe UI Semilight" w:eastAsiaTheme="minorHAnsi" w:hAnsi="Segoe UI Semilight" w:cs="Segoe UI Semilight"/>
          <w:sz w:val="22"/>
          <w:szCs w:val="22"/>
        </w:rPr>
        <w:t>would not only improve the</w:t>
      </w:r>
      <w:r w:rsidRPr="00F82C30">
        <w:rPr>
          <w:rFonts w:ascii="Segoe UI Semilight" w:eastAsiaTheme="minorHAnsi" w:hAnsi="Segoe UI Semilight" w:cs="Segoe UI Semilight"/>
          <w:sz w:val="22"/>
          <w:szCs w:val="22"/>
        </w:rPr>
        <w:t xml:space="preserve"> development of the cemetery</w:t>
      </w:r>
      <w:r w:rsidR="002C4854" w:rsidRPr="00F82C30">
        <w:rPr>
          <w:rFonts w:ascii="Segoe UI Semilight" w:eastAsiaTheme="minorHAnsi" w:hAnsi="Segoe UI Semilight" w:cs="Segoe UI Semilight"/>
          <w:sz w:val="22"/>
          <w:szCs w:val="22"/>
        </w:rPr>
        <w:t>, but it was also increase</w:t>
      </w:r>
      <w:r w:rsidRPr="00F82C30">
        <w:rPr>
          <w:rFonts w:ascii="Segoe UI Semilight" w:eastAsiaTheme="minorHAnsi" w:hAnsi="Segoe UI Semilight" w:cs="Segoe UI Semilight"/>
          <w:sz w:val="22"/>
          <w:szCs w:val="22"/>
        </w:rPr>
        <w:t xml:space="preserve"> and awareness of the site</w:t>
      </w:r>
      <w:r w:rsidR="002C4854" w:rsidRPr="00F82C30">
        <w:rPr>
          <w:rFonts w:ascii="Segoe UI Semilight" w:eastAsiaTheme="minorHAnsi" w:hAnsi="Segoe UI Semilight" w:cs="Segoe UI Semilight"/>
          <w:sz w:val="22"/>
          <w:szCs w:val="22"/>
        </w:rPr>
        <w:t xml:space="preserve"> and benefit the local community</w:t>
      </w:r>
      <w:r w:rsidRPr="00F82C30">
        <w:rPr>
          <w:rFonts w:ascii="Segoe UI Semilight" w:eastAsiaTheme="minorHAnsi" w:hAnsi="Segoe UI Semilight" w:cs="Segoe UI Semilight"/>
          <w:sz w:val="22"/>
          <w:szCs w:val="22"/>
        </w:rPr>
        <w:t>.</w:t>
      </w:r>
      <w:r w:rsidRPr="00F82C30">
        <w:rPr>
          <w:rFonts w:ascii="Segoe UI Semilight" w:eastAsiaTheme="minorHAnsi" w:hAnsi="Segoe UI Semilight" w:cs="Segoe UI Semilight"/>
          <w:b/>
          <w:sz w:val="22"/>
          <w:szCs w:val="22"/>
        </w:rPr>
        <w:t xml:space="preserve"> </w:t>
      </w:r>
      <w:r w:rsidR="002C4854" w:rsidRPr="00F82C30">
        <w:rPr>
          <w:rFonts w:ascii="Segoe UI Semilight" w:eastAsiaTheme="minorHAnsi" w:hAnsi="Segoe UI Semilight" w:cs="Segoe UI Semilight"/>
          <w:bCs/>
          <w:sz w:val="22"/>
          <w:szCs w:val="22"/>
        </w:rPr>
        <w:t xml:space="preserve">We </w:t>
      </w:r>
      <w:r w:rsidRPr="00F82C30">
        <w:rPr>
          <w:rFonts w:ascii="Segoe UI Semilight" w:eastAsiaTheme="minorHAnsi" w:hAnsi="Segoe UI Semilight" w:cs="Segoe UI Semilight"/>
          <w:sz w:val="22"/>
          <w:szCs w:val="22"/>
        </w:rPr>
        <w:t xml:space="preserve">will continue to </w:t>
      </w:r>
      <w:r w:rsidR="00D91519" w:rsidRPr="00F82C30">
        <w:rPr>
          <w:rFonts w:ascii="Segoe UI Semilight" w:eastAsiaTheme="minorHAnsi" w:hAnsi="Segoe UI Semilight" w:cs="Segoe UI Semilight"/>
          <w:sz w:val="22"/>
          <w:szCs w:val="22"/>
        </w:rPr>
        <w:t xml:space="preserve">encourage, </w:t>
      </w:r>
      <w:proofErr w:type="gramStart"/>
      <w:r w:rsidRPr="00F82C30">
        <w:rPr>
          <w:rFonts w:ascii="Segoe UI Semilight" w:eastAsiaTheme="minorHAnsi" w:hAnsi="Segoe UI Semilight" w:cs="Segoe UI Semilight"/>
          <w:sz w:val="22"/>
          <w:szCs w:val="22"/>
        </w:rPr>
        <w:t>support</w:t>
      </w:r>
      <w:proofErr w:type="gramEnd"/>
      <w:r w:rsidRPr="00F82C30">
        <w:rPr>
          <w:rFonts w:ascii="Segoe UI Semilight" w:eastAsiaTheme="minorHAnsi" w:hAnsi="Segoe UI Semilight" w:cs="Segoe UI Semilight"/>
          <w:sz w:val="22"/>
          <w:szCs w:val="22"/>
        </w:rPr>
        <w:t xml:space="preserve"> and advise </w:t>
      </w:r>
      <w:r w:rsidR="00D91519" w:rsidRPr="00F82C30">
        <w:rPr>
          <w:rFonts w:ascii="Segoe UI Semilight" w:eastAsiaTheme="minorHAnsi" w:hAnsi="Segoe UI Semilight" w:cs="Segoe UI Semilight"/>
          <w:sz w:val="22"/>
          <w:szCs w:val="22"/>
        </w:rPr>
        <w:t xml:space="preserve">any volunteers </w:t>
      </w:r>
      <w:r w:rsidRPr="00F82C30">
        <w:rPr>
          <w:rFonts w:ascii="Segoe UI Semilight" w:eastAsiaTheme="minorHAnsi" w:hAnsi="Segoe UI Semilight" w:cs="Segoe UI Semilight"/>
          <w:sz w:val="22"/>
          <w:szCs w:val="22"/>
        </w:rPr>
        <w:t>through joint projects</w:t>
      </w:r>
      <w:r w:rsidR="002C4854" w:rsidRPr="00F82C30">
        <w:rPr>
          <w:rFonts w:ascii="Segoe UI Semilight" w:eastAsiaTheme="minorHAnsi" w:hAnsi="Segoe UI Semilight" w:cs="Segoe UI Semilight"/>
          <w:sz w:val="22"/>
          <w:szCs w:val="22"/>
        </w:rPr>
        <w:t xml:space="preserve">, and intend to </w:t>
      </w:r>
      <w:r w:rsidRPr="00F82C30">
        <w:rPr>
          <w:rFonts w:ascii="Segoe UI Semilight" w:eastAsiaTheme="minorHAnsi" w:hAnsi="Segoe UI Semilight" w:cs="Segoe UI Semilight"/>
          <w:sz w:val="22"/>
          <w:szCs w:val="22"/>
        </w:rPr>
        <w:t xml:space="preserve">take a balanced approach to the needs of all cemetery users. We must also ensure that the local community are aware of, and are using, this facility in their neighbourhood and that those travelling from further afield will be encouraged to visit the site. </w:t>
      </w:r>
    </w:p>
    <w:p w14:paraId="27A56B77" w14:textId="355D2146" w:rsidR="00703682" w:rsidRDefault="00703682" w:rsidP="00703682">
      <w:pPr>
        <w:autoSpaceDE w:val="0"/>
        <w:autoSpaceDN w:val="0"/>
        <w:adjustRightInd w:val="0"/>
        <w:rPr>
          <w:rFonts w:ascii="Segoe UI Semilight" w:eastAsiaTheme="minorHAnsi" w:hAnsi="Segoe UI Semilight" w:cs="Segoe UI Semilight"/>
          <w:sz w:val="22"/>
          <w:szCs w:val="22"/>
        </w:rPr>
      </w:pPr>
    </w:p>
    <w:tbl>
      <w:tblPr>
        <w:tblStyle w:val="TableGrid"/>
        <w:tblW w:w="0" w:type="auto"/>
        <w:tblLook w:val="04A0" w:firstRow="1" w:lastRow="0" w:firstColumn="1" w:lastColumn="0" w:noHBand="0" w:noVBand="1"/>
      </w:tblPr>
      <w:tblGrid>
        <w:gridCol w:w="1646"/>
        <w:gridCol w:w="2270"/>
        <w:gridCol w:w="2681"/>
        <w:gridCol w:w="1951"/>
        <w:gridCol w:w="1908"/>
      </w:tblGrid>
      <w:tr w:rsidR="00703682" w14:paraId="0F986C59" w14:textId="77777777" w:rsidTr="006B579B">
        <w:tc>
          <w:tcPr>
            <w:tcW w:w="1646" w:type="dxa"/>
            <w:tcBorders>
              <w:bottom w:val="single" w:sz="4" w:space="0" w:color="auto"/>
            </w:tcBorders>
            <w:shd w:val="clear" w:color="auto" w:fill="B4C6E7" w:themeFill="accent5" w:themeFillTint="66"/>
          </w:tcPr>
          <w:p w14:paraId="04B13980" w14:textId="77777777" w:rsidR="00703682" w:rsidRPr="00703682" w:rsidRDefault="00703682" w:rsidP="006B579B">
            <w:pPr>
              <w:autoSpaceDE w:val="0"/>
              <w:autoSpaceDN w:val="0"/>
              <w:adjustRightInd w:val="0"/>
              <w:jc w:val="center"/>
              <w:rPr>
                <w:rFonts w:ascii="Segoe UI Semilight" w:eastAsiaTheme="minorHAnsi" w:hAnsi="Segoe UI Semilight" w:cs="Segoe UI Semilight"/>
                <w:b/>
                <w:sz w:val="24"/>
                <w:szCs w:val="24"/>
              </w:rPr>
            </w:pPr>
            <w:r w:rsidRPr="00703682">
              <w:rPr>
                <w:rFonts w:ascii="Segoe UI Semilight" w:eastAsiaTheme="minorHAnsi" w:hAnsi="Segoe UI Semilight" w:cs="Segoe UI Semilight"/>
                <w:b/>
                <w:sz w:val="24"/>
                <w:szCs w:val="24"/>
              </w:rPr>
              <w:t>OBJECTIVE</w:t>
            </w:r>
          </w:p>
        </w:tc>
        <w:tc>
          <w:tcPr>
            <w:tcW w:w="2270" w:type="dxa"/>
            <w:shd w:val="clear" w:color="auto" w:fill="B4C6E7" w:themeFill="accent5" w:themeFillTint="66"/>
          </w:tcPr>
          <w:p w14:paraId="1DF79FD2" w14:textId="77777777" w:rsidR="00703682" w:rsidRPr="00703682" w:rsidRDefault="00703682" w:rsidP="006B579B">
            <w:pPr>
              <w:autoSpaceDE w:val="0"/>
              <w:autoSpaceDN w:val="0"/>
              <w:adjustRightInd w:val="0"/>
              <w:jc w:val="center"/>
              <w:rPr>
                <w:rFonts w:ascii="Segoe UI Semilight" w:eastAsiaTheme="minorHAnsi" w:hAnsi="Segoe UI Semilight" w:cs="Segoe UI Semilight"/>
                <w:b/>
                <w:sz w:val="24"/>
                <w:szCs w:val="24"/>
              </w:rPr>
            </w:pPr>
            <w:r w:rsidRPr="00703682">
              <w:rPr>
                <w:rFonts w:ascii="Segoe UI Semilight" w:eastAsiaTheme="minorHAnsi" w:hAnsi="Segoe UI Semilight" w:cs="Segoe UI Semilight"/>
                <w:b/>
                <w:sz w:val="24"/>
                <w:szCs w:val="24"/>
              </w:rPr>
              <w:t>ACTION</w:t>
            </w:r>
          </w:p>
        </w:tc>
        <w:tc>
          <w:tcPr>
            <w:tcW w:w="2681" w:type="dxa"/>
            <w:tcBorders>
              <w:top w:val="single" w:sz="4" w:space="0" w:color="auto"/>
            </w:tcBorders>
            <w:shd w:val="clear" w:color="auto" w:fill="B4C6E7" w:themeFill="accent5" w:themeFillTint="66"/>
          </w:tcPr>
          <w:p w14:paraId="3FBAF73B" w14:textId="77777777" w:rsidR="00703682" w:rsidRPr="00703682" w:rsidRDefault="00703682" w:rsidP="006B579B">
            <w:pPr>
              <w:autoSpaceDE w:val="0"/>
              <w:autoSpaceDN w:val="0"/>
              <w:adjustRightInd w:val="0"/>
              <w:jc w:val="center"/>
              <w:rPr>
                <w:rFonts w:ascii="Segoe UI Semilight" w:eastAsiaTheme="minorHAnsi" w:hAnsi="Segoe UI Semilight" w:cs="Segoe UI Semilight"/>
                <w:b/>
                <w:sz w:val="24"/>
                <w:szCs w:val="24"/>
              </w:rPr>
            </w:pPr>
            <w:r w:rsidRPr="00703682">
              <w:rPr>
                <w:rFonts w:ascii="Segoe UI Semilight" w:eastAsiaTheme="minorHAnsi" w:hAnsi="Segoe UI Semilight" w:cs="Segoe UI Semilight"/>
                <w:b/>
                <w:sz w:val="24"/>
                <w:szCs w:val="24"/>
              </w:rPr>
              <w:t>REQUIREMENTS/COSTS</w:t>
            </w:r>
          </w:p>
        </w:tc>
        <w:tc>
          <w:tcPr>
            <w:tcW w:w="1951" w:type="dxa"/>
            <w:shd w:val="clear" w:color="auto" w:fill="B4C6E7" w:themeFill="accent5" w:themeFillTint="66"/>
          </w:tcPr>
          <w:p w14:paraId="02AB7844" w14:textId="3A9966ED" w:rsidR="00703682" w:rsidRPr="00703682" w:rsidRDefault="00961625" w:rsidP="006B579B">
            <w:pPr>
              <w:autoSpaceDE w:val="0"/>
              <w:autoSpaceDN w:val="0"/>
              <w:adjustRightInd w:val="0"/>
              <w:jc w:val="center"/>
              <w:rPr>
                <w:rFonts w:ascii="Segoe UI Semilight" w:eastAsiaTheme="minorHAnsi" w:hAnsi="Segoe UI Semilight" w:cs="Segoe UI Semilight"/>
                <w:b/>
                <w:sz w:val="24"/>
                <w:szCs w:val="24"/>
              </w:rPr>
            </w:pPr>
            <w:r>
              <w:rPr>
                <w:rFonts w:ascii="Segoe UI Semilight" w:eastAsiaTheme="minorHAnsi" w:hAnsi="Segoe UI Semilight" w:cs="Segoe UI Semilight"/>
                <w:b/>
                <w:sz w:val="24"/>
                <w:szCs w:val="24"/>
              </w:rPr>
              <w:t>ASSIGNED TO</w:t>
            </w:r>
          </w:p>
        </w:tc>
        <w:tc>
          <w:tcPr>
            <w:tcW w:w="1908" w:type="dxa"/>
            <w:shd w:val="clear" w:color="auto" w:fill="B4C6E7" w:themeFill="accent5" w:themeFillTint="66"/>
          </w:tcPr>
          <w:p w14:paraId="0731766A" w14:textId="77777777" w:rsidR="00703682" w:rsidRPr="00703682" w:rsidRDefault="00703682" w:rsidP="006B579B">
            <w:pPr>
              <w:autoSpaceDE w:val="0"/>
              <w:autoSpaceDN w:val="0"/>
              <w:adjustRightInd w:val="0"/>
              <w:jc w:val="center"/>
              <w:rPr>
                <w:rFonts w:ascii="Segoe UI Semilight" w:eastAsiaTheme="minorHAnsi" w:hAnsi="Segoe UI Semilight" w:cs="Segoe UI Semilight"/>
                <w:b/>
                <w:sz w:val="24"/>
                <w:szCs w:val="24"/>
              </w:rPr>
            </w:pPr>
            <w:r w:rsidRPr="00703682">
              <w:rPr>
                <w:rFonts w:ascii="Segoe UI Semilight" w:eastAsiaTheme="minorHAnsi" w:hAnsi="Segoe UI Semilight" w:cs="Segoe UI Semilight"/>
                <w:b/>
                <w:sz w:val="24"/>
                <w:szCs w:val="24"/>
              </w:rPr>
              <w:t>DEADLINE</w:t>
            </w:r>
          </w:p>
        </w:tc>
      </w:tr>
      <w:tr w:rsidR="00703682" w14:paraId="15DA9A5F" w14:textId="77777777" w:rsidTr="0058621D">
        <w:trPr>
          <w:trHeight w:val="1051"/>
        </w:trPr>
        <w:tc>
          <w:tcPr>
            <w:tcW w:w="1646" w:type="dxa"/>
            <w:tcBorders>
              <w:top w:val="single" w:sz="4" w:space="0" w:color="auto"/>
              <w:bottom w:val="nil"/>
            </w:tcBorders>
            <w:shd w:val="clear" w:color="auto" w:fill="ACB9CA" w:themeFill="text2" w:themeFillTint="66"/>
            <w:vAlign w:val="center"/>
          </w:tcPr>
          <w:p w14:paraId="65814067" w14:textId="77777777" w:rsidR="00703682" w:rsidRPr="00F00FF4" w:rsidRDefault="00703682" w:rsidP="006B579B">
            <w:pPr>
              <w:jc w:val="center"/>
              <w:rPr>
                <w:rFonts w:ascii="Segoe UI Semilight" w:eastAsiaTheme="minorHAnsi" w:hAnsi="Segoe UI Semilight" w:cs="Segoe UI Semilight"/>
                <w:color w:val="FF0000"/>
                <w:sz w:val="24"/>
                <w:szCs w:val="24"/>
              </w:rPr>
            </w:pPr>
          </w:p>
          <w:p w14:paraId="2A909536" w14:textId="77777777" w:rsidR="00703682" w:rsidRPr="00F00FF4" w:rsidRDefault="00703682" w:rsidP="006B579B">
            <w:pPr>
              <w:jc w:val="center"/>
              <w:rPr>
                <w:rFonts w:ascii="Segoe UI Semilight" w:eastAsiaTheme="minorHAnsi" w:hAnsi="Segoe UI Semilight" w:cs="Segoe UI Semilight"/>
                <w:color w:val="FF0000"/>
                <w:sz w:val="24"/>
                <w:szCs w:val="24"/>
              </w:rPr>
            </w:pPr>
            <w:r w:rsidRPr="00703682">
              <w:rPr>
                <w:rFonts w:ascii="Segoe UI Semilight" w:eastAsiaTheme="minorHAnsi" w:hAnsi="Segoe UI Semilight" w:cs="Segoe UI Semilight"/>
                <w:sz w:val="24"/>
                <w:szCs w:val="24"/>
              </w:rPr>
              <w:t>Encourage community involvement</w:t>
            </w:r>
          </w:p>
        </w:tc>
        <w:tc>
          <w:tcPr>
            <w:tcW w:w="2270" w:type="dxa"/>
            <w:shd w:val="clear" w:color="auto" w:fill="E2EFD9" w:themeFill="accent6" w:themeFillTint="33"/>
            <w:vAlign w:val="center"/>
          </w:tcPr>
          <w:p w14:paraId="07B8F610" w14:textId="3BEF039D" w:rsidR="00703682" w:rsidRPr="00703682" w:rsidRDefault="00703682" w:rsidP="006B579B">
            <w:pPr>
              <w:jc w:val="center"/>
              <w:rPr>
                <w:rFonts w:ascii="Segoe UI Semilight" w:eastAsiaTheme="minorHAnsi" w:hAnsi="Segoe UI Semilight" w:cs="Segoe UI Semilight"/>
                <w:b/>
                <w:sz w:val="24"/>
                <w:szCs w:val="24"/>
              </w:rPr>
            </w:pPr>
            <w:r w:rsidRPr="00703682">
              <w:rPr>
                <w:rFonts w:ascii="Segoe UI Semilight" w:eastAsiaTheme="minorHAnsi" w:hAnsi="Segoe UI Semilight" w:cs="Segoe UI Semilight"/>
                <w:sz w:val="24"/>
                <w:szCs w:val="24"/>
              </w:rPr>
              <w:t>Establish Friends Group</w:t>
            </w:r>
          </w:p>
        </w:tc>
        <w:tc>
          <w:tcPr>
            <w:tcW w:w="2681" w:type="dxa"/>
            <w:shd w:val="clear" w:color="auto" w:fill="E2EFD9" w:themeFill="accent6" w:themeFillTint="33"/>
            <w:vAlign w:val="center"/>
          </w:tcPr>
          <w:p w14:paraId="5DC47530" w14:textId="77777777" w:rsidR="00703682" w:rsidRPr="00703682" w:rsidRDefault="00703682" w:rsidP="006B579B">
            <w:pPr>
              <w:autoSpaceDE w:val="0"/>
              <w:autoSpaceDN w:val="0"/>
              <w:adjustRightInd w:val="0"/>
              <w:jc w:val="center"/>
              <w:rPr>
                <w:rFonts w:ascii="Segoe UI Semilight" w:eastAsiaTheme="minorHAnsi" w:hAnsi="Segoe UI Semilight" w:cs="Segoe UI Semilight"/>
                <w:sz w:val="24"/>
                <w:szCs w:val="24"/>
              </w:rPr>
            </w:pPr>
            <w:r w:rsidRPr="00703682">
              <w:rPr>
                <w:rFonts w:ascii="Segoe UI Semilight" w:eastAsiaTheme="minorHAnsi" w:hAnsi="Segoe UI Semilight" w:cs="Segoe UI Semilight"/>
                <w:sz w:val="24"/>
                <w:szCs w:val="24"/>
              </w:rPr>
              <w:t>Marketing</w:t>
            </w:r>
          </w:p>
        </w:tc>
        <w:tc>
          <w:tcPr>
            <w:tcW w:w="1951" w:type="dxa"/>
            <w:shd w:val="clear" w:color="auto" w:fill="E2EFD9" w:themeFill="accent6" w:themeFillTint="33"/>
            <w:vAlign w:val="center"/>
          </w:tcPr>
          <w:p w14:paraId="54D0A72D" w14:textId="77777777" w:rsidR="00703682" w:rsidRPr="00703682" w:rsidRDefault="00703682" w:rsidP="006B579B">
            <w:pPr>
              <w:autoSpaceDE w:val="0"/>
              <w:autoSpaceDN w:val="0"/>
              <w:adjustRightInd w:val="0"/>
              <w:jc w:val="center"/>
              <w:rPr>
                <w:rFonts w:ascii="Segoe UI Semilight" w:eastAsiaTheme="minorHAnsi" w:hAnsi="Segoe UI Semilight" w:cs="Segoe UI Semilight"/>
                <w:sz w:val="24"/>
                <w:szCs w:val="24"/>
              </w:rPr>
            </w:pPr>
            <w:r w:rsidRPr="00703682">
              <w:rPr>
                <w:rFonts w:ascii="Segoe UI Semilight" w:eastAsiaTheme="minorHAnsi" w:hAnsi="Segoe UI Semilight" w:cs="Segoe UI Semilight"/>
                <w:sz w:val="24"/>
                <w:szCs w:val="24"/>
              </w:rPr>
              <w:t>Cemeteries Office</w:t>
            </w:r>
          </w:p>
        </w:tc>
        <w:tc>
          <w:tcPr>
            <w:tcW w:w="1908" w:type="dxa"/>
            <w:shd w:val="clear" w:color="auto" w:fill="E2EFD9" w:themeFill="accent6" w:themeFillTint="33"/>
            <w:vAlign w:val="center"/>
          </w:tcPr>
          <w:p w14:paraId="63AA4309" w14:textId="4AE450EE" w:rsidR="00703682" w:rsidRPr="00703682" w:rsidRDefault="00F82C30" w:rsidP="006B579B">
            <w:pPr>
              <w:autoSpaceDE w:val="0"/>
              <w:autoSpaceDN w:val="0"/>
              <w:adjustRightInd w:val="0"/>
              <w:jc w:val="center"/>
              <w:rPr>
                <w:rFonts w:ascii="Segoe UI Semilight" w:eastAsiaTheme="minorHAnsi" w:hAnsi="Segoe UI Semilight" w:cs="Segoe UI Semilight"/>
                <w:sz w:val="24"/>
                <w:szCs w:val="24"/>
              </w:rPr>
            </w:pPr>
            <w:r>
              <w:rPr>
                <w:rFonts w:ascii="Segoe UI Semilight" w:eastAsiaTheme="minorHAnsi" w:hAnsi="Segoe UI Semilight" w:cs="Segoe UI Semilight"/>
                <w:sz w:val="24"/>
                <w:szCs w:val="24"/>
              </w:rPr>
              <w:t>Ongoing</w:t>
            </w:r>
          </w:p>
        </w:tc>
      </w:tr>
      <w:tr w:rsidR="00703682" w14:paraId="610B16E3" w14:textId="77777777" w:rsidTr="00AF3DD3">
        <w:trPr>
          <w:trHeight w:val="1528"/>
        </w:trPr>
        <w:tc>
          <w:tcPr>
            <w:tcW w:w="1646" w:type="dxa"/>
            <w:tcBorders>
              <w:top w:val="single" w:sz="4" w:space="0" w:color="auto"/>
              <w:left w:val="single" w:sz="4" w:space="0" w:color="auto"/>
              <w:bottom w:val="nil"/>
              <w:right w:val="single" w:sz="4" w:space="0" w:color="auto"/>
            </w:tcBorders>
            <w:shd w:val="clear" w:color="auto" w:fill="ACB9CA" w:themeFill="text2" w:themeFillTint="66"/>
            <w:vAlign w:val="center"/>
          </w:tcPr>
          <w:p w14:paraId="29971C68" w14:textId="77777777" w:rsidR="00703682" w:rsidRPr="00703682" w:rsidRDefault="00703682" w:rsidP="006B579B">
            <w:pPr>
              <w:jc w:val="center"/>
              <w:rPr>
                <w:rFonts w:ascii="Segoe UI Semilight" w:eastAsiaTheme="minorHAnsi" w:hAnsi="Segoe UI Semilight" w:cs="Segoe UI Semilight"/>
                <w:sz w:val="24"/>
                <w:szCs w:val="24"/>
              </w:rPr>
            </w:pPr>
          </w:p>
          <w:p w14:paraId="25299A46" w14:textId="77777777" w:rsidR="00703682" w:rsidRPr="00703682" w:rsidRDefault="00703682" w:rsidP="006B579B">
            <w:pPr>
              <w:jc w:val="center"/>
              <w:rPr>
                <w:rFonts w:ascii="Segoe UI Semilight" w:eastAsiaTheme="minorHAnsi" w:hAnsi="Segoe UI Semilight" w:cs="Segoe UI Semilight"/>
                <w:sz w:val="24"/>
                <w:szCs w:val="24"/>
              </w:rPr>
            </w:pPr>
            <w:r w:rsidRPr="00703682">
              <w:rPr>
                <w:rFonts w:ascii="Segoe UI Semilight" w:eastAsiaTheme="minorHAnsi" w:hAnsi="Segoe UI Semilight" w:cs="Segoe UI Semilight"/>
                <w:sz w:val="24"/>
                <w:szCs w:val="24"/>
              </w:rPr>
              <w:t>Provide information on the role of the cemetery service</w:t>
            </w:r>
          </w:p>
        </w:tc>
        <w:tc>
          <w:tcPr>
            <w:tcW w:w="2270" w:type="dxa"/>
            <w:tcBorders>
              <w:left w:val="single" w:sz="4" w:space="0" w:color="auto"/>
            </w:tcBorders>
            <w:shd w:val="clear" w:color="auto" w:fill="E2EFD9" w:themeFill="accent6" w:themeFillTint="33"/>
            <w:vAlign w:val="center"/>
          </w:tcPr>
          <w:p w14:paraId="481036C3" w14:textId="77777777" w:rsidR="00703682" w:rsidRPr="00703682" w:rsidRDefault="00703682" w:rsidP="00AF665A">
            <w:pPr>
              <w:autoSpaceDE w:val="0"/>
              <w:autoSpaceDN w:val="0"/>
              <w:adjustRightInd w:val="0"/>
              <w:jc w:val="center"/>
              <w:rPr>
                <w:rFonts w:ascii="Segoe UI Semilight" w:eastAsiaTheme="minorHAnsi" w:hAnsi="Segoe UI Semilight" w:cs="Segoe UI Semilight"/>
                <w:sz w:val="24"/>
                <w:szCs w:val="24"/>
              </w:rPr>
            </w:pPr>
            <w:r w:rsidRPr="00703682">
              <w:rPr>
                <w:rFonts w:ascii="Segoe UI Semilight" w:eastAsiaTheme="minorHAnsi" w:hAnsi="Segoe UI Semilight" w:cs="Segoe UI Semilight"/>
                <w:sz w:val="24"/>
                <w:szCs w:val="24"/>
              </w:rPr>
              <w:t>Press Release, Social Media and Website</w:t>
            </w:r>
          </w:p>
        </w:tc>
        <w:tc>
          <w:tcPr>
            <w:tcW w:w="2681" w:type="dxa"/>
            <w:shd w:val="clear" w:color="auto" w:fill="E2EFD9" w:themeFill="accent6" w:themeFillTint="33"/>
            <w:vAlign w:val="center"/>
          </w:tcPr>
          <w:p w14:paraId="3111ADAF" w14:textId="77777777" w:rsidR="00703682" w:rsidRPr="00703682" w:rsidRDefault="00703682" w:rsidP="006B579B">
            <w:pPr>
              <w:autoSpaceDE w:val="0"/>
              <w:autoSpaceDN w:val="0"/>
              <w:adjustRightInd w:val="0"/>
              <w:jc w:val="center"/>
              <w:rPr>
                <w:rFonts w:ascii="Segoe UI Semilight" w:eastAsiaTheme="minorHAnsi" w:hAnsi="Segoe UI Semilight" w:cs="Segoe UI Semilight"/>
                <w:sz w:val="24"/>
                <w:szCs w:val="24"/>
              </w:rPr>
            </w:pPr>
            <w:r w:rsidRPr="00703682">
              <w:rPr>
                <w:rFonts w:ascii="Segoe UI Semilight" w:eastAsiaTheme="minorHAnsi" w:hAnsi="Segoe UI Semilight" w:cs="Segoe UI Semilight"/>
                <w:sz w:val="24"/>
                <w:szCs w:val="24"/>
              </w:rPr>
              <w:t>Officer time. Advertising costs to be confirmed</w:t>
            </w:r>
          </w:p>
        </w:tc>
        <w:tc>
          <w:tcPr>
            <w:tcW w:w="1951" w:type="dxa"/>
            <w:shd w:val="clear" w:color="auto" w:fill="E2EFD9" w:themeFill="accent6" w:themeFillTint="33"/>
            <w:vAlign w:val="center"/>
          </w:tcPr>
          <w:p w14:paraId="0E40DA0F" w14:textId="77777777" w:rsidR="00703682" w:rsidRPr="00703682" w:rsidRDefault="00703682" w:rsidP="006B579B">
            <w:pPr>
              <w:autoSpaceDE w:val="0"/>
              <w:autoSpaceDN w:val="0"/>
              <w:adjustRightInd w:val="0"/>
              <w:jc w:val="center"/>
              <w:rPr>
                <w:rFonts w:ascii="Segoe UI Semilight" w:eastAsiaTheme="minorHAnsi" w:hAnsi="Segoe UI Semilight" w:cs="Segoe UI Semilight"/>
                <w:sz w:val="24"/>
                <w:szCs w:val="24"/>
              </w:rPr>
            </w:pPr>
            <w:r w:rsidRPr="00703682">
              <w:rPr>
                <w:rFonts w:ascii="Segoe UI Semilight" w:eastAsiaTheme="minorHAnsi" w:hAnsi="Segoe UI Semilight" w:cs="Segoe UI Semilight"/>
                <w:sz w:val="24"/>
                <w:szCs w:val="24"/>
              </w:rPr>
              <w:t>Cemeteries Office, Communications Office</w:t>
            </w:r>
          </w:p>
        </w:tc>
        <w:tc>
          <w:tcPr>
            <w:tcW w:w="1908" w:type="dxa"/>
            <w:shd w:val="clear" w:color="auto" w:fill="E2EFD9" w:themeFill="accent6" w:themeFillTint="33"/>
            <w:vAlign w:val="center"/>
          </w:tcPr>
          <w:p w14:paraId="68FA2FDD" w14:textId="77777777" w:rsidR="00703682" w:rsidRPr="00703682" w:rsidRDefault="00703682" w:rsidP="006B579B">
            <w:pPr>
              <w:autoSpaceDE w:val="0"/>
              <w:autoSpaceDN w:val="0"/>
              <w:adjustRightInd w:val="0"/>
              <w:jc w:val="center"/>
              <w:rPr>
                <w:rFonts w:ascii="Segoe UI Semilight" w:eastAsiaTheme="minorHAnsi" w:hAnsi="Segoe UI Semilight" w:cs="Segoe UI Semilight"/>
                <w:sz w:val="24"/>
                <w:szCs w:val="24"/>
              </w:rPr>
            </w:pPr>
            <w:r w:rsidRPr="00703682">
              <w:rPr>
                <w:rFonts w:ascii="Segoe UI Semilight" w:eastAsiaTheme="minorHAnsi" w:hAnsi="Segoe UI Semilight" w:cs="Segoe UI Semilight"/>
                <w:sz w:val="24"/>
                <w:szCs w:val="24"/>
              </w:rPr>
              <w:t>When appropriate</w:t>
            </w:r>
          </w:p>
        </w:tc>
      </w:tr>
      <w:tr w:rsidR="00703682" w14:paraId="3D8A6C8D" w14:textId="77777777" w:rsidTr="006B579B">
        <w:tc>
          <w:tcPr>
            <w:tcW w:w="1646" w:type="dxa"/>
            <w:tcBorders>
              <w:top w:val="single" w:sz="4" w:space="0" w:color="auto"/>
            </w:tcBorders>
            <w:shd w:val="clear" w:color="auto" w:fill="ACB9CA" w:themeFill="text2" w:themeFillTint="66"/>
            <w:vAlign w:val="center"/>
          </w:tcPr>
          <w:p w14:paraId="1E9FEF58" w14:textId="77777777" w:rsidR="00703682" w:rsidRPr="00F00FF4" w:rsidRDefault="00703682" w:rsidP="006B579B">
            <w:pPr>
              <w:jc w:val="center"/>
              <w:rPr>
                <w:rFonts w:ascii="Segoe UI Semilight" w:eastAsiaTheme="minorHAnsi" w:hAnsi="Segoe UI Semilight" w:cs="Segoe UI Semilight"/>
                <w:color w:val="FF0000"/>
                <w:sz w:val="24"/>
                <w:szCs w:val="24"/>
              </w:rPr>
            </w:pPr>
            <w:r w:rsidRPr="00AF665A">
              <w:rPr>
                <w:rFonts w:ascii="Segoe UI Semilight" w:eastAsiaTheme="minorHAnsi" w:hAnsi="Segoe UI Semilight" w:cs="Segoe UI Semilight"/>
                <w:sz w:val="24"/>
                <w:szCs w:val="24"/>
              </w:rPr>
              <w:t>Develop and promote the site as a community resource</w:t>
            </w:r>
          </w:p>
        </w:tc>
        <w:tc>
          <w:tcPr>
            <w:tcW w:w="2270" w:type="dxa"/>
            <w:shd w:val="clear" w:color="auto" w:fill="E2EFD9" w:themeFill="accent6" w:themeFillTint="33"/>
            <w:vAlign w:val="center"/>
          </w:tcPr>
          <w:p w14:paraId="78ADD2B0" w14:textId="77777777" w:rsidR="00703682" w:rsidRPr="00AF665A" w:rsidRDefault="00703682" w:rsidP="006B579B">
            <w:pPr>
              <w:autoSpaceDE w:val="0"/>
              <w:autoSpaceDN w:val="0"/>
              <w:adjustRightInd w:val="0"/>
              <w:jc w:val="center"/>
              <w:rPr>
                <w:rFonts w:ascii="Segoe UI Semilight" w:eastAsiaTheme="minorHAnsi" w:hAnsi="Segoe UI Semilight" w:cs="Segoe UI Semilight"/>
                <w:sz w:val="24"/>
                <w:szCs w:val="24"/>
              </w:rPr>
            </w:pPr>
            <w:r w:rsidRPr="00AF665A">
              <w:rPr>
                <w:rFonts w:ascii="Segoe UI Semilight" w:eastAsiaTheme="minorHAnsi" w:hAnsi="Segoe UI Semilight" w:cs="Segoe UI Semilight"/>
                <w:sz w:val="24"/>
                <w:szCs w:val="24"/>
              </w:rPr>
              <w:t>Offer use of our chapel space outside of funeral hours</w:t>
            </w:r>
          </w:p>
          <w:p w14:paraId="3F78B455" w14:textId="77777777" w:rsidR="00703682" w:rsidRPr="00AF665A" w:rsidRDefault="00703682" w:rsidP="006B579B">
            <w:pPr>
              <w:rPr>
                <w:rFonts w:ascii="Segoe UI Semilight" w:eastAsiaTheme="minorHAnsi" w:hAnsi="Segoe UI Semilight" w:cs="Segoe UI Semilight"/>
                <w:sz w:val="24"/>
                <w:szCs w:val="24"/>
              </w:rPr>
            </w:pPr>
          </w:p>
        </w:tc>
        <w:tc>
          <w:tcPr>
            <w:tcW w:w="2681" w:type="dxa"/>
            <w:shd w:val="clear" w:color="auto" w:fill="E2EFD9" w:themeFill="accent6" w:themeFillTint="33"/>
            <w:vAlign w:val="center"/>
          </w:tcPr>
          <w:p w14:paraId="14AAE73D" w14:textId="15174E7F" w:rsidR="00703682" w:rsidRPr="00AF665A" w:rsidRDefault="00703682" w:rsidP="006B579B">
            <w:pPr>
              <w:autoSpaceDE w:val="0"/>
              <w:autoSpaceDN w:val="0"/>
              <w:adjustRightInd w:val="0"/>
              <w:jc w:val="center"/>
              <w:rPr>
                <w:rFonts w:ascii="Segoe UI Semilight" w:eastAsiaTheme="minorHAnsi" w:hAnsi="Segoe UI Semilight" w:cs="Segoe UI Semilight"/>
                <w:sz w:val="24"/>
                <w:szCs w:val="24"/>
              </w:rPr>
            </w:pPr>
            <w:r w:rsidRPr="00AF665A">
              <w:rPr>
                <w:rFonts w:ascii="Segoe UI Semilight" w:eastAsiaTheme="minorHAnsi" w:hAnsi="Segoe UI Semilight" w:cs="Segoe UI Semilight"/>
                <w:sz w:val="24"/>
                <w:szCs w:val="24"/>
              </w:rPr>
              <w:t xml:space="preserve">No upfront expenditure, </w:t>
            </w:r>
            <w:proofErr w:type="gramStart"/>
            <w:r w:rsidRPr="00AF665A">
              <w:rPr>
                <w:rFonts w:ascii="Segoe UI Semilight" w:eastAsiaTheme="minorHAnsi" w:hAnsi="Segoe UI Semilight" w:cs="Segoe UI Semilight"/>
                <w:sz w:val="24"/>
                <w:szCs w:val="24"/>
              </w:rPr>
              <w:t>however</w:t>
            </w:r>
            <w:proofErr w:type="gramEnd"/>
            <w:r w:rsidRPr="00AF665A">
              <w:rPr>
                <w:rFonts w:ascii="Segoe UI Semilight" w:eastAsiaTheme="minorHAnsi" w:hAnsi="Segoe UI Semilight" w:cs="Segoe UI Semilight"/>
                <w:sz w:val="24"/>
                <w:szCs w:val="24"/>
              </w:rPr>
              <w:t xml:space="preserve"> increase in electricity </w:t>
            </w:r>
            <w:r w:rsidR="005A0552">
              <w:rPr>
                <w:rFonts w:ascii="Segoe UI Semilight" w:eastAsiaTheme="minorHAnsi" w:hAnsi="Segoe UI Semilight" w:cs="Segoe UI Semilight"/>
                <w:sz w:val="24"/>
                <w:szCs w:val="24"/>
              </w:rPr>
              <w:t>fees</w:t>
            </w:r>
          </w:p>
        </w:tc>
        <w:tc>
          <w:tcPr>
            <w:tcW w:w="1951" w:type="dxa"/>
            <w:shd w:val="clear" w:color="auto" w:fill="E2EFD9" w:themeFill="accent6" w:themeFillTint="33"/>
            <w:vAlign w:val="center"/>
          </w:tcPr>
          <w:p w14:paraId="7B75D823" w14:textId="77777777" w:rsidR="00703682" w:rsidRPr="00AF665A" w:rsidRDefault="00703682" w:rsidP="006B579B">
            <w:pPr>
              <w:autoSpaceDE w:val="0"/>
              <w:autoSpaceDN w:val="0"/>
              <w:adjustRightInd w:val="0"/>
              <w:jc w:val="center"/>
              <w:rPr>
                <w:rFonts w:ascii="Segoe UI Semilight" w:eastAsiaTheme="minorHAnsi" w:hAnsi="Segoe UI Semilight" w:cs="Segoe UI Semilight"/>
                <w:sz w:val="24"/>
                <w:szCs w:val="24"/>
              </w:rPr>
            </w:pPr>
            <w:r w:rsidRPr="00AF665A">
              <w:rPr>
                <w:rFonts w:ascii="Segoe UI Semilight" w:eastAsiaTheme="minorHAnsi" w:hAnsi="Segoe UI Semilight" w:cs="Segoe UI Semilight"/>
                <w:sz w:val="24"/>
                <w:szCs w:val="24"/>
              </w:rPr>
              <w:t>Cemeteries Office</w:t>
            </w:r>
          </w:p>
        </w:tc>
        <w:tc>
          <w:tcPr>
            <w:tcW w:w="1908" w:type="dxa"/>
            <w:shd w:val="clear" w:color="auto" w:fill="E2EFD9" w:themeFill="accent6" w:themeFillTint="33"/>
            <w:vAlign w:val="center"/>
          </w:tcPr>
          <w:p w14:paraId="72F1B3C4" w14:textId="77777777" w:rsidR="00703682" w:rsidRPr="00AF665A" w:rsidRDefault="00703682" w:rsidP="006B579B">
            <w:pPr>
              <w:autoSpaceDE w:val="0"/>
              <w:autoSpaceDN w:val="0"/>
              <w:adjustRightInd w:val="0"/>
              <w:jc w:val="center"/>
              <w:rPr>
                <w:rFonts w:ascii="Segoe UI Semilight" w:eastAsiaTheme="minorHAnsi" w:hAnsi="Segoe UI Semilight" w:cs="Segoe UI Semilight"/>
                <w:sz w:val="24"/>
                <w:szCs w:val="24"/>
              </w:rPr>
            </w:pPr>
            <w:r w:rsidRPr="00AF665A">
              <w:rPr>
                <w:rFonts w:ascii="Segoe UI Semilight" w:eastAsiaTheme="minorHAnsi" w:hAnsi="Segoe UI Semilight" w:cs="Segoe UI Semilight"/>
                <w:sz w:val="24"/>
                <w:szCs w:val="24"/>
              </w:rPr>
              <w:t>Ongoing</w:t>
            </w:r>
          </w:p>
        </w:tc>
      </w:tr>
    </w:tbl>
    <w:p w14:paraId="2C810AD9" w14:textId="7CEECF6C" w:rsidR="00872D70" w:rsidRDefault="00872D70" w:rsidP="005D0C75">
      <w:pPr>
        <w:autoSpaceDE w:val="0"/>
        <w:autoSpaceDN w:val="0"/>
        <w:adjustRightInd w:val="0"/>
        <w:rPr>
          <w:rFonts w:ascii="Segoe UI Semilight" w:eastAsiaTheme="minorHAnsi" w:hAnsi="Segoe UI Semilight" w:cs="Segoe UI Semilight"/>
          <w:b/>
          <w:sz w:val="22"/>
          <w:szCs w:val="22"/>
        </w:rPr>
      </w:pPr>
    </w:p>
    <w:p w14:paraId="50E3FC39" w14:textId="62AD46C6" w:rsidR="005D0C75" w:rsidRPr="00384EC8" w:rsidRDefault="005D0C75" w:rsidP="005D0C75">
      <w:pPr>
        <w:autoSpaceDE w:val="0"/>
        <w:autoSpaceDN w:val="0"/>
        <w:adjustRightInd w:val="0"/>
        <w:rPr>
          <w:rFonts w:ascii="Segoe UI Semilight" w:eastAsiaTheme="minorHAnsi" w:hAnsi="Segoe UI Semilight" w:cs="Segoe UI Semilight"/>
          <w:b/>
          <w:sz w:val="22"/>
          <w:szCs w:val="22"/>
        </w:rPr>
      </w:pPr>
      <w:r w:rsidRPr="00384EC8">
        <w:rPr>
          <w:rFonts w:ascii="Segoe UI Semilight" w:eastAsiaTheme="minorHAnsi" w:hAnsi="Segoe UI Semilight" w:cs="Segoe UI Semilight"/>
          <w:b/>
          <w:sz w:val="22"/>
          <w:szCs w:val="22"/>
        </w:rPr>
        <w:t xml:space="preserve">Aim 4: Assist in the reduction and elimination of Funeral poverty </w:t>
      </w:r>
    </w:p>
    <w:p w14:paraId="50E3FC3A" w14:textId="27C0DD3C" w:rsidR="005D0C75" w:rsidRPr="00E57A48" w:rsidRDefault="005D0C75" w:rsidP="005D0C75">
      <w:pPr>
        <w:autoSpaceDE w:val="0"/>
        <w:autoSpaceDN w:val="0"/>
        <w:adjustRightInd w:val="0"/>
        <w:rPr>
          <w:rFonts w:ascii="Segoe UI Semilight" w:eastAsiaTheme="minorHAnsi" w:hAnsi="Segoe UI Semilight" w:cs="Segoe UI Semilight"/>
          <w:sz w:val="22"/>
          <w:szCs w:val="22"/>
        </w:rPr>
      </w:pPr>
      <w:r w:rsidRPr="00E57A48">
        <w:rPr>
          <w:rFonts w:ascii="Segoe UI Semilight" w:eastAsiaTheme="minorHAnsi" w:hAnsi="Segoe UI Semilight" w:cs="Segoe UI Semilight"/>
          <w:sz w:val="22"/>
          <w:szCs w:val="22"/>
        </w:rPr>
        <w:t xml:space="preserve">The </w:t>
      </w:r>
      <w:r w:rsidR="00B14938">
        <w:rPr>
          <w:rFonts w:ascii="Segoe UI Semilight" w:eastAsiaTheme="minorHAnsi" w:hAnsi="Segoe UI Semilight" w:cs="Segoe UI Semilight"/>
          <w:sz w:val="22"/>
          <w:szCs w:val="22"/>
        </w:rPr>
        <w:t>C</w:t>
      </w:r>
      <w:r w:rsidRPr="00E57A48">
        <w:rPr>
          <w:rFonts w:ascii="Segoe UI Semilight" w:eastAsiaTheme="minorHAnsi" w:hAnsi="Segoe UI Semilight" w:cs="Segoe UI Semilight"/>
          <w:sz w:val="22"/>
          <w:szCs w:val="22"/>
        </w:rPr>
        <w:t xml:space="preserve">emeteries </w:t>
      </w:r>
      <w:r w:rsidR="00B14938">
        <w:rPr>
          <w:rFonts w:ascii="Segoe UI Semilight" w:eastAsiaTheme="minorHAnsi" w:hAnsi="Segoe UI Semilight" w:cs="Segoe UI Semilight"/>
          <w:sz w:val="22"/>
          <w:szCs w:val="22"/>
        </w:rPr>
        <w:t>O</w:t>
      </w:r>
      <w:r w:rsidRPr="00E57A48">
        <w:rPr>
          <w:rFonts w:ascii="Segoe UI Semilight" w:eastAsiaTheme="minorHAnsi" w:hAnsi="Segoe UI Semilight" w:cs="Segoe UI Semilight"/>
          <w:sz w:val="22"/>
          <w:szCs w:val="22"/>
        </w:rPr>
        <w:t xml:space="preserve">ffice have long been concerned with the steeply rising cost of funerals. We aim to strike a balance of maintaining and improving our service, whilst managing our expenditure and maintaining fair prices for our customers. </w:t>
      </w:r>
      <w:r w:rsidR="00AF3DD3">
        <w:rPr>
          <w:rFonts w:ascii="Segoe UI Semilight" w:eastAsiaTheme="minorHAnsi" w:hAnsi="Segoe UI Semilight" w:cs="Segoe UI Semilight"/>
          <w:sz w:val="22"/>
          <w:szCs w:val="22"/>
        </w:rPr>
        <w:t xml:space="preserve">Council Members </w:t>
      </w:r>
      <w:r w:rsidR="00642566">
        <w:rPr>
          <w:rFonts w:ascii="Segoe UI Semilight" w:eastAsiaTheme="minorHAnsi" w:hAnsi="Segoe UI Semilight" w:cs="Segoe UI Semilight"/>
          <w:sz w:val="22"/>
          <w:szCs w:val="22"/>
        </w:rPr>
        <w:t>direct</w:t>
      </w:r>
      <w:r w:rsidR="00AF3DD3">
        <w:rPr>
          <w:rFonts w:ascii="Segoe UI Semilight" w:eastAsiaTheme="minorHAnsi" w:hAnsi="Segoe UI Semilight" w:cs="Segoe UI Semilight"/>
          <w:sz w:val="22"/>
          <w:szCs w:val="22"/>
        </w:rPr>
        <w:t xml:space="preserve"> any rise in fees, but by un</w:t>
      </w:r>
      <w:r w:rsidRPr="00E57A48">
        <w:rPr>
          <w:rFonts w:ascii="Segoe UI Semilight" w:eastAsiaTheme="minorHAnsi" w:hAnsi="Segoe UI Semilight" w:cs="Segoe UI Semilight"/>
          <w:sz w:val="22"/>
          <w:szCs w:val="22"/>
        </w:rPr>
        <w:t>dertaking regular benchmarking projects and financial</w:t>
      </w:r>
      <w:r w:rsidR="00961625">
        <w:rPr>
          <w:rFonts w:ascii="Segoe UI Semilight" w:eastAsiaTheme="minorHAnsi" w:hAnsi="Segoe UI Semilight" w:cs="Segoe UI Semilight"/>
          <w:sz w:val="22"/>
          <w:szCs w:val="22"/>
        </w:rPr>
        <w:t xml:space="preserve"> reviews</w:t>
      </w:r>
      <w:r w:rsidR="00AF3DD3">
        <w:rPr>
          <w:rFonts w:ascii="Segoe UI Semilight" w:eastAsiaTheme="minorHAnsi" w:hAnsi="Segoe UI Semilight" w:cs="Segoe UI Semilight"/>
          <w:sz w:val="22"/>
          <w:szCs w:val="22"/>
        </w:rPr>
        <w:t>, we aim to keep our</w:t>
      </w:r>
      <w:r w:rsidRPr="00E57A48">
        <w:rPr>
          <w:rFonts w:ascii="Segoe UI Semilight" w:eastAsiaTheme="minorHAnsi" w:hAnsi="Segoe UI Semilight" w:cs="Segoe UI Semilight"/>
          <w:sz w:val="22"/>
          <w:szCs w:val="22"/>
        </w:rPr>
        <w:t xml:space="preserve"> fees f</w:t>
      </w:r>
      <w:r w:rsidR="00AF3DD3">
        <w:rPr>
          <w:rFonts w:ascii="Segoe UI Semilight" w:eastAsiaTheme="minorHAnsi" w:hAnsi="Segoe UI Semilight" w:cs="Segoe UI Semilight"/>
          <w:sz w:val="22"/>
          <w:szCs w:val="22"/>
        </w:rPr>
        <w:t>air and</w:t>
      </w:r>
      <w:r w:rsidRPr="00E57A48">
        <w:rPr>
          <w:rFonts w:ascii="Segoe UI Semilight" w:eastAsiaTheme="minorHAnsi" w:hAnsi="Segoe UI Semilight" w:cs="Segoe UI Semilight"/>
          <w:sz w:val="22"/>
          <w:szCs w:val="22"/>
        </w:rPr>
        <w:t xml:space="preserve"> reasonable</w:t>
      </w:r>
      <w:r w:rsidR="00AF3DD3">
        <w:rPr>
          <w:rFonts w:ascii="Segoe UI Semilight" w:eastAsiaTheme="minorHAnsi" w:hAnsi="Segoe UI Semilight" w:cs="Segoe UI Semilight"/>
          <w:sz w:val="22"/>
          <w:szCs w:val="22"/>
        </w:rPr>
        <w:t xml:space="preserve"> and will</w:t>
      </w:r>
      <w:r w:rsidRPr="00E57A48">
        <w:rPr>
          <w:rFonts w:ascii="Segoe UI Semilight" w:eastAsiaTheme="minorHAnsi" w:hAnsi="Segoe UI Semilight" w:cs="Segoe UI Semilight"/>
          <w:sz w:val="22"/>
          <w:szCs w:val="22"/>
        </w:rPr>
        <w:t xml:space="preserve"> minimise fee increases where possible. </w:t>
      </w:r>
      <w:r>
        <w:rPr>
          <w:rFonts w:ascii="Segoe UI Semilight" w:eastAsiaTheme="minorHAnsi" w:hAnsi="Segoe UI Semilight" w:cs="Segoe UI Semilight"/>
          <w:sz w:val="22"/>
          <w:szCs w:val="22"/>
        </w:rPr>
        <w:t xml:space="preserve">We will aim to </w:t>
      </w:r>
      <w:r w:rsidRPr="00924C07">
        <w:rPr>
          <w:rFonts w:ascii="Segoe UI Semilight" w:eastAsiaTheme="minorHAnsi" w:hAnsi="Segoe UI Semilight" w:cs="Segoe UI Semilight"/>
          <w:sz w:val="22"/>
          <w:szCs w:val="22"/>
        </w:rPr>
        <w:t xml:space="preserve">generate income from additional services and by </w:t>
      </w:r>
      <w:r>
        <w:rPr>
          <w:rFonts w:ascii="Segoe UI Semilight" w:eastAsiaTheme="minorHAnsi" w:hAnsi="Segoe UI Semilight" w:cs="Segoe UI Semilight"/>
          <w:sz w:val="22"/>
          <w:szCs w:val="22"/>
        </w:rPr>
        <w:t xml:space="preserve">further utilising </w:t>
      </w:r>
      <w:r w:rsidRPr="00924C07">
        <w:rPr>
          <w:rFonts w:ascii="Segoe UI Semilight" w:eastAsiaTheme="minorHAnsi" w:hAnsi="Segoe UI Semilight" w:cs="Segoe UI Semilight"/>
          <w:sz w:val="22"/>
          <w:szCs w:val="22"/>
        </w:rPr>
        <w:t>our existing assets. We will continue to develop, monitor and benchmark performance indicators, as evaluation leads to improved service delivery and standards.</w:t>
      </w:r>
    </w:p>
    <w:p w14:paraId="5051FD8E" w14:textId="77777777" w:rsidR="00F27732" w:rsidRPr="00F27732" w:rsidRDefault="00F27732" w:rsidP="00F27732">
      <w:pPr>
        <w:autoSpaceDE w:val="0"/>
        <w:autoSpaceDN w:val="0"/>
        <w:adjustRightInd w:val="0"/>
        <w:rPr>
          <w:rFonts w:ascii="Segoe UI Semilight" w:eastAsiaTheme="minorHAnsi" w:hAnsi="Segoe UI Semilight" w:cs="Segoe UI Semilight"/>
          <w:sz w:val="22"/>
          <w:szCs w:val="22"/>
        </w:rPr>
      </w:pPr>
    </w:p>
    <w:tbl>
      <w:tblPr>
        <w:tblStyle w:val="TableGrid"/>
        <w:tblW w:w="0" w:type="auto"/>
        <w:tblLook w:val="04A0" w:firstRow="1" w:lastRow="0" w:firstColumn="1" w:lastColumn="0" w:noHBand="0" w:noVBand="1"/>
      </w:tblPr>
      <w:tblGrid>
        <w:gridCol w:w="1919"/>
        <w:gridCol w:w="1947"/>
        <w:gridCol w:w="2681"/>
        <w:gridCol w:w="1987"/>
        <w:gridCol w:w="1922"/>
      </w:tblGrid>
      <w:tr w:rsidR="005D0C75" w14:paraId="50E3FCCD" w14:textId="77777777" w:rsidTr="001C522A">
        <w:tc>
          <w:tcPr>
            <w:tcW w:w="1919" w:type="dxa"/>
            <w:shd w:val="clear" w:color="auto" w:fill="B4C6E7" w:themeFill="accent5" w:themeFillTint="66"/>
          </w:tcPr>
          <w:p w14:paraId="50E3FCC8" w14:textId="77777777" w:rsidR="005D0C75" w:rsidRPr="00AF665A" w:rsidRDefault="005D0C75" w:rsidP="005D0C75">
            <w:pPr>
              <w:autoSpaceDE w:val="0"/>
              <w:autoSpaceDN w:val="0"/>
              <w:adjustRightInd w:val="0"/>
              <w:jc w:val="center"/>
              <w:rPr>
                <w:rFonts w:ascii="Segoe UI Semilight" w:eastAsiaTheme="minorHAnsi" w:hAnsi="Segoe UI Semilight" w:cs="Segoe UI Semilight"/>
                <w:b/>
                <w:sz w:val="24"/>
                <w:szCs w:val="24"/>
              </w:rPr>
            </w:pPr>
            <w:r w:rsidRPr="00AF665A">
              <w:rPr>
                <w:rFonts w:ascii="Segoe UI Semilight" w:eastAsiaTheme="minorHAnsi" w:hAnsi="Segoe UI Semilight" w:cs="Segoe UI Semilight"/>
                <w:b/>
                <w:sz w:val="24"/>
                <w:szCs w:val="24"/>
              </w:rPr>
              <w:t>OBJECTIVE</w:t>
            </w:r>
          </w:p>
        </w:tc>
        <w:tc>
          <w:tcPr>
            <w:tcW w:w="1947" w:type="dxa"/>
            <w:shd w:val="clear" w:color="auto" w:fill="B4C6E7" w:themeFill="accent5" w:themeFillTint="66"/>
          </w:tcPr>
          <w:p w14:paraId="50E3FCC9" w14:textId="77777777" w:rsidR="005D0C75" w:rsidRPr="00AF665A" w:rsidRDefault="005D0C75" w:rsidP="005D0C75">
            <w:pPr>
              <w:autoSpaceDE w:val="0"/>
              <w:autoSpaceDN w:val="0"/>
              <w:adjustRightInd w:val="0"/>
              <w:jc w:val="center"/>
              <w:rPr>
                <w:rFonts w:ascii="Segoe UI Semilight" w:eastAsiaTheme="minorHAnsi" w:hAnsi="Segoe UI Semilight" w:cs="Segoe UI Semilight"/>
                <w:b/>
                <w:sz w:val="24"/>
                <w:szCs w:val="24"/>
              </w:rPr>
            </w:pPr>
            <w:r w:rsidRPr="00AF665A">
              <w:rPr>
                <w:rFonts w:ascii="Segoe UI Semilight" w:eastAsiaTheme="minorHAnsi" w:hAnsi="Segoe UI Semilight" w:cs="Segoe UI Semilight"/>
                <w:b/>
                <w:sz w:val="24"/>
                <w:szCs w:val="24"/>
              </w:rPr>
              <w:t>ACTION</w:t>
            </w:r>
          </w:p>
        </w:tc>
        <w:tc>
          <w:tcPr>
            <w:tcW w:w="2681" w:type="dxa"/>
            <w:shd w:val="clear" w:color="auto" w:fill="B4C6E7" w:themeFill="accent5" w:themeFillTint="66"/>
          </w:tcPr>
          <w:p w14:paraId="50E3FCCA" w14:textId="77777777" w:rsidR="005D0C75" w:rsidRPr="00AF665A" w:rsidRDefault="005D0C75" w:rsidP="005D0C75">
            <w:pPr>
              <w:autoSpaceDE w:val="0"/>
              <w:autoSpaceDN w:val="0"/>
              <w:adjustRightInd w:val="0"/>
              <w:jc w:val="center"/>
              <w:rPr>
                <w:rFonts w:ascii="Segoe UI Semilight" w:eastAsiaTheme="minorHAnsi" w:hAnsi="Segoe UI Semilight" w:cs="Segoe UI Semilight"/>
                <w:b/>
                <w:sz w:val="24"/>
                <w:szCs w:val="24"/>
              </w:rPr>
            </w:pPr>
            <w:r w:rsidRPr="00AF665A">
              <w:rPr>
                <w:rFonts w:ascii="Segoe UI Semilight" w:eastAsiaTheme="minorHAnsi" w:hAnsi="Segoe UI Semilight" w:cs="Segoe UI Semilight"/>
                <w:b/>
                <w:sz w:val="24"/>
                <w:szCs w:val="24"/>
              </w:rPr>
              <w:t>REQUIREMENTS/COSTS</w:t>
            </w:r>
          </w:p>
        </w:tc>
        <w:tc>
          <w:tcPr>
            <w:tcW w:w="1987" w:type="dxa"/>
            <w:shd w:val="clear" w:color="auto" w:fill="B4C6E7" w:themeFill="accent5" w:themeFillTint="66"/>
          </w:tcPr>
          <w:p w14:paraId="50E3FCCB" w14:textId="11E1608D" w:rsidR="005D0C75" w:rsidRPr="00AF665A" w:rsidRDefault="00961625" w:rsidP="005D0C75">
            <w:pPr>
              <w:autoSpaceDE w:val="0"/>
              <w:autoSpaceDN w:val="0"/>
              <w:adjustRightInd w:val="0"/>
              <w:jc w:val="center"/>
              <w:rPr>
                <w:rFonts w:ascii="Segoe UI Semilight" w:eastAsiaTheme="minorHAnsi" w:hAnsi="Segoe UI Semilight" w:cs="Segoe UI Semilight"/>
                <w:b/>
                <w:sz w:val="24"/>
                <w:szCs w:val="24"/>
              </w:rPr>
            </w:pPr>
            <w:r>
              <w:rPr>
                <w:rFonts w:ascii="Segoe UI Semilight" w:eastAsiaTheme="minorHAnsi" w:hAnsi="Segoe UI Semilight" w:cs="Segoe UI Semilight"/>
                <w:b/>
                <w:sz w:val="24"/>
                <w:szCs w:val="24"/>
              </w:rPr>
              <w:t>ASSIGNED TO</w:t>
            </w:r>
          </w:p>
        </w:tc>
        <w:tc>
          <w:tcPr>
            <w:tcW w:w="1922" w:type="dxa"/>
            <w:shd w:val="clear" w:color="auto" w:fill="B4C6E7" w:themeFill="accent5" w:themeFillTint="66"/>
          </w:tcPr>
          <w:p w14:paraId="50E3FCCC" w14:textId="77777777" w:rsidR="005D0C75" w:rsidRPr="00AF665A" w:rsidRDefault="005D0C75" w:rsidP="005D0C75">
            <w:pPr>
              <w:autoSpaceDE w:val="0"/>
              <w:autoSpaceDN w:val="0"/>
              <w:adjustRightInd w:val="0"/>
              <w:jc w:val="center"/>
              <w:rPr>
                <w:rFonts w:ascii="Segoe UI Semilight" w:eastAsiaTheme="minorHAnsi" w:hAnsi="Segoe UI Semilight" w:cs="Segoe UI Semilight"/>
                <w:b/>
                <w:sz w:val="24"/>
                <w:szCs w:val="24"/>
              </w:rPr>
            </w:pPr>
            <w:r w:rsidRPr="00AF665A">
              <w:rPr>
                <w:rFonts w:ascii="Segoe UI Semilight" w:eastAsiaTheme="minorHAnsi" w:hAnsi="Segoe UI Semilight" w:cs="Segoe UI Semilight"/>
                <w:b/>
                <w:sz w:val="24"/>
                <w:szCs w:val="24"/>
              </w:rPr>
              <w:t>DEADLINE</w:t>
            </w:r>
          </w:p>
        </w:tc>
      </w:tr>
      <w:tr w:rsidR="005D0C75" w14:paraId="50E3FCD3" w14:textId="77777777" w:rsidTr="005A76BB">
        <w:tc>
          <w:tcPr>
            <w:tcW w:w="1919" w:type="dxa"/>
            <w:tcBorders>
              <w:bottom w:val="single" w:sz="4" w:space="0" w:color="auto"/>
            </w:tcBorders>
            <w:shd w:val="clear" w:color="auto" w:fill="ACB9CA" w:themeFill="text2" w:themeFillTint="66"/>
            <w:vAlign w:val="center"/>
          </w:tcPr>
          <w:p w14:paraId="50E3FCCE" w14:textId="77777777" w:rsidR="005D0C75" w:rsidRPr="006D0B2B" w:rsidRDefault="005D0C75" w:rsidP="00E83D54">
            <w:pPr>
              <w:autoSpaceDE w:val="0"/>
              <w:autoSpaceDN w:val="0"/>
              <w:adjustRightInd w:val="0"/>
              <w:jc w:val="center"/>
              <w:rPr>
                <w:rFonts w:ascii="Segoe UI Semilight" w:eastAsiaTheme="minorHAnsi" w:hAnsi="Segoe UI Semilight" w:cs="Segoe UI Semilight"/>
                <w:sz w:val="22"/>
                <w:szCs w:val="22"/>
              </w:rPr>
            </w:pPr>
            <w:r w:rsidRPr="006D0B2B">
              <w:rPr>
                <w:rFonts w:ascii="Segoe UI Semilight" w:eastAsiaTheme="minorHAnsi" w:hAnsi="Segoe UI Semilight" w:cs="Segoe UI Semilight"/>
                <w:sz w:val="22"/>
                <w:szCs w:val="22"/>
              </w:rPr>
              <w:t>Reduce financial impact to cemetery users</w:t>
            </w:r>
          </w:p>
        </w:tc>
        <w:tc>
          <w:tcPr>
            <w:tcW w:w="1947" w:type="dxa"/>
            <w:shd w:val="clear" w:color="auto" w:fill="E2EFD9" w:themeFill="accent6" w:themeFillTint="33"/>
            <w:vAlign w:val="center"/>
          </w:tcPr>
          <w:p w14:paraId="50E3FCCF" w14:textId="77777777" w:rsidR="005D0C75" w:rsidRPr="006D0B2B" w:rsidRDefault="005D0C75" w:rsidP="005A76BB">
            <w:pPr>
              <w:autoSpaceDE w:val="0"/>
              <w:autoSpaceDN w:val="0"/>
              <w:adjustRightInd w:val="0"/>
              <w:jc w:val="center"/>
              <w:rPr>
                <w:rFonts w:ascii="Segoe UI Semilight" w:eastAsiaTheme="minorHAnsi" w:hAnsi="Segoe UI Semilight" w:cs="Segoe UI Semilight"/>
                <w:b/>
                <w:sz w:val="24"/>
                <w:szCs w:val="24"/>
              </w:rPr>
            </w:pPr>
            <w:r w:rsidRPr="006D0B2B">
              <w:rPr>
                <w:rFonts w:ascii="Segoe UI Semilight" w:eastAsiaTheme="minorHAnsi" w:hAnsi="Segoe UI Semilight" w:cs="Segoe UI Semilight"/>
                <w:sz w:val="22"/>
                <w:szCs w:val="22"/>
              </w:rPr>
              <w:t>Sensitively manage our fees and charges</w:t>
            </w:r>
          </w:p>
        </w:tc>
        <w:tc>
          <w:tcPr>
            <w:tcW w:w="2681" w:type="dxa"/>
            <w:shd w:val="clear" w:color="auto" w:fill="E2EFD9" w:themeFill="accent6" w:themeFillTint="33"/>
            <w:vAlign w:val="center"/>
          </w:tcPr>
          <w:p w14:paraId="50E3FCD0" w14:textId="77777777" w:rsidR="005D0C75" w:rsidRPr="006D0B2B" w:rsidRDefault="00E83D54" w:rsidP="005A76BB">
            <w:pPr>
              <w:autoSpaceDE w:val="0"/>
              <w:autoSpaceDN w:val="0"/>
              <w:adjustRightInd w:val="0"/>
              <w:jc w:val="center"/>
              <w:rPr>
                <w:rFonts w:ascii="Segoe UI Semilight" w:eastAsiaTheme="minorHAnsi" w:hAnsi="Segoe UI Semilight" w:cs="Segoe UI Semilight"/>
                <w:sz w:val="24"/>
                <w:szCs w:val="24"/>
              </w:rPr>
            </w:pPr>
            <w:r w:rsidRPr="006D0B2B">
              <w:rPr>
                <w:rFonts w:ascii="Segoe UI Semilight" w:eastAsiaTheme="minorHAnsi" w:hAnsi="Segoe UI Semilight" w:cs="Segoe UI Semilight"/>
                <w:sz w:val="24"/>
                <w:szCs w:val="24"/>
              </w:rPr>
              <w:t>None</w:t>
            </w:r>
          </w:p>
        </w:tc>
        <w:tc>
          <w:tcPr>
            <w:tcW w:w="1987" w:type="dxa"/>
            <w:shd w:val="clear" w:color="auto" w:fill="E2EFD9" w:themeFill="accent6" w:themeFillTint="33"/>
            <w:vAlign w:val="center"/>
          </w:tcPr>
          <w:p w14:paraId="50E3FCD1" w14:textId="1153C79F" w:rsidR="005D0C75" w:rsidRPr="006D0B2B" w:rsidRDefault="00E83D54" w:rsidP="00961625">
            <w:pPr>
              <w:autoSpaceDE w:val="0"/>
              <w:autoSpaceDN w:val="0"/>
              <w:adjustRightInd w:val="0"/>
              <w:jc w:val="center"/>
              <w:rPr>
                <w:rFonts w:ascii="Segoe UI Semilight" w:eastAsiaTheme="minorHAnsi" w:hAnsi="Segoe UI Semilight" w:cs="Segoe UI Semilight"/>
                <w:sz w:val="24"/>
                <w:szCs w:val="24"/>
              </w:rPr>
            </w:pPr>
            <w:r w:rsidRPr="006D0B2B">
              <w:rPr>
                <w:rFonts w:ascii="Segoe UI Semilight" w:eastAsiaTheme="minorHAnsi" w:hAnsi="Segoe UI Semilight" w:cs="Segoe UI Semilight"/>
                <w:sz w:val="24"/>
                <w:szCs w:val="24"/>
              </w:rPr>
              <w:t>Cemeteries Office,</w:t>
            </w:r>
            <w:r w:rsidR="005D0C75" w:rsidRPr="006D0B2B">
              <w:rPr>
                <w:rFonts w:ascii="Segoe UI Semilight" w:eastAsiaTheme="minorHAnsi" w:hAnsi="Segoe UI Semilight" w:cs="Segoe UI Semilight"/>
                <w:sz w:val="24"/>
                <w:szCs w:val="24"/>
              </w:rPr>
              <w:t xml:space="preserve"> </w:t>
            </w:r>
            <w:r w:rsidR="00961625">
              <w:rPr>
                <w:rFonts w:ascii="Segoe UI Semilight" w:eastAsiaTheme="minorHAnsi" w:hAnsi="Segoe UI Semilight" w:cs="Segoe UI Semilight"/>
                <w:sz w:val="24"/>
                <w:szCs w:val="24"/>
              </w:rPr>
              <w:t>Council Members</w:t>
            </w:r>
          </w:p>
        </w:tc>
        <w:tc>
          <w:tcPr>
            <w:tcW w:w="1922" w:type="dxa"/>
            <w:shd w:val="clear" w:color="auto" w:fill="E2EFD9" w:themeFill="accent6" w:themeFillTint="33"/>
            <w:vAlign w:val="center"/>
          </w:tcPr>
          <w:p w14:paraId="50E3FCD2" w14:textId="77777777" w:rsidR="005D0C75" w:rsidRPr="006D0B2B" w:rsidRDefault="005D0C75" w:rsidP="005A76BB">
            <w:pPr>
              <w:autoSpaceDE w:val="0"/>
              <w:autoSpaceDN w:val="0"/>
              <w:adjustRightInd w:val="0"/>
              <w:jc w:val="center"/>
              <w:rPr>
                <w:rFonts w:ascii="Segoe UI Semilight" w:eastAsiaTheme="minorHAnsi" w:hAnsi="Segoe UI Semilight" w:cs="Segoe UI Semilight"/>
                <w:sz w:val="24"/>
                <w:szCs w:val="24"/>
              </w:rPr>
            </w:pPr>
            <w:r w:rsidRPr="006D0B2B">
              <w:rPr>
                <w:rFonts w:ascii="Segoe UI Semilight" w:eastAsiaTheme="minorHAnsi" w:hAnsi="Segoe UI Semilight" w:cs="Segoe UI Semilight"/>
                <w:sz w:val="24"/>
                <w:szCs w:val="24"/>
              </w:rPr>
              <w:t>Ongoing</w:t>
            </w:r>
          </w:p>
        </w:tc>
      </w:tr>
      <w:tr w:rsidR="001A775C" w14:paraId="50E3FCD9" w14:textId="77777777" w:rsidTr="005A76BB">
        <w:tc>
          <w:tcPr>
            <w:tcW w:w="1919" w:type="dxa"/>
            <w:tcBorders>
              <w:bottom w:val="nil"/>
            </w:tcBorders>
            <w:shd w:val="clear" w:color="auto" w:fill="ACB9CA" w:themeFill="text2" w:themeFillTint="66"/>
            <w:vAlign w:val="center"/>
          </w:tcPr>
          <w:p w14:paraId="50E3FCD4" w14:textId="77777777" w:rsidR="001A775C" w:rsidRPr="006D0B2B" w:rsidRDefault="001A775C" w:rsidP="001A775C">
            <w:pPr>
              <w:autoSpaceDE w:val="0"/>
              <w:autoSpaceDN w:val="0"/>
              <w:adjustRightInd w:val="0"/>
              <w:jc w:val="center"/>
              <w:rPr>
                <w:rFonts w:ascii="Segoe UI Semilight" w:eastAsiaTheme="minorHAnsi" w:hAnsi="Segoe UI Semilight" w:cs="Segoe UI Semilight"/>
                <w:b/>
                <w:sz w:val="24"/>
                <w:szCs w:val="24"/>
              </w:rPr>
            </w:pPr>
            <w:r w:rsidRPr="006D0B2B">
              <w:rPr>
                <w:rFonts w:ascii="Segoe UI Semilight" w:eastAsiaTheme="minorHAnsi" w:hAnsi="Segoe UI Semilight" w:cs="Segoe UI Semilight"/>
                <w:sz w:val="22"/>
                <w:szCs w:val="22"/>
              </w:rPr>
              <w:t>Provide increased value for money</w:t>
            </w:r>
          </w:p>
        </w:tc>
        <w:tc>
          <w:tcPr>
            <w:tcW w:w="1947" w:type="dxa"/>
            <w:shd w:val="clear" w:color="auto" w:fill="E2EFD9" w:themeFill="accent6" w:themeFillTint="33"/>
            <w:vAlign w:val="center"/>
          </w:tcPr>
          <w:p w14:paraId="50E3FCD5" w14:textId="30203905" w:rsidR="001A775C" w:rsidRPr="006D0B2B" w:rsidRDefault="001A775C" w:rsidP="001A775C">
            <w:pPr>
              <w:autoSpaceDE w:val="0"/>
              <w:autoSpaceDN w:val="0"/>
              <w:adjustRightInd w:val="0"/>
              <w:jc w:val="center"/>
              <w:rPr>
                <w:rFonts w:ascii="Segoe UI Semilight" w:eastAsiaTheme="minorHAnsi" w:hAnsi="Segoe UI Semilight" w:cs="Segoe UI Semilight"/>
                <w:b/>
                <w:sz w:val="24"/>
                <w:szCs w:val="24"/>
              </w:rPr>
            </w:pPr>
            <w:r>
              <w:rPr>
                <w:rFonts w:ascii="Segoe UI Semilight" w:eastAsiaTheme="minorHAnsi" w:hAnsi="Segoe UI Semilight" w:cs="Segoe UI Semilight"/>
                <w:sz w:val="22"/>
                <w:szCs w:val="22"/>
              </w:rPr>
              <w:t xml:space="preserve">Value for money applied and </w:t>
            </w:r>
            <w:r w:rsidRPr="006D0B2B">
              <w:rPr>
                <w:rFonts w:ascii="Segoe UI Semilight" w:eastAsiaTheme="minorHAnsi" w:hAnsi="Segoe UI Semilight" w:cs="Segoe UI Semilight"/>
                <w:sz w:val="22"/>
                <w:szCs w:val="22"/>
              </w:rPr>
              <w:t>Cost effective use of available finance</w:t>
            </w:r>
          </w:p>
        </w:tc>
        <w:tc>
          <w:tcPr>
            <w:tcW w:w="2681" w:type="dxa"/>
            <w:shd w:val="clear" w:color="auto" w:fill="E2EFD9" w:themeFill="accent6" w:themeFillTint="33"/>
            <w:vAlign w:val="center"/>
          </w:tcPr>
          <w:p w14:paraId="50E3FCD6" w14:textId="5F384EE1" w:rsidR="001A775C" w:rsidRPr="006D0B2B" w:rsidRDefault="001A775C" w:rsidP="001A775C">
            <w:pPr>
              <w:autoSpaceDE w:val="0"/>
              <w:autoSpaceDN w:val="0"/>
              <w:adjustRightInd w:val="0"/>
              <w:jc w:val="center"/>
              <w:rPr>
                <w:rFonts w:ascii="Segoe UI Semilight" w:eastAsiaTheme="minorHAnsi" w:hAnsi="Segoe UI Semilight" w:cs="Segoe UI Semilight"/>
                <w:sz w:val="24"/>
                <w:szCs w:val="24"/>
              </w:rPr>
            </w:pPr>
            <w:r w:rsidRPr="006D0B2B">
              <w:rPr>
                <w:rFonts w:ascii="Segoe UI Semilight" w:eastAsiaTheme="minorHAnsi" w:hAnsi="Segoe UI Semilight" w:cs="Segoe UI Semilight"/>
                <w:sz w:val="24"/>
                <w:szCs w:val="24"/>
              </w:rPr>
              <w:t>None</w:t>
            </w:r>
          </w:p>
        </w:tc>
        <w:tc>
          <w:tcPr>
            <w:tcW w:w="1987" w:type="dxa"/>
            <w:shd w:val="clear" w:color="auto" w:fill="E2EFD9" w:themeFill="accent6" w:themeFillTint="33"/>
            <w:vAlign w:val="center"/>
          </w:tcPr>
          <w:p w14:paraId="50E3FCD7" w14:textId="0E36F452" w:rsidR="001A775C" w:rsidRPr="006D0B2B" w:rsidRDefault="001A775C" w:rsidP="001A775C">
            <w:pPr>
              <w:autoSpaceDE w:val="0"/>
              <w:autoSpaceDN w:val="0"/>
              <w:adjustRightInd w:val="0"/>
              <w:jc w:val="center"/>
              <w:rPr>
                <w:rFonts w:ascii="Segoe UI Semilight" w:eastAsiaTheme="minorHAnsi" w:hAnsi="Segoe UI Semilight" w:cs="Segoe UI Semilight"/>
                <w:sz w:val="24"/>
                <w:szCs w:val="24"/>
              </w:rPr>
            </w:pPr>
            <w:r w:rsidRPr="006D0B2B">
              <w:rPr>
                <w:rFonts w:ascii="Segoe UI Semilight" w:eastAsiaTheme="minorHAnsi" w:hAnsi="Segoe UI Semilight" w:cs="Segoe UI Semilight"/>
                <w:sz w:val="24"/>
                <w:szCs w:val="24"/>
              </w:rPr>
              <w:t>Cemeteries Office</w:t>
            </w:r>
          </w:p>
        </w:tc>
        <w:tc>
          <w:tcPr>
            <w:tcW w:w="1922" w:type="dxa"/>
            <w:shd w:val="clear" w:color="auto" w:fill="E2EFD9" w:themeFill="accent6" w:themeFillTint="33"/>
            <w:vAlign w:val="center"/>
          </w:tcPr>
          <w:p w14:paraId="50E3FCD8" w14:textId="6D479473" w:rsidR="001A775C" w:rsidRPr="006D0B2B" w:rsidRDefault="001A775C" w:rsidP="001A775C">
            <w:pPr>
              <w:autoSpaceDE w:val="0"/>
              <w:autoSpaceDN w:val="0"/>
              <w:adjustRightInd w:val="0"/>
              <w:jc w:val="center"/>
              <w:rPr>
                <w:rFonts w:ascii="Segoe UI Semilight" w:eastAsiaTheme="minorHAnsi" w:hAnsi="Segoe UI Semilight" w:cs="Segoe UI Semilight"/>
                <w:sz w:val="24"/>
                <w:szCs w:val="24"/>
              </w:rPr>
            </w:pPr>
            <w:r w:rsidRPr="006D0B2B">
              <w:rPr>
                <w:rFonts w:ascii="Segoe UI Semilight" w:eastAsiaTheme="minorHAnsi" w:hAnsi="Segoe UI Semilight" w:cs="Segoe UI Semilight"/>
                <w:sz w:val="24"/>
                <w:szCs w:val="24"/>
              </w:rPr>
              <w:t>Ongoing</w:t>
            </w:r>
          </w:p>
        </w:tc>
      </w:tr>
      <w:tr w:rsidR="001A775C" w14:paraId="50E3FCE5" w14:textId="77777777" w:rsidTr="005A76BB">
        <w:tc>
          <w:tcPr>
            <w:tcW w:w="1919" w:type="dxa"/>
            <w:tcBorders>
              <w:top w:val="nil"/>
              <w:bottom w:val="single" w:sz="4" w:space="0" w:color="auto"/>
            </w:tcBorders>
            <w:shd w:val="clear" w:color="auto" w:fill="ACB9CA" w:themeFill="text2" w:themeFillTint="66"/>
            <w:vAlign w:val="center"/>
          </w:tcPr>
          <w:p w14:paraId="50E3FCE0" w14:textId="77777777" w:rsidR="001A775C" w:rsidRPr="00F00FF4" w:rsidRDefault="001A775C" w:rsidP="001A775C">
            <w:pPr>
              <w:autoSpaceDE w:val="0"/>
              <w:autoSpaceDN w:val="0"/>
              <w:adjustRightInd w:val="0"/>
              <w:rPr>
                <w:rFonts w:ascii="Segoe UI Semilight" w:eastAsiaTheme="minorHAnsi" w:hAnsi="Segoe UI Semilight" w:cs="Segoe UI Semilight"/>
                <w:b/>
                <w:color w:val="FF0000"/>
                <w:sz w:val="24"/>
                <w:szCs w:val="24"/>
              </w:rPr>
            </w:pPr>
          </w:p>
        </w:tc>
        <w:tc>
          <w:tcPr>
            <w:tcW w:w="1947" w:type="dxa"/>
            <w:shd w:val="clear" w:color="auto" w:fill="E2EFD9" w:themeFill="accent6" w:themeFillTint="33"/>
            <w:vAlign w:val="center"/>
          </w:tcPr>
          <w:p w14:paraId="50E3FCE1" w14:textId="77777777" w:rsidR="001A775C" w:rsidRPr="006D0B2B" w:rsidRDefault="001A775C" w:rsidP="001A775C">
            <w:pPr>
              <w:autoSpaceDE w:val="0"/>
              <w:autoSpaceDN w:val="0"/>
              <w:adjustRightInd w:val="0"/>
              <w:jc w:val="center"/>
              <w:rPr>
                <w:rFonts w:ascii="Segoe UI Semilight" w:eastAsiaTheme="minorHAnsi" w:hAnsi="Segoe UI Semilight" w:cs="Segoe UI Semilight"/>
                <w:b/>
                <w:sz w:val="24"/>
                <w:szCs w:val="24"/>
              </w:rPr>
            </w:pPr>
            <w:r w:rsidRPr="006D0B2B">
              <w:rPr>
                <w:rFonts w:ascii="Segoe UI Semilight" w:eastAsiaTheme="minorHAnsi" w:hAnsi="Segoe UI Semilight" w:cs="Segoe UI Semilight"/>
                <w:sz w:val="22"/>
                <w:szCs w:val="22"/>
              </w:rPr>
              <w:t>Benchmark fees against other burial authorities</w:t>
            </w:r>
          </w:p>
        </w:tc>
        <w:tc>
          <w:tcPr>
            <w:tcW w:w="2681" w:type="dxa"/>
            <w:shd w:val="clear" w:color="auto" w:fill="E2EFD9" w:themeFill="accent6" w:themeFillTint="33"/>
            <w:vAlign w:val="center"/>
          </w:tcPr>
          <w:p w14:paraId="50E3FCE2" w14:textId="77777777" w:rsidR="001A775C" w:rsidRPr="006D0B2B" w:rsidRDefault="001A775C" w:rsidP="001A775C">
            <w:pPr>
              <w:autoSpaceDE w:val="0"/>
              <w:autoSpaceDN w:val="0"/>
              <w:adjustRightInd w:val="0"/>
              <w:jc w:val="center"/>
              <w:rPr>
                <w:rFonts w:ascii="Segoe UI Semilight" w:eastAsiaTheme="minorHAnsi" w:hAnsi="Segoe UI Semilight" w:cs="Segoe UI Semilight"/>
                <w:sz w:val="24"/>
                <w:szCs w:val="24"/>
              </w:rPr>
            </w:pPr>
            <w:r w:rsidRPr="006D0B2B">
              <w:rPr>
                <w:rFonts w:ascii="Segoe UI Semilight" w:eastAsiaTheme="minorHAnsi" w:hAnsi="Segoe UI Semilight" w:cs="Segoe UI Semilight"/>
                <w:sz w:val="24"/>
                <w:szCs w:val="24"/>
              </w:rPr>
              <w:t>Officer time</w:t>
            </w:r>
          </w:p>
        </w:tc>
        <w:tc>
          <w:tcPr>
            <w:tcW w:w="1987" w:type="dxa"/>
            <w:shd w:val="clear" w:color="auto" w:fill="E2EFD9" w:themeFill="accent6" w:themeFillTint="33"/>
            <w:vAlign w:val="center"/>
          </w:tcPr>
          <w:p w14:paraId="50E3FCE3" w14:textId="77777777" w:rsidR="001A775C" w:rsidRPr="006D0B2B" w:rsidRDefault="001A775C" w:rsidP="001A775C">
            <w:pPr>
              <w:autoSpaceDE w:val="0"/>
              <w:autoSpaceDN w:val="0"/>
              <w:adjustRightInd w:val="0"/>
              <w:jc w:val="center"/>
              <w:rPr>
                <w:rFonts w:ascii="Segoe UI Semilight" w:eastAsiaTheme="minorHAnsi" w:hAnsi="Segoe UI Semilight" w:cs="Segoe UI Semilight"/>
                <w:sz w:val="24"/>
                <w:szCs w:val="24"/>
              </w:rPr>
            </w:pPr>
            <w:r w:rsidRPr="006D0B2B">
              <w:rPr>
                <w:rFonts w:ascii="Segoe UI Semilight" w:eastAsiaTheme="minorHAnsi" w:hAnsi="Segoe UI Semilight" w:cs="Segoe UI Semilight"/>
                <w:sz w:val="24"/>
                <w:szCs w:val="24"/>
              </w:rPr>
              <w:t>Cemeteries Office</w:t>
            </w:r>
          </w:p>
        </w:tc>
        <w:tc>
          <w:tcPr>
            <w:tcW w:w="1922" w:type="dxa"/>
            <w:shd w:val="clear" w:color="auto" w:fill="E2EFD9" w:themeFill="accent6" w:themeFillTint="33"/>
            <w:vAlign w:val="center"/>
          </w:tcPr>
          <w:p w14:paraId="50E3FCE4" w14:textId="77777777" w:rsidR="001A775C" w:rsidRPr="006D0B2B" w:rsidRDefault="001A775C" w:rsidP="001A775C">
            <w:pPr>
              <w:autoSpaceDE w:val="0"/>
              <w:autoSpaceDN w:val="0"/>
              <w:adjustRightInd w:val="0"/>
              <w:jc w:val="center"/>
              <w:rPr>
                <w:rFonts w:ascii="Segoe UI Semilight" w:eastAsiaTheme="minorHAnsi" w:hAnsi="Segoe UI Semilight" w:cs="Segoe UI Semilight"/>
                <w:sz w:val="24"/>
                <w:szCs w:val="24"/>
              </w:rPr>
            </w:pPr>
            <w:r w:rsidRPr="006D0B2B">
              <w:rPr>
                <w:rFonts w:ascii="Segoe UI Semilight" w:eastAsiaTheme="minorHAnsi" w:hAnsi="Segoe UI Semilight" w:cs="Segoe UI Semilight"/>
                <w:sz w:val="24"/>
                <w:szCs w:val="24"/>
              </w:rPr>
              <w:t>Ongoing</w:t>
            </w:r>
          </w:p>
        </w:tc>
      </w:tr>
      <w:tr w:rsidR="001A775C" w14:paraId="50E3FCEB" w14:textId="77777777" w:rsidTr="005A76BB">
        <w:tc>
          <w:tcPr>
            <w:tcW w:w="1919" w:type="dxa"/>
            <w:tcBorders>
              <w:top w:val="nil"/>
              <w:bottom w:val="single" w:sz="4" w:space="0" w:color="auto"/>
            </w:tcBorders>
            <w:shd w:val="clear" w:color="auto" w:fill="ACB9CA" w:themeFill="text2" w:themeFillTint="66"/>
            <w:vAlign w:val="center"/>
          </w:tcPr>
          <w:p w14:paraId="50E3FCE6" w14:textId="77777777" w:rsidR="001A775C" w:rsidRPr="0078003D" w:rsidRDefault="001A775C" w:rsidP="001A775C">
            <w:pPr>
              <w:autoSpaceDE w:val="0"/>
              <w:autoSpaceDN w:val="0"/>
              <w:adjustRightInd w:val="0"/>
              <w:jc w:val="center"/>
              <w:rPr>
                <w:rFonts w:ascii="Segoe UI Semilight" w:eastAsiaTheme="minorHAnsi" w:hAnsi="Segoe UI Semilight" w:cs="Segoe UI Semilight"/>
                <w:sz w:val="22"/>
                <w:szCs w:val="22"/>
              </w:rPr>
            </w:pPr>
            <w:r w:rsidRPr="0078003D">
              <w:rPr>
                <w:rFonts w:ascii="Segoe UI Semilight" w:eastAsiaTheme="minorHAnsi" w:hAnsi="Segoe UI Semilight" w:cs="Segoe UI Semilight"/>
                <w:sz w:val="22"/>
                <w:szCs w:val="22"/>
              </w:rPr>
              <w:t>To create financially self-sustaining grounds</w:t>
            </w:r>
          </w:p>
        </w:tc>
        <w:tc>
          <w:tcPr>
            <w:tcW w:w="1947" w:type="dxa"/>
            <w:shd w:val="clear" w:color="auto" w:fill="E2EFD9" w:themeFill="accent6" w:themeFillTint="33"/>
            <w:vAlign w:val="center"/>
          </w:tcPr>
          <w:p w14:paraId="50E3FCE7" w14:textId="4D397136" w:rsidR="001A775C" w:rsidRPr="0078003D" w:rsidRDefault="001A775C" w:rsidP="001A775C">
            <w:pPr>
              <w:autoSpaceDE w:val="0"/>
              <w:autoSpaceDN w:val="0"/>
              <w:adjustRightInd w:val="0"/>
              <w:jc w:val="center"/>
              <w:rPr>
                <w:rFonts w:ascii="Segoe UI Semilight" w:eastAsiaTheme="minorHAnsi" w:hAnsi="Segoe UI Semilight" w:cs="Segoe UI Semilight"/>
                <w:sz w:val="22"/>
                <w:szCs w:val="22"/>
              </w:rPr>
            </w:pPr>
            <w:r w:rsidRPr="0078003D">
              <w:rPr>
                <w:rFonts w:ascii="Segoe UI Semilight" w:eastAsiaTheme="minorHAnsi" w:hAnsi="Segoe UI Semilight" w:cs="Segoe UI Semilight"/>
                <w:sz w:val="22"/>
                <w:szCs w:val="22"/>
              </w:rPr>
              <w:t>Expand our chapel service offer, increase interment options</w:t>
            </w:r>
          </w:p>
        </w:tc>
        <w:tc>
          <w:tcPr>
            <w:tcW w:w="2681" w:type="dxa"/>
            <w:shd w:val="clear" w:color="auto" w:fill="E2EFD9" w:themeFill="accent6" w:themeFillTint="33"/>
            <w:vAlign w:val="center"/>
          </w:tcPr>
          <w:p w14:paraId="50E3FCE8" w14:textId="77777777" w:rsidR="001A775C" w:rsidRPr="0078003D" w:rsidRDefault="001A775C" w:rsidP="001A775C">
            <w:pPr>
              <w:autoSpaceDE w:val="0"/>
              <w:autoSpaceDN w:val="0"/>
              <w:adjustRightInd w:val="0"/>
              <w:jc w:val="center"/>
              <w:rPr>
                <w:rFonts w:ascii="Segoe UI Semilight" w:eastAsiaTheme="minorHAnsi" w:hAnsi="Segoe UI Semilight" w:cs="Segoe UI Semilight"/>
                <w:sz w:val="24"/>
                <w:szCs w:val="24"/>
              </w:rPr>
            </w:pPr>
            <w:r w:rsidRPr="0078003D">
              <w:rPr>
                <w:rFonts w:ascii="Segoe UI Semilight" w:eastAsiaTheme="minorHAnsi" w:hAnsi="Segoe UI Semilight" w:cs="Segoe UI Semilight"/>
                <w:sz w:val="24"/>
                <w:szCs w:val="24"/>
              </w:rPr>
              <w:t>Officer time, additional costs dependant on service options.</w:t>
            </w:r>
          </w:p>
        </w:tc>
        <w:tc>
          <w:tcPr>
            <w:tcW w:w="1987" w:type="dxa"/>
            <w:shd w:val="clear" w:color="auto" w:fill="E2EFD9" w:themeFill="accent6" w:themeFillTint="33"/>
            <w:vAlign w:val="center"/>
          </w:tcPr>
          <w:p w14:paraId="50E3FCE9" w14:textId="77777777" w:rsidR="001A775C" w:rsidRPr="0078003D" w:rsidRDefault="001A775C" w:rsidP="001A775C">
            <w:pPr>
              <w:autoSpaceDE w:val="0"/>
              <w:autoSpaceDN w:val="0"/>
              <w:adjustRightInd w:val="0"/>
              <w:jc w:val="center"/>
              <w:rPr>
                <w:rFonts w:ascii="Segoe UI Semilight" w:eastAsiaTheme="minorHAnsi" w:hAnsi="Segoe UI Semilight" w:cs="Segoe UI Semilight"/>
                <w:sz w:val="24"/>
                <w:szCs w:val="24"/>
              </w:rPr>
            </w:pPr>
            <w:r w:rsidRPr="0078003D">
              <w:rPr>
                <w:rFonts w:ascii="Segoe UI Semilight" w:eastAsiaTheme="minorHAnsi" w:hAnsi="Segoe UI Semilight" w:cs="Segoe UI Semilight"/>
                <w:sz w:val="24"/>
                <w:szCs w:val="24"/>
              </w:rPr>
              <w:t>Cemeteries Office</w:t>
            </w:r>
          </w:p>
        </w:tc>
        <w:tc>
          <w:tcPr>
            <w:tcW w:w="1922" w:type="dxa"/>
            <w:shd w:val="clear" w:color="auto" w:fill="E2EFD9" w:themeFill="accent6" w:themeFillTint="33"/>
            <w:vAlign w:val="center"/>
          </w:tcPr>
          <w:p w14:paraId="50E3FCEA" w14:textId="6CCE2DD6" w:rsidR="001A775C" w:rsidRPr="0078003D" w:rsidRDefault="0063633F" w:rsidP="001A775C">
            <w:pPr>
              <w:autoSpaceDE w:val="0"/>
              <w:autoSpaceDN w:val="0"/>
              <w:adjustRightInd w:val="0"/>
              <w:jc w:val="center"/>
              <w:rPr>
                <w:rFonts w:ascii="Segoe UI Semilight" w:eastAsiaTheme="minorHAnsi" w:hAnsi="Segoe UI Semilight" w:cs="Segoe UI Semilight"/>
                <w:sz w:val="24"/>
                <w:szCs w:val="24"/>
              </w:rPr>
            </w:pPr>
            <w:r>
              <w:rPr>
                <w:rFonts w:ascii="Segoe UI Semilight" w:eastAsiaTheme="minorHAnsi" w:hAnsi="Segoe UI Semilight" w:cs="Segoe UI Semilight"/>
                <w:sz w:val="24"/>
                <w:szCs w:val="24"/>
              </w:rPr>
              <w:t>Ongoing</w:t>
            </w:r>
          </w:p>
        </w:tc>
      </w:tr>
    </w:tbl>
    <w:p w14:paraId="50E3FCEF" w14:textId="2FD41F61" w:rsidR="005D0C75" w:rsidRPr="00D277B7" w:rsidRDefault="005D0C75" w:rsidP="005D0C75">
      <w:pPr>
        <w:autoSpaceDE w:val="0"/>
        <w:autoSpaceDN w:val="0"/>
        <w:adjustRightInd w:val="0"/>
        <w:rPr>
          <w:rFonts w:ascii="Segoe UI Semilight" w:eastAsiaTheme="minorHAnsi" w:hAnsi="Segoe UI Semilight" w:cs="Segoe UI Semilight"/>
          <w:b/>
          <w:color w:val="1F4E79" w:themeColor="accent1" w:themeShade="80"/>
          <w:sz w:val="28"/>
          <w:szCs w:val="28"/>
        </w:rPr>
      </w:pPr>
      <w:bookmarkStart w:id="8" w:name="Monitoring"/>
      <w:bookmarkEnd w:id="8"/>
      <w:r w:rsidRPr="00C949E6">
        <w:rPr>
          <w:rFonts w:ascii="Segoe UI Semilight" w:eastAsiaTheme="minorHAnsi" w:hAnsi="Segoe UI Semilight" w:cs="Segoe UI Semilight"/>
          <w:b/>
          <w:color w:val="1F4E79" w:themeColor="accent1" w:themeShade="80"/>
          <w:sz w:val="28"/>
          <w:szCs w:val="28"/>
        </w:rPr>
        <w:lastRenderedPageBreak/>
        <w:t>Monitoring our Progress</w:t>
      </w:r>
    </w:p>
    <w:p w14:paraId="50E3FCF0" w14:textId="77777777" w:rsidR="005D0C75" w:rsidRPr="0066439E" w:rsidRDefault="005D0C75" w:rsidP="005D0C75">
      <w:pPr>
        <w:autoSpaceDE w:val="0"/>
        <w:autoSpaceDN w:val="0"/>
        <w:adjustRightInd w:val="0"/>
        <w:rPr>
          <w:rFonts w:ascii="Segoe UI Semilight" w:eastAsiaTheme="minorHAnsi" w:hAnsi="Segoe UI Semilight" w:cs="Segoe UI Semilight"/>
          <w:color w:val="000000"/>
          <w:sz w:val="22"/>
          <w:szCs w:val="22"/>
        </w:rPr>
      </w:pPr>
      <w:r w:rsidRPr="0066439E">
        <w:rPr>
          <w:rFonts w:ascii="Segoe UI Semilight" w:eastAsiaTheme="minorHAnsi" w:hAnsi="Segoe UI Semilight" w:cs="Segoe UI Semilight"/>
          <w:color w:val="000000"/>
          <w:sz w:val="22"/>
          <w:szCs w:val="22"/>
        </w:rPr>
        <w:t xml:space="preserve">Monitoring our progress, identifying areas of improvement and celebrating our achievements are vital to our future success. </w:t>
      </w:r>
    </w:p>
    <w:p w14:paraId="50E3FCF2" w14:textId="385E0CD4" w:rsidR="005D0C75" w:rsidRDefault="005D0C75" w:rsidP="005D0C75">
      <w:pPr>
        <w:autoSpaceDE w:val="0"/>
        <w:autoSpaceDN w:val="0"/>
        <w:adjustRightInd w:val="0"/>
        <w:rPr>
          <w:rFonts w:ascii="Segoe UI Semilight" w:eastAsiaTheme="minorHAnsi" w:hAnsi="Segoe UI Semilight" w:cs="Segoe UI Semilight"/>
          <w:color w:val="000000"/>
          <w:sz w:val="22"/>
          <w:szCs w:val="22"/>
        </w:rPr>
      </w:pPr>
      <w:r w:rsidRPr="0066439E">
        <w:rPr>
          <w:rFonts w:ascii="Segoe UI Semilight" w:eastAsiaTheme="minorHAnsi" w:hAnsi="Segoe UI Semilight" w:cs="Segoe UI Semilight"/>
          <w:color w:val="000000"/>
          <w:sz w:val="22"/>
          <w:szCs w:val="22"/>
        </w:rPr>
        <w:t xml:space="preserve">Working within the bereavement sector, we need to be extremely sensitive as to how </w:t>
      </w:r>
      <w:r>
        <w:rPr>
          <w:rFonts w:ascii="Segoe UI Semilight" w:eastAsiaTheme="minorHAnsi" w:hAnsi="Segoe UI Semilight" w:cs="Segoe UI Semilight"/>
          <w:color w:val="000000"/>
          <w:sz w:val="22"/>
          <w:szCs w:val="22"/>
        </w:rPr>
        <w:t xml:space="preserve">feedback </w:t>
      </w:r>
      <w:r w:rsidRPr="0066439E">
        <w:rPr>
          <w:rFonts w:ascii="Segoe UI Semilight" w:eastAsiaTheme="minorHAnsi" w:hAnsi="Segoe UI Semilight" w:cs="Segoe UI Semilight"/>
          <w:color w:val="000000"/>
          <w:sz w:val="22"/>
          <w:szCs w:val="22"/>
        </w:rPr>
        <w:t>a</w:t>
      </w:r>
      <w:r>
        <w:rPr>
          <w:rFonts w:ascii="Segoe UI Semilight" w:eastAsiaTheme="minorHAnsi" w:hAnsi="Segoe UI Semilight" w:cs="Segoe UI Semilight"/>
          <w:color w:val="000000"/>
          <w:sz w:val="22"/>
          <w:szCs w:val="22"/>
        </w:rPr>
        <w:t>nd data relating to our services are obtained</w:t>
      </w:r>
      <w:r w:rsidRPr="0066439E">
        <w:rPr>
          <w:rFonts w:ascii="Segoe UI Semilight" w:eastAsiaTheme="minorHAnsi" w:hAnsi="Segoe UI Semilight" w:cs="Segoe UI Semilight"/>
          <w:color w:val="000000"/>
          <w:sz w:val="22"/>
          <w:szCs w:val="22"/>
        </w:rPr>
        <w:t xml:space="preserve">. However, there are some self-assessment methods that we can adopt </w:t>
      </w:r>
      <w:r w:rsidR="009A55D7" w:rsidRPr="0066439E">
        <w:rPr>
          <w:rFonts w:ascii="Segoe UI Semilight" w:eastAsiaTheme="minorHAnsi" w:hAnsi="Segoe UI Semilight" w:cs="Segoe UI Semilight"/>
          <w:color w:val="000000"/>
          <w:sz w:val="22"/>
          <w:szCs w:val="22"/>
        </w:rPr>
        <w:t>to</w:t>
      </w:r>
      <w:r w:rsidRPr="0066439E">
        <w:rPr>
          <w:rFonts w:ascii="Segoe UI Semilight" w:eastAsiaTheme="minorHAnsi" w:hAnsi="Segoe UI Semilight" w:cs="Segoe UI Semilight"/>
          <w:color w:val="000000"/>
          <w:sz w:val="22"/>
          <w:szCs w:val="22"/>
        </w:rPr>
        <w:t xml:space="preserve"> react to issues that require addressing. </w:t>
      </w:r>
    </w:p>
    <w:p w14:paraId="490D80C3" w14:textId="144C301A" w:rsidR="0058621D" w:rsidRPr="0066439E" w:rsidRDefault="0058621D" w:rsidP="005D0C75">
      <w:pPr>
        <w:autoSpaceDE w:val="0"/>
        <w:autoSpaceDN w:val="0"/>
        <w:adjustRightInd w:val="0"/>
        <w:rPr>
          <w:rFonts w:ascii="Segoe UI Semilight" w:eastAsiaTheme="minorHAnsi" w:hAnsi="Segoe UI Semilight" w:cs="Segoe UI Semilight"/>
          <w:color w:val="000000"/>
          <w:sz w:val="22"/>
          <w:szCs w:val="22"/>
        </w:rPr>
      </w:pPr>
    </w:p>
    <w:p w14:paraId="50E3FCF3" w14:textId="77777777" w:rsidR="005D0C75" w:rsidRPr="0066439E" w:rsidRDefault="005D0C75" w:rsidP="005D0C75">
      <w:pPr>
        <w:autoSpaceDE w:val="0"/>
        <w:autoSpaceDN w:val="0"/>
        <w:adjustRightInd w:val="0"/>
        <w:rPr>
          <w:rFonts w:ascii="Segoe UI Semilight" w:eastAsiaTheme="minorHAnsi" w:hAnsi="Segoe UI Semilight" w:cs="Segoe UI Semilight"/>
          <w:b/>
          <w:color w:val="000000"/>
          <w:sz w:val="22"/>
          <w:szCs w:val="22"/>
        </w:rPr>
      </w:pPr>
      <w:r w:rsidRPr="0066439E">
        <w:rPr>
          <w:rFonts w:ascii="Segoe UI Semilight" w:eastAsiaTheme="minorHAnsi" w:hAnsi="Segoe UI Semilight" w:cs="Segoe UI Semilight"/>
          <w:b/>
          <w:color w:val="000000"/>
          <w:sz w:val="22"/>
          <w:szCs w:val="22"/>
        </w:rPr>
        <w:t>Benchmarking</w:t>
      </w:r>
    </w:p>
    <w:p w14:paraId="50E3FCF5" w14:textId="676ABA8B" w:rsidR="005D0C75" w:rsidRPr="00DE0E49" w:rsidRDefault="005D0C75" w:rsidP="005D0C75">
      <w:pPr>
        <w:autoSpaceDE w:val="0"/>
        <w:autoSpaceDN w:val="0"/>
        <w:adjustRightInd w:val="0"/>
        <w:rPr>
          <w:rFonts w:ascii="Segoe UI Semilight" w:eastAsiaTheme="minorHAnsi" w:hAnsi="Segoe UI Semilight" w:cs="Segoe UI Semilight"/>
          <w:color w:val="000000"/>
          <w:sz w:val="22"/>
          <w:szCs w:val="22"/>
        </w:rPr>
      </w:pPr>
      <w:r w:rsidRPr="0066439E">
        <w:rPr>
          <w:rFonts w:ascii="Segoe UI Semilight" w:eastAsiaTheme="minorHAnsi" w:hAnsi="Segoe UI Semilight" w:cs="Segoe UI Semilight"/>
          <w:color w:val="000000"/>
          <w:sz w:val="22"/>
          <w:szCs w:val="22"/>
        </w:rPr>
        <w:t xml:space="preserve">Benchmarking and comparisons against other burial authorities will continue to be undertaken. Aspects to monitor will be fees and charges, interment numbers, and chapel use. Focus will remain on comparisons to local authorities within Lancashire </w:t>
      </w:r>
      <w:r w:rsidR="009A55D7" w:rsidRPr="0066439E">
        <w:rPr>
          <w:rFonts w:ascii="Segoe UI Semilight" w:eastAsiaTheme="minorHAnsi" w:hAnsi="Segoe UI Semilight" w:cs="Segoe UI Semilight"/>
          <w:color w:val="000000"/>
          <w:sz w:val="22"/>
          <w:szCs w:val="22"/>
        </w:rPr>
        <w:t>to</w:t>
      </w:r>
      <w:r w:rsidRPr="0066439E">
        <w:rPr>
          <w:rFonts w:ascii="Segoe UI Semilight" w:eastAsiaTheme="minorHAnsi" w:hAnsi="Segoe UI Semilight" w:cs="Segoe UI Semilight"/>
          <w:color w:val="000000"/>
          <w:sz w:val="22"/>
          <w:szCs w:val="22"/>
        </w:rPr>
        <w:t xml:space="preserve"> provide a fair comparison with local demographics and infrastructure. </w:t>
      </w:r>
    </w:p>
    <w:p w14:paraId="50E3FCF6" w14:textId="77777777" w:rsidR="005D0C75" w:rsidRDefault="005D0C75" w:rsidP="005D0C75">
      <w:pPr>
        <w:autoSpaceDE w:val="0"/>
        <w:autoSpaceDN w:val="0"/>
        <w:adjustRightInd w:val="0"/>
        <w:rPr>
          <w:rFonts w:ascii="Segoe UI Semilight" w:eastAsiaTheme="minorHAnsi" w:hAnsi="Segoe UI Semilight" w:cs="Segoe UI Semilight"/>
          <w:b/>
          <w:color w:val="000000"/>
          <w:sz w:val="22"/>
          <w:szCs w:val="22"/>
        </w:rPr>
      </w:pPr>
      <w:r w:rsidRPr="0066439E">
        <w:rPr>
          <w:rFonts w:ascii="Segoe UI Semilight" w:eastAsiaTheme="minorHAnsi" w:hAnsi="Segoe UI Semilight" w:cs="Segoe UI Semilight"/>
          <w:b/>
          <w:color w:val="000000"/>
          <w:sz w:val="22"/>
          <w:szCs w:val="22"/>
        </w:rPr>
        <w:t>Recording feedback</w:t>
      </w:r>
    </w:p>
    <w:p w14:paraId="50E3FCF9" w14:textId="6AD38DDA" w:rsidR="005D0C75" w:rsidRPr="000749FF" w:rsidRDefault="005D0C75" w:rsidP="005D0C75">
      <w:pPr>
        <w:autoSpaceDE w:val="0"/>
        <w:autoSpaceDN w:val="0"/>
        <w:adjustRightInd w:val="0"/>
        <w:rPr>
          <w:rFonts w:ascii="Segoe UI Semilight" w:eastAsiaTheme="minorHAnsi" w:hAnsi="Segoe UI Semilight" w:cs="Segoe UI Semilight"/>
          <w:color w:val="000000"/>
          <w:sz w:val="22"/>
          <w:szCs w:val="22"/>
        </w:rPr>
      </w:pPr>
      <w:r>
        <w:rPr>
          <w:rFonts w:ascii="Segoe UI Semilight" w:eastAsiaTheme="minorHAnsi" w:hAnsi="Segoe UI Semilight" w:cs="Segoe UI Semilight"/>
          <w:color w:val="000000"/>
          <w:sz w:val="22"/>
          <w:szCs w:val="22"/>
        </w:rPr>
        <w:t>External f</w:t>
      </w:r>
      <w:r w:rsidR="007B3FC7">
        <w:rPr>
          <w:rFonts w:ascii="Segoe UI Semilight" w:eastAsiaTheme="minorHAnsi" w:hAnsi="Segoe UI Semilight" w:cs="Segoe UI Semilight"/>
          <w:color w:val="000000"/>
          <w:sz w:val="22"/>
          <w:szCs w:val="22"/>
        </w:rPr>
        <w:t xml:space="preserve">eedback </w:t>
      </w:r>
      <w:r w:rsidRPr="000C7308">
        <w:rPr>
          <w:rFonts w:ascii="Segoe UI Semilight" w:eastAsiaTheme="minorHAnsi" w:hAnsi="Segoe UI Semilight" w:cs="Segoe UI Semilight"/>
          <w:color w:val="000000"/>
          <w:sz w:val="22"/>
          <w:szCs w:val="22"/>
        </w:rPr>
        <w:t xml:space="preserve">is </w:t>
      </w:r>
      <w:r>
        <w:rPr>
          <w:rFonts w:ascii="Segoe UI Semilight" w:eastAsiaTheme="minorHAnsi" w:hAnsi="Segoe UI Semilight" w:cs="Segoe UI Semilight"/>
          <w:color w:val="000000"/>
          <w:sz w:val="22"/>
          <w:szCs w:val="22"/>
        </w:rPr>
        <w:t xml:space="preserve">electronically recorded, and action is taken where necessary. Comments may be received from </w:t>
      </w:r>
      <w:r w:rsidR="000749FF">
        <w:rPr>
          <w:rFonts w:ascii="Segoe UI Semilight" w:eastAsiaTheme="minorHAnsi" w:hAnsi="Segoe UI Semilight" w:cs="Segoe UI Semilight"/>
          <w:color w:val="000000"/>
          <w:sz w:val="22"/>
          <w:szCs w:val="22"/>
        </w:rPr>
        <w:t xml:space="preserve">cemetery users </w:t>
      </w:r>
      <w:r w:rsidR="004D2EB7">
        <w:rPr>
          <w:rFonts w:ascii="Segoe UI Semilight" w:eastAsiaTheme="minorHAnsi" w:hAnsi="Segoe UI Semilight" w:cs="Segoe UI Semilight"/>
          <w:color w:val="000000"/>
          <w:sz w:val="22"/>
          <w:szCs w:val="22"/>
        </w:rPr>
        <w:t>by phone, email, letter</w:t>
      </w:r>
      <w:r w:rsidR="00F41FCF">
        <w:rPr>
          <w:rFonts w:ascii="Segoe UI Semilight" w:eastAsiaTheme="minorHAnsi" w:hAnsi="Segoe UI Semilight" w:cs="Segoe UI Semilight"/>
          <w:color w:val="000000"/>
          <w:sz w:val="22"/>
          <w:szCs w:val="22"/>
        </w:rPr>
        <w:t>,</w:t>
      </w:r>
      <w:r w:rsidR="004D2EB7">
        <w:rPr>
          <w:rFonts w:ascii="Segoe UI Semilight" w:eastAsiaTheme="minorHAnsi" w:hAnsi="Segoe UI Semilight" w:cs="Segoe UI Semilight"/>
          <w:color w:val="000000"/>
          <w:sz w:val="22"/>
          <w:szCs w:val="22"/>
        </w:rPr>
        <w:t xml:space="preserve"> in person, or via Customer Services. </w:t>
      </w:r>
      <w:r>
        <w:rPr>
          <w:rFonts w:ascii="Segoe UI Semilight" w:eastAsiaTheme="minorHAnsi" w:hAnsi="Segoe UI Semilight" w:cs="Segoe UI Semilight"/>
          <w:color w:val="000000"/>
          <w:sz w:val="22"/>
          <w:szCs w:val="22"/>
        </w:rPr>
        <w:t xml:space="preserve">By keeping a record of these remarks, we can ensure that any issues are resolved and may be referred back to at any time. In addition, action plans may be reviewed and adjusted accordingly depending on the specific feedback and new standards may be set in future if necessary. </w:t>
      </w:r>
      <w:r w:rsidR="00C14C84" w:rsidRPr="00933283">
        <w:rPr>
          <w:rFonts w:ascii="Segoe UI Semilight" w:eastAsiaTheme="minorHAnsi" w:hAnsi="Segoe UI Semilight" w:cs="Segoe UI Semilight"/>
          <w:sz w:val="22"/>
          <w:szCs w:val="22"/>
        </w:rPr>
        <w:t xml:space="preserve">Please see </w:t>
      </w:r>
      <w:r w:rsidR="00C14C84" w:rsidRPr="00933283">
        <w:rPr>
          <w:rFonts w:ascii="Segoe UI Semilight" w:eastAsiaTheme="minorHAnsi" w:hAnsi="Segoe UI Semilight" w:cs="Segoe UI Semilight"/>
          <w:b/>
          <w:color w:val="385623" w:themeColor="accent6" w:themeShade="80"/>
          <w:sz w:val="22"/>
          <w:szCs w:val="22"/>
        </w:rPr>
        <w:t xml:space="preserve">Appendix </w:t>
      </w:r>
      <w:r w:rsidR="00933283" w:rsidRPr="00933283">
        <w:rPr>
          <w:rFonts w:ascii="Segoe UI Semilight" w:eastAsiaTheme="minorHAnsi" w:hAnsi="Segoe UI Semilight" w:cs="Segoe UI Semilight"/>
          <w:b/>
          <w:color w:val="385623" w:themeColor="accent6" w:themeShade="80"/>
          <w:sz w:val="22"/>
          <w:szCs w:val="22"/>
        </w:rPr>
        <w:t>1</w:t>
      </w:r>
      <w:r w:rsidR="00094065">
        <w:rPr>
          <w:rFonts w:ascii="Segoe UI Semilight" w:eastAsiaTheme="minorHAnsi" w:hAnsi="Segoe UI Semilight" w:cs="Segoe UI Semilight"/>
          <w:b/>
          <w:color w:val="385623" w:themeColor="accent6" w:themeShade="80"/>
          <w:sz w:val="22"/>
          <w:szCs w:val="22"/>
        </w:rPr>
        <w:t>1</w:t>
      </w:r>
      <w:r w:rsidR="00933283" w:rsidRPr="00933283">
        <w:rPr>
          <w:rFonts w:ascii="Segoe UI Semilight" w:eastAsiaTheme="minorHAnsi" w:hAnsi="Segoe UI Semilight" w:cs="Segoe UI Semilight"/>
          <w:sz w:val="22"/>
          <w:szCs w:val="22"/>
        </w:rPr>
        <w:t xml:space="preserve">, showing our current feedback form. </w:t>
      </w:r>
    </w:p>
    <w:p w14:paraId="50E3FCFA" w14:textId="77777777" w:rsidR="005D0C75" w:rsidRPr="00E67BFA" w:rsidRDefault="005D0C75" w:rsidP="005D0C75">
      <w:pPr>
        <w:autoSpaceDE w:val="0"/>
        <w:autoSpaceDN w:val="0"/>
        <w:adjustRightInd w:val="0"/>
        <w:rPr>
          <w:rFonts w:ascii="Segoe UI Semilight" w:eastAsiaTheme="minorHAnsi" w:hAnsi="Segoe UI Semilight" w:cs="Segoe UI Semilight"/>
          <w:b/>
          <w:sz w:val="22"/>
          <w:szCs w:val="22"/>
        </w:rPr>
      </w:pPr>
      <w:r w:rsidRPr="00E67BFA">
        <w:rPr>
          <w:rFonts w:ascii="Segoe UI Semilight" w:eastAsiaTheme="minorHAnsi" w:hAnsi="Segoe UI Semilight" w:cs="Segoe UI Semilight"/>
          <w:b/>
          <w:sz w:val="22"/>
          <w:szCs w:val="22"/>
        </w:rPr>
        <w:t>Wildlife Survey Forms</w:t>
      </w:r>
    </w:p>
    <w:p w14:paraId="50E3FCFB" w14:textId="095E0140" w:rsidR="005D0C75" w:rsidRDefault="00C96099" w:rsidP="005D0C75">
      <w:pPr>
        <w:autoSpaceDE w:val="0"/>
        <w:autoSpaceDN w:val="0"/>
        <w:adjustRightInd w:val="0"/>
        <w:rPr>
          <w:rFonts w:ascii="Segoe UI Semilight" w:eastAsiaTheme="minorHAnsi" w:hAnsi="Segoe UI Semilight" w:cs="Segoe UI Semilight"/>
          <w:sz w:val="22"/>
          <w:szCs w:val="22"/>
        </w:rPr>
      </w:pPr>
      <w:r>
        <w:rPr>
          <w:rFonts w:ascii="Segoe UI Semilight" w:eastAsiaTheme="minorHAnsi" w:hAnsi="Segoe UI Semilight" w:cs="Segoe UI Semilight"/>
          <w:sz w:val="22"/>
          <w:szCs w:val="22"/>
        </w:rPr>
        <w:t>I</w:t>
      </w:r>
      <w:r w:rsidR="005D0C75" w:rsidRPr="00E67BFA">
        <w:rPr>
          <w:rFonts w:ascii="Segoe UI Semilight" w:eastAsiaTheme="minorHAnsi" w:hAnsi="Segoe UI Semilight" w:cs="Segoe UI Semilight"/>
          <w:sz w:val="22"/>
          <w:szCs w:val="22"/>
        </w:rPr>
        <w:t>n addition to observations from our operational staff and</w:t>
      </w:r>
      <w:r w:rsidR="00FA1B26">
        <w:rPr>
          <w:rFonts w:ascii="Segoe UI Semilight" w:eastAsiaTheme="minorHAnsi" w:hAnsi="Segoe UI Semilight" w:cs="Segoe UI Semilight"/>
          <w:sz w:val="22"/>
          <w:szCs w:val="22"/>
        </w:rPr>
        <w:t xml:space="preserve"> volunteers</w:t>
      </w:r>
      <w:r w:rsidR="005D0C75" w:rsidRPr="00E67BFA">
        <w:rPr>
          <w:rFonts w:ascii="Segoe UI Semilight" w:eastAsiaTheme="minorHAnsi" w:hAnsi="Segoe UI Semilight" w:cs="Segoe UI Semilight"/>
          <w:sz w:val="22"/>
          <w:szCs w:val="22"/>
        </w:rPr>
        <w:t xml:space="preserve">, </w:t>
      </w:r>
      <w:r w:rsidR="001213FE">
        <w:rPr>
          <w:rFonts w:ascii="Segoe UI Semilight" w:eastAsiaTheme="minorHAnsi" w:hAnsi="Segoe UI Semilight" w:cs="Segoe UI Semilight"/>
          <w:sz w:val="22"/>
          <w:szCs w:val="22"/>
        </w:rPr>
        <w:t xml:space="preserve">wildlife </w:t>
      </w:r>
      <w:r w:rsidR="005D0C75" w:rsidRPr="00E67BFA">
        <w:rPr>
          <w:rFonts w:ascii="Segoe UI Semilight" w:eastAsiaTheme="minorHAnsi" w:hAnsi="Segoe UI Semilight" w:cs="Segoe UI Semilight"/>
          <w:sz w:val="22"/>
          <w:szCs w:val="22"/>
        </w:rPr>
        <w:t xml:space="preserve">survey forms are an enjoyable way for cemetery visitors to monitor and record the wildlife that frequent our site. Of course, this </w:t>
      </w:r>
      <w:r>
        <w:rPr>
          <w:rFonts w:ascii="Segoe UI Semilight" w:eastAsiaTheme="minorHAnsi" w:hAnsi="Segoe UI Semilight" w:cs="Segoe UI Semilight"/>
          <w:sz w:val="22"/>
          <w:szCs w:val="22"/>
        </w:rPr>
        <w:t xml:space="preserve">can also assist our office by </w:t>
      </w:r>
      <w:r w:rsidR="005D0C75" w:rsidRPr="00E67BFA">
        <w:rPr>
          <w:rFonts w:ascii="Segoe UI Semilight" w:eastAsiaTheme="minorHAnsi" w:hAnsi="Segoe UI Semilight" w:cs="Segoe UI Semilight"/>
          <w:sz w:val="22"/>
          <w:szCs w:val="22"/>
        </w:rPr>
        <w:t>provid</w:t>
      </w:r>
      <w:r>
        <w:rPr>
          <w:rFonts w:ascii="Segoe UI Semilight" w:eastAsiaTheme="minorHAnsi" w:hAnsi="Segoe UI Semilight" w:cs="Segoe UI Semilight"/>
          <w:sz w:val="22"/>
          <w:szCs w:val="22"/>
        </w:rPr>
        <w:t>ing</w:t>
      </w:r>
      <w:r w:rsidR="005D0C75" w:rsidRPr="00E67BFA">
        <w:rPr>
          <w:rFonts w:ascii="Segoe UI Semilight" w:eastAsiaTheme="minorHAnsi" w:hAnsi="Segoe UI Semilight" w:cs="Segoe UI Semilight"/>
          <w:sz w:val="22"/>
          <w:szCs w:val="22"/>
        </w:rPr>
        <w:t xml:space="preserve"> </w:t>
      </w:r>
      <w:r>
        <w:rPr>
          <w:rFonts w:ascii="Segoe UI Semilight" w:eastAsiaTheme="minorHAnsi" w:hAnsi="Segoe UI Semilight" w:cs="Segoe UI Semilight"/>
          <w:sz w:val="22"/>
          <w:szCs w:val="22"/>
        </w:rPr>
        <w:t xml:space="preserve">us </w:t>
      </w:r>
      <w:r w:rsidR="005D0C75" w:rsidRPr="00E67BFA">
        <w:rPr>
          <w:rFonts w:ascii="Segoe UI Semilight" w:eastAsiaTheme="minorHAnsi" w:hAnsi="Segoe UI Semilight" w:cs="Segoe UI Semilight"/>
          <w:sz w:val="22"/>
          <w:szCs w:val="22"/>
        </w:rPr>
        <w:t xml:space="preserve">with the data to monitor wildlife levels and variations. </w:t>
      </w:r>
    </w:p>
    <w:p w14:paraId="5B13E0A3" w14:textId="228F2D35" w:rsidR="00DE0E49" w:rsidRDefault="001213FE" w:rsidP="00DE0E49">
      <w:pPr>
        <w:rPr>
          <w:rFonts w:ascii="Segoe UI Semilight" w:hAnsi="Segoe UI Semilight" w:cs="Segoe UI Semilight"/>
          <w:sz w:val="22"/>
          <w:szCs w:val="22"/>
        </w:rPr>
      </w:pPr>
      <w:r>
        <w:rPr>
          <w:rFonts w:ascii="Segoe UI Semilight" w:hAnsi="Segoe UI Semilight" w:cs="Segoe UI Semilight"/>
          <w:sz w:val="22"/>
          <w:szCs w:val="22"/>
        </w:rPr>
        <w:t>These forms were c</w:t>
      </w:r>
      <w:r w:rsidR="00623512" w:rsidRPr="009B1FC0">
        <w:rPr>
          <w:rFonts w:ascii="Segoe UI Semilight" w:hAnsi="Segoe UI Semilight" w:cs="Segoe UI Semilight"/>
          <w:sz w:val="22"/>
          <w:szCs w:val="22"/>
        </w:rPr>
        <w:t xml:space="preserve">reated to obtain a more accurate picture of the wildlife and biodiversity of Torrisholme Cemetery, </w:t>
      </w:r>
      <w:r w:rsidR="00623512">
        <w:rPr>
          <w:rFonts w:ascii="Segoe UI Semilight" w:hAnsi="Segoe UI Semilight" w:cs="Segoe UI Semilight"/>
          <w:sz w:val="22"/>
          <w:szCs w:val="22"/>
        </w:rPr>
        <w:t xml:space="preserve">but </w:t>
      </w:r>
      <w:r w:rsidR="00623512" w:rsidRPr="009B1FC0">
        <w:rPr>
          <w:rFonts w:ascii="Segoe UI Semilight" w:hAnsi="Segoe UI Semilight" w:cs="Segoe UI Semilight"/>
          <w:sz w:val="22"/>
          <w:szCs w:val="22"/>
        </w:rPr>
        <w:t xml:space="preserve">also advertising those benefits to the wider public. </w:t>
      </w:r>
      <w:r w:rsidR="00623512">
        <w:rPr>
          <w:rFonts w:ascii="Segoe UI Semilight" w:hAnsi="Segoe UI Semilight" w:cs="Segoe UI Semilight"/>
          <w:sz w:val="22"/>
          <w:szCs w:val="22"/>
        </w:rPr>
        <w:t>The intention is that volunteer</w:t>
      </w:r>
      <w:r w:rsidR="0066086F">
        <w:rPr>
          <w:rFonts w:ascii="Segoe UI Semilight" w:hAnsi="Segoe UI Semilight" w:cs="Segoe UI Semilight"/>
          <w:sz w:val="22"/>
          <w:szCs w:val="22"/>
        </w:rPr>
        <w:t xml:space="preserve">s </w:t>
      </w:r>
      <w:r w:rsidR="00623512">
        <w:rPr>
          <w:rFonts w:ascii="Segoe UI Semilight" w:hAnsi="Segoe UI Semilight" w:cs="Segoe UI Semilight"/>
          <w:sz w:val="22"/>
          <w:szCs w:val="22"/>
        </w:rPr>
        <w:t xml:space="preserve">and visitors can complete the collation sheet and retain it for their own reference or provide a copy to the </w:t>
      </w:r>
      <w:r w:rsidR="0066086F">
        <w:rPr>
          <w:rFonts w:ascii="Segoe UI Semilight" w:hAnsi="Segoe UI Semilight" w:cs="Segoe UI Semilight"/>
          <w:sz w:val="22"/>
          <w:szCs w:val="22"/>
        </w:rPr>
        <w:t>C</w:t>
      </w:r>
      <w:r w:rsidR="00623512">
        <w:rPr>
          <w:rFonts w:ascii="Segoe UI Semilight" w:hAnsi="Segoe UI Semilight" w:cs="Segoe UI Semilight"/>
          <w:sz w:val="22"/>
          <w:szCs w:val="22"/>
        </w:rPr>
        <w:t xml:space="preserve">emeteries </w:t>
      </w:r>
      <w:r w:rsidR="0066086F">
        <w:rPr>
          <w:rFonts w:ascii="Segoe UI Semilight" w:hAnsi="Segoe UI Semilight" w:cs="Segoe UI Semilight"/>
          <w:sz w:val="22"/>
          <w:szCs w:val="22"/>
        </w:rPr>
        <w:t>O</w:t>
      </w:r>
      <w:r w:rsidR="00623512">
        <w:rPr>
          <w:rFonts w:ascii="Segoe UI Semilight" w:hAnsi="Segoe UI Semilight" w:cs="Segoe UI Semilight"/>
          <w:sz w:val="22"/>
          <w:szCs w:val="22"/>
        </w:rPr>
        <w:t xml:space="preserve">ffice. </w:t>
      </w:r>
      <w:r w:rsidR="00C14C84" w:rsidRPr="00CC5094">
        <w:rPr>
          <w:rFonts w:ascii="Segoe UI Semilight" w:hAnsi="Segoe UI Semilight" w:cs="Segoe UI Semilight"/>
          <w:sz w:val="22"/>
          <w:szCs w:val="22"/>
        </w:rPr>
        <w:t xml:space="preserve">Please see </w:t>
      </w:r>
      <w:r w:rsidR="00C14C84" w:rsidRPr="00CC5094">
        <w:rPr>
          <w:rFonts w:ascii="Segoe UI Semilight" w:hAnsi="Segoe UI Semilight" w:cs="Segoe UI Semilight"/>
          <w:b/>
          <w:color w:val="385623" w:themeColor="accent6" w:themeShade="80"/>
          <w:sz w:val="22"/>
          <w:szCs w:val="22"/>
        </w:rPr>
        <w:t xml:space="preserve">Appendix </w:t>
      </w:r>
      <w:r w:rsidR="00CC5094" w:rsidRPr="00CC5094">
        <w:rPr>
          <w:rFonts w:ascii="Segoe UI Semilight" w:hAnsi="Segoe UI Semilight" w:cs="Segoe UI Semilight"/>
          <w:b/>
          <w:color w:val="385623" w:themeColor="accent6" w:themeShade="80"/>
          <w:sz w:val="22"/>
          <w:szCs w:val="22"/>
        </w:rPr>
        <w:t>1</w:t>
      </w:r>
      <w:r w:rsidR="00094065">
        <w:rPr>
          <w:rFonts w:ascii="Segoe UI Semilight" w:hAnsi="Segoe UI Semilight" w:cs="Segoe UI Semilight"/>
          <w:b/>
          <w:color w:val="385623" w:themeColor="accent6" w:themeShade="80"/>
          <w:sz w:val="22"/>
          <w:szCs w:val="22"/>
        </w:rPr>
        <w:t>2</w:t>
      </w:r>
      <w:r w:rsidR="00CC5094" w:rsidRPr="00CC5094">
        <w:rPr>
          <w:rFonts w:ascii="Segoe UI Semilight" w:hAnsi="Segoe UI Semilight" w:cs="Segoe UI Semilight"/>
          <w:color w:val="385623" w:themeColor="accent6" w:themeShade="80"/>
          <w:sz w:val="22"/>
          <w:szCs w:val="22"/>
        </w:rPr>
        <w:t xml:space="preserve"> </w:t>
      </w:r>
      <w:r w:rsidR="00CC5094" w:rsidRPr="00CC5094">
        <w:rPr>
          <w:rFonts w:ascii="Segoe UI Semilight" w:hAnsi="Segoe UI Semilight" w:cs="Segoe UI Semilight"/>
          <w:sz w:val="22"/>
          <w:szCs w:val="22"/>
        </w:rPr>
        <w:t xml:space="preserve">for our wildlife survey sheet. </w:t>
      </w:r>
    </w:p>
    <w:p w14:paraId="50E3FCFF" w14:textId="4FD54491" w:rsidR="005D0C75" w:rsidRPr="000749FF" w:rsidRDefault="007B4AC9" w:rsidP="00DE0E49">
      <w:pPr>
        <w:rPr>
          <w:rFonts w:ascii="Segoe UI Semilight" w:eastAsiaTheme="minorHAnsi" w:hAnsi="Segoe UI Semilight" w:cs="Segoe UI Semilight"/>
          <w:sz w:val="22"/>
          <w:szCs w:val="22"/>
        </w:rPr>
      </w:pPr>
      <w:r>
        <w:rPr>
          <w:rFonts w:ascii="Segoe UI Semilight" w:eastAsiaTheme="minorHAnsi" w:hAnsi="Segoe UI Semilight" w:cs="Segoe UI Semilight"/>
          <w:sz w:val="22"/>
          <w:szCs w:val="22"/>
        </w:rPr>
        <w:t>As a burial service, obtaining feedback can be a sensitive matter, therefore</w:t>
      </w:r>
      <w:r w:rsidR="000749FF">
        <w:rPr>
          <w:rFonts w:ascii="Segoe UI Semilight" w:eastAsiaTheme="minorHAnsi" w:hAnsi="Segoe UI Semilight" w:cs="Segoe UI Semilight"/>
          <w:sz w:val="22"/>
          <w:szCs w:val="22"/>
        </w:rPr>
        <w:t xml:space="preserve"> meaning it is even more </w:t>
      </w:r>
      <w:r>
        <w:rPr>
          <w:rFonts w:ascii="Segoe UI Semilight" w:eastAsiaTheme="minorHAnsi" w:hAnsi="Segoe UI Semilight" w:cs="Segoe UI Semilight"/>
          <w:sz w:val="22"/>
          <w:szCs w:val="22"/>
        </w:rPr>
        <w:t>invaluable</w:t>
      </w:r>
      <w:r w:rsidR="000749FF">
        <w:rPr>
          <w:rFonts w:ascii="Segoe UI Semilight" w:eastAsiaTheme="minorHAnsi" w:hAnsi="Segoe UI Semilight" w:cs="Segoe UI Semilight"/>
          <w:sz w:val="22"/>
          <w:szCs w:val="22"/>
        </w:rPr>
        <w:t xml:space="preserve"> to act upon comments and shows how public feedback may affect grounds decisions. </w:t>
      </w:r>
    </w:p>
    <w:p w14:paraId="50E3FD00" w14:textId="77777777" w:rsidR="003C3F3F" w:rsidRPr="003C3F3F" w:rsidRDefault="003C3F3F" w:rsidP="005D0C75">
      <w:pPr>
        <w:autoSpaceDE w:val="0"/>
        <w:autoSpaceDN w:val="0"/>
        <w:adjustRightInd w:val="0"/>
        <w:rPr>
          <w:rFonts w:ascii="Segoe UI Semilight" w:eastAsiaTheme="minorHAnsi" w:hAnsi="Segoe UI Semilight" w:cs="Segoe UI Semilight"/>
          <w:sz w:val="22"/>
          <w:szCs w:val="22"/>
        </w:rPr>
      </w:pPr>
    </w:p>
    <w:p w14:paraId="50E3FD02" w14:textId="0B2DEBDC" w:rsidR="00782E60" w:rsidRPr="003C3F3F" w:rsidRDefault="005D0C75" w:rsidP="003C3F3F">
      <w:pPr>
        <w:pStyle w:val="Title"/>
        <w:jc w:val="left"/>
        <w:rPr>
          <w:rFonts w:ascii="Segoe UI Semilight" w:eastAsiaTheme="minorHAnsi" w:hAnsi="Segoe UI Semilight" w:cs="Segoe UI Semilight"/>
          <w:color w:val="000000"/>
          <w:szCs w:val="22"/>
        </w:rPr>
      </w:pPr>
      <w:r>
        <w:rPr>
          <w:rFonts w:ascii="Segoe UI Semilight" w:eastAsiaTheme="minorHAnsi" w:hAnsi="Segoe UI Semilight" w:cs="Segoe UI Semilight"/>
          <w:color w:val="000000"/>
          <w:szCs w:val="22"/>
        </w:rPr>
        <w:t xml:space="preserve">This Management Plan will be updated by the Cemeteries Officer on an ad-hoc </w:t>
      </w:r>
      <w:r w:rsidR="009A55D7">
        <w:rPr>
          <w:rFonts w:ascii="Segoe UI Semilight" w:eastAsiaTheme="minorHAnsi" w:hAnsi="Segoe UI Semilight" w:cs="Segoe UI Semilight"/>
          <w:color w:val="000000"/>
          <w:szCs w:val="22"/>
        </w:rPr>
        <w:t>basis but</w:t>
      </w:r>
      <w:r>
        <w:rPr>
          <w:rFonts w:ascii="Segoe UI Semilight" w:eastAsiaTheme="minorHAnsi" w:hAnsi="Segoe UI Semilight" w:cs="Segoe UI Semilight"/>
          <w:color w:val="000000"/>
          <w:szCs w:val="22"/>
        </w:rPr>
        <w:t xml:space="preserve"> officially </w:t>
      </w:r>
      <w:r w:rsidR="00F41FCF">
        <w:rPr>
          <w:rFonts w:ascii="Segoe UI Semilight" w:eastAsiaTheme="minorHAnsi" w:hAnsi="Segoe UI Semilight" w:cs="Segoe UI Semilight"/>
          <w:color w:val="000000"/>
          <w:szCs w:val="22"/>
        </w:rPr>
        <w:t>reviewed annually</w:t>
      </w:r>
      <w:r>
        <w:rPr>
          <w:rFonts w:ascii="Segoe UI Semilight" w:eastAsiaTheme="minorHAnsi" w:hAnsi="Segoe UI Semilight" w:cs="Segoe UI Semilight"/>
          <w:color w:val="000000"/>
          <w:szCs w:val="22"/>
        </w:rPr>
        <w:t>. The plan is designed to be a fluid document, documenting our ongoing improvements and will therefore be re</w:t>
      </w:r>
      <w:r w:rsidR="003C3F3F">
        <w:rPr>
          <w:rFonts w:ascii="Segoe UI Semilight" w:eastAsiaTheme="minorHAnsi" w:hAnsi="Segoe UI Semilight" w:cs="Segoe UI Semilight"/>
          <w:color w:val="000000"/>
          <w:szCs w:val="22"/>
        </w:rPr>
        <w:t xml:space="preserve">ferred to on an ongoing basis. </w:t>
      </w:r>
    </w:p>
    <w:p w14:paraId="50E3FD03" w14:textId="77777777" w:rsidR="00A64E2E" w:rsidRDefault="00A64E2E" w:rsidP="00A64E2E">
      <w:pPr>
        <w:pStyle w:val="Title"/>
        <w:jc w:val="both"/>
        <w:rPr>
          <w:rFonts w:ascii="Segoe UI Semilight" w:eastAsiaTheme="minorHAnsi" w:hAnsi="Segoe UI Semilight" w:cs="Segoe UI Semilight"/>
          <w:bCs/>
          <w:color w:val="1F4E79" w:themeColor="accent1" w:themeShade="80"/>
          <w:sz w:val="28"/>
          <w:szCs w:val="28"/>
        </w:rPr>
      </w:pPr>
    </w:p>
    <w:p w14:paraId="08958022" w14:textId="77777777" w:rsidR="004D2EB7" w:rsidRDefault="00A64E2E" w:rsidP="00A64E2E">
      <w:pPr>
        <w:pStyle w:val="Title"/>
        <w:jc w:val="both"/>
        <w:rPr>
          <w:rFonts w:ascii="Segoe UI Semilight" w:hAnsi="Segoe UI Semilight" w:cs="Segoe UI Semilight"/>
          <w:color w:val="1F4E79" w:themeColor="accent1" w:themeShade="80"/>
          <w:sz w:val="24"/>
          <w:szCs w:val="24"/>
        </w:rPr>
      </w:pPr>
      <w:r w:rsidRPr="005B6705">
        <w:rPr>
          <w:rFonts w:ascii="Segoe UI Semilight" w:hAnsi="Segoe UI Semilight" w:cs="Segoe UI Semilight"/>
          <w:color w:val="1F4E79" w:themeColor="accent1" w:themeShade="80"/>
          <w:sz w:val="24"/>
          <w:szCs w:val="24"/>
        </w:rPr>
        <w:t>Contact:</w:t>
      </w:r>
    </w:p>
    <w:p w14:paraId="50E3FD05" w14:textId="10758C56" w:rsidR="00A64E2E" w:rsidRPr="004D2EB7" w:rsidRDefault="00A64E2E" w:rsidP="00A64E2E">
      <w:pPr>
        <w:pStyle w:val="Title"/>
        <w:jc w:val="both"/>
        <w:rPr>
          <w:rFonts w:ascii="Segoe UI Semilight" w:hAnsi="Segoe UI Semilight" w:cs="Segoe UI Semilight"/>
          <w:color w:val="1F4E79" w:themeColor="accent1" w:themeShade="80"/>
          <w:sz w:val="24"/>
          <w:szCs w:val="24"/>
        </w:rPr>
      </w:pPr>
      <w:r w:rsidRPr="00732B8A">
        <w:rPr>
          <w:rFonts w:ascii="Segoe UI Semilight" w:hAnsi="Segoe UI Semilight" w:cs="Segoe UI Semilight"/>
          <w:b w:val="0"/>
          <w:sz w:val="24"/>
          <w:szCs w:val="24"/>
        </w:rPr>
        <w:t>Cemeteries Office, Morecambe Town Hall, Marine Road,</w:t>
      </w:r>
      <w:r>
        <w:rPr>
          <w:rFonts w:ascii="Segoe UI Semilight" w:hAnsi="Segoe UI Semilight" w:cs="Segoe UI Semilight"/>
          <w:b w:val="0"/>
          <w:sz w:val="24"/>
          <w:szCs w:val="24"/>
        </w:rPr>
        <w:t xml:space="preserve"> Morecambe, Lancashire, LA4 5AF</w:t>
      </w:r>
    </w:p>
    <w:p w14:paraId="50E3FD06" w14:textId="77777777" w:rsidR="00A64E2E" w:rsidRPr="00732B8A" w:rsidRDefault="00A64E2E" w:rsidP="00A64E2E">
      <w:pPr>
        <w:pStyle w:val="Title"/>
        <w:jc w:val="left"/>
        <w:rPr>
          <w:rFonts w:ascii="Segoe UI Semilight" w:hAnsi="Segoe UI Semilight" w:cs="Segoe UI Semilight"/>
          <w:b w:val="0"/>
          <w:sz w:val="24"/>
          <w:szCs w:val="24"/>
        </w:rPr>
      </w:pPr>
      <w:r w:rsidRPr="00732B8A">
        <w:rPr>
          <w:rFonts w:ascii="Segoe UI Semilight" w:hAnsi="Segoe UI Semilight" w:cs="Segoe UI Semilight"/>
          <w:b w:val="0"/>
          <w:sz w:val="24"/>
          <w:szCs w:val="24"/>
        </w:rPr>
        <w:t>Telephone:</w:t>
      </w:r>
      <w:r>
        <w:rPr>
          <w:rFonts w:ascii="Segoe UI Semilight" w:hAnsi="Segoe UI Semilight" w:cs="Segoe UI Semilight"/>
          <w:b w:val="0"/>
          <w:sz w:val="24"/>
          <w:szCs w:val="24"/>
        </w:rPr>
        <w:t xml:space="preserve"> Cemeteries Office 01524 582635</w:t>
      </w:r>
    </w:p>
    <w:p w14:paraId="50E3FD07" w14:textId="77777777" w:rsidR="00A64E2E" w:rsidRPr="00732B8A" w:rsidRDefault="00A64E2E" w:rsidP="00A64E2E">
      <w:pPr>
        <w:pStyle w:val="Title"/>
        <w:jc w:val="left"/>
        <w:rPr>
          <w:rFonts w:ascii="Segoe UI Semilight" w:hAnsi="Segoe UI Semilight" w:cs="Segoe UI Semilight"/>
          <w:b w:val="0"/>
          <w:sz w:val="24"/>
          <w:szCs w:val="24"/>
        </w:rPr>
      </w:pPr>
      <w:r w:rsidRPr="00732B8A">
        <w:rPr>
          <w:rFonts w:ascii="Segoe UI Semilight" w:hAnsi="Segoe UI Semilight" w:cs="Segoe UI Semilight"/>
          <w:b w:val="0"/>
          <w:sz w:val="24"/>
          <w:szCs w:val="24"/>
        </w:rPr>
        <w:t xml:space="preserve">Email: </w:t>
      </w:r>
      <w:hyperlink r:id="rId48" w:history="1">
        <w:r w:rsidRPr="00732B8A">
          <w:rPr>
            <w:rStyle w:val="Hyperlink"/>
            <w:rFonts w:ascii="Segoe UI Semilight" w:hAnsi="Segoe UI Semilight" w:cs="Segoe UI Semilight"/>
            <w:b w:val="0"/>
            <w:color w:val="auto"/>
            <w:sz w:val="24"/>
            <w:szCs w:val="24"/>
          </w:rPr>
          <w:t>Cemeteries@lancaster.gov.uk</w:t>
        </w:r>
      </w:hyperlink>
    </w:p>
    <w:p w14:paraId="50E3FD08" w14:textId="6D3ACC90" w:rsidR="003C3F3F" w:rsidRDefault="00A64E2E" w:rsidP="003C3F3F">
      <w:pPr>
        <w:pStyle w:val="Title"/>
        <w:jc w:val="left"/>
        <w:rPr>
          <w:rStyle w:val="Hyperlink"/>
          <w:rFonts w:ascii="Segoe UI Semilight" w:hAnsi="Segoe UI Semilight" w:cs="Segoe UI Semilight"/>
          <w:b w:val="0"/>
          <w:color w:val="auto"/>
          <w:sz w:val="24"/>
          <w:szCs w:val="24"/>
        </w:rPr>
      </w:pPr>
      <w:r w:rsidRPr="00732B8A">
        <w:rPr>
          <w:rFonts w:ascii="Segoe UI Semilight" w:hAnsi="Segoe UI Semilight" w:cs="Segoe UI Semilight"/>
          <w:b w:val="0"/>
          <w:sz w:val="24"/>
          <w:szCs w:val="24"/>
        </w:rPr>
        <w:t xml:space="preserve">Website: </w:t>
      </w:r>
      <w:hyperlink r:id="rId49" w:history="1">
        <w:r w:rsidRPr="00732B8A">
          <w:rPr>
            <w:rStyle w:val="Hyperlink"/>
            <w:rFonts w:ascii="Segoe UI Semilight" w:hAnsi="Segoe UI Semilight" w:cs="Segoe UI Semilight"/>
            <w:b w:val="0"/>
            <w:color w:val="auto"/>
            <w:sz w:val="24"/>
            <w:szCs w:val="24"/>
          </w:rPr>
          <w:t>http://www.lancaster.gov.uk/environmental-health/cemeteries</w:t>
        </w:r>
      </w:hyperlink>
      <w:bookmarkStart w:id="9" w:name="Service"/>
      <w:bookmarkStart w:id="10" w:name="Environment"/>
      <w:bookmarkStart w:id="11" w:name="Conservation"/>
      <w:bookmarkStart w:id="12" w:name="Community"/>
      <w:bookmarkStart w:id="13" w:name="Marketing"/>
      <w:bookmarkStart w:id="14" w:name="Finance"/>
      <w:bookmarkStart w:id="15" w:name="Appendix1"/>
      <w:bookmarkEnd w:id="9"/>
      <w:bookmarkEnd w:id="10"/>
      <w:bookmarkEnd w:id="11"/>
      <w:bookmarkEnd w:id="12"/>
      <w:bookmarkEnd w:id="13"/>
      <w:bookmarkEnd w:id="14"/>
      <w:bookmarkEnd w:id="15"/>
    </w:p>
    <w:p w14:paraId="6315787F" w14:textId="77777777" w:rsidR="00607CA9" w:rsidRDefault="00607CA9" w:rsidP="003C3F3F">
      <w:pPr>
        <w:pStyle w:val="Title"/>
        <w:jc w:val="left"/>
        <w:rPr>
          <w:rStyle w:val="Hyperlink"/>
          <w:rFonts w:ascii="Segoe UI Semilight" w:hAnsi="Segoe UI Semilight" w:cs="Segoe UI Semilight"/>
          <w:b w:val="0"/>
          <w:color w:val="auto"/>
          <w:sz w:val="24"/>
          <w:szCs w:val="24"/>
        </w:rPr>
      </w:pPr>
    </w:p>
    <w:p w14:paraId="6257B2AF" w14:textId="77777777" w:rsidR="00607CA9" w:rsidRDefault="00607CA9" w:rsidP="003C3F3F">
      <w:pPr>
        <w:pStyle w:val="Title"/>
        <w:jc w:val="left"/>
        <w:rPr>
          <w:rStyle w:val="Hyperlink"/>
          <w:rFonts w:ascii="Segoe UI Semilight" w:hAnsi="Segoe UI Semilight" w:cs="Segoe UI Semilight"/>
          <w:b w:val="0"/>
          <w:color w:val="auto"/>
          <w:sz w:val="24"/>
          <w:szCs w:val="24"/>
        </w:rPr>
      </w:pPr>
    </w:p>
    <w:p w14:paraId="0AE0A09A" w14:textId="77777777" w:rsidR="00607CA9" w:rsidRDefault="00607CA9" w:rsidP="003C3F3F">
      <w:pPr>
        <w:pStyle w:val="Title"/>
        <w:jc w:val="left"/>
        <w:rPr>
          <w:rStyle w:val="Hyperlink"/>
          <w:rFonts w:ascii="Segoe UI Semilight" w:hAnsi="Segoe UI Semilight" w:cs="Segoe UI Semilight"/>
          <w:b w:val="0"/>
          <w:color w:val="auto"/>
          <w:sz w:val="24"/>
          <w:szCs w:val="24"/>
        </w:rPr>
      </w:pPr>
    </w:p>
    <w:p w14:paraId="0890FB7C" w14:textId="77777777" w:rsidR="00607CA9" w:rsidRDefault="00607CA9" w:rsidP="003C3F3F">
      <w:pPr>
        <w:pStyle w:val="Title"/>
        <w:jc w:val="left"/>
        <w:rPr>
          <w:rStyle w:val="Hyperlink"/>
          <w:rFonts w:ascii="Segoe UI Semilight" w:hAnsi="Segoe UI Semilight" w:cs="Segoe UI Semilight"/>
          <w:b w:val="0"/>
          <w:color w:val="auto"/>
          <w:sz w:val="24"/>
          <w:szCs w:val="24"/>
        </w:rPr>
      </w:pPr>
    </w:p>
    <w:p w14:paraId="244EEA76" w14:textId="77777777" w:rsidR="00607CA9" w:rsidRDefault="00607CA9" w:rsidP="003C3F3F">
      <w:pPr>
        <w:pStyle w:val="Title"/>
        <w:jc w:val="left"/>
        <w:rPr>
          <w:rStyle w:val="Hyperlink"/>
          <w:rFonts w:ascii="Segoe UI Semilight" w:hAnsi="Segoe UI Semilight" w:cs="Segoe UI Semilight"/>
          <w:b w:val="0"/>
          <w:color w:val="auto"/>
          <w:sz w:val="24"/>
          <w:szCs w:val="24"/>
        </w:rPr>
      </w:pPr>
    </w:p>
    <w:p w14:paraId="5801B51B" w14:textId="77777777" w:rsidR="00607CA9" w:rsidRDefault="00607CA9" w:rsidP="003C3F3F">
      <w:pPr>
        <w:pStyle w:val="Title"/>
        <w:jc w:val="left"/>
        <w:rPr>
          <w:rStyle w:val="Hyperlink"/>
          <w:rFonts w:ascii="Segoe UI Semilight" w:hAnsi="Segoe UI Semilight" w:cs="Segoe UI Semilight"/>
          <w:b w:val="0"/>
          <w:color w:val="auto"/>
          <w:sz w:val="24"/>
          <w:szCs w:val="24"/>
        </w:rPr>
      </w:pPr>
    </w:p>
    <w:p w14:paraId="5B755D80" w14:textId="77777777" w:rsidR="00607CA9" w:rsidRDefault="00607CA9" w:rsidP="003C3F3F">
      <w:pPr>
        <w:pStyle w:val="Title"/>
        <w:jc w:val="left"/>
        <w:rPr>
          <w:rStyle w:val="Hyperlink"/>
          <w:rFonts w:ascii="Segoe UI Semilight" w:hAnsi="Segoe UI Semilight" w:cs="Segoe UI Semilight"/>
          <w:b w:val="0"/>
          <w:color w:val="auto"/>
          <w:sz w:val="24"/>
          <w:szCs w:val="24"/>
        </w:rPr>
      </w:pPr>
    </w:p>
    <w:p w14:paraId="121FE139" w14:textId="77777777" w:rsidR="00607CA9" w:rsidRDefault="00607CA9" w:rsidP="003C3F3F">
      <w:pPr>
        <w:pStyle w:val="Title"/>
        <w:jc w:val="left"/>
        <w:rPr>
          <w:rStyle w:val="Hyperlink"/>
          <w:rFonts w:ascii="Segoe UI Semilight" w:hAnsi="Segoe UI Semilight" w:cs="Segoe UI Semilight"/>
          <w:b w:val="0"/>
          <w:color w:val="auto"/>
          <w:sz w:val="24"/>
          <w:szCs w:val="24"/>
        </w:rPr>
      </w:pPr>
    </w:p>
    <w:p w14:paraId="3F48E789" w14:textId="77777777" w:rsidR="00607CA9" w:rsidRDefault="00607CA9" w:rsidP="003C3F3F">
      <w:pPr>
        <w:pStyle w:val="Title"/>
        <w:jc w:val="left"/>
        <w:rPr>
          <w:rStyle w:val="Hyperlink"/>
          <w:rFonts w:ascii="Segoe UI Semilight" w:hAnsi="Segoe UI Semilight" w:cs="Segoe UI Semilight"/>
          <w:b w:val="0"/>
          <w:color w:val="auto"/>
          <w:sz w:val="24"/>
          <w:szCs w:val="24"/>
        </w:rPr>
      </w:pPr>
    </w:p>
    <w:p w14:paraId="45F45409" w14:textId="77777777" w:rsidR="00607CA9" w:rsidRDefault="00607CA9" w:rsidP="003C3F3F">
      <w:pPr>
        <w:pStyle w:val="Title"/>
        <w:jc w:val="left"/>
        <w:rPr>
          <w:rStyle w:val="Hyperlink"/>
          <w:rFonts w:ascii="Segoe UI Semilight" w:hAnsi="Segoe UI Semilight" w:cs="Segoe UI Semilight"/>
          <w:b w:val="0"/>
          <w:color w:val="auto"/>
          <w:sz w:val="24"/>
          <w:szCs w:val="24"/>
        </w:rPr>
      </w:pPr>
    </w:p>
    <w:p w14:paraId="5B83EE5E" w14:textId="3664D07C" w:rsidR="001A775C" w:rsidRPr="001A775C" w:rsidRDefault="001A775C" w:rsidP="001A775C">
      <w:pPr>
        <w:pStyle w:val="Heading2"/>
        <w:rPr>
          <w:rStyle w:val="Hyperlink"/>
          <w:color w:val="2E74B5" w:themeColor="accent1" w:themeShade="BF"/>
          <w:u w:val="none"/>
        </w:rPr>
      </w:pPr>
      <w:r w:rsidRPr="001A775C">
        <w:rPr>
          <w:rStyle w:val="Hyperlink"/>
          <w:color w:val="2E74B5" w:themeColor="accent1" w:themeShade="BF"/>
          <w:u w:val="none"/>
        </w:rPr>
        <w:lastRenderedPageBreak/>
        <w:t>APPENDICES</w:t>
      </w:r>
    </w:p>
    <w:p w14:paraId="50E3FD09" w14:textId="77777777" w:rsidR="003C3F3F" w:rsidRDefault="003C3F3F" w:rsidP="003C3F3F">
      <w:pPr>
        <w:pStyle w:val="Title"/>
        <w:jc w:val="left"/>
        <w:rPr>
          <w:rStyle w:val="Hyperlink"/>
          <w:rFonts w:ascii="Segoe UI Semilight" w:hAnsi="Segoe UI Semilight" w:cs="Segoe UI Semilight"/>
          <w:b w:val="0"/>
          <w:color w:val="auto"/>
          <w:sz w:val="24"/>
          <w:szCs w:val="24"/>
        </w:rPr>
      </w:pPr>
    </w:p>
    <w:p w14:paraId="50E3FD0B" w14:textId="0015E094" w:rsidR="00543E6D" w:rsidRPr="003F4DE8" w:rsidRDefault="00603E08" w:rsidP="003F4DE8">
      <w:pPr>
        <w:pStyle w:val="Title"/>
        <w:jc w:val="left"/>
        <w:rPr>
          <w:rFonts w:ascii="Segoe UI Semilight" w:hAnsi="Segoe UI Semilight" w:cs="Segoe UI Semilight"/>
          <w:sz w:val="24"/>
          <w:szCs w:val="24"/>
          <w:u w:val="single"/>
        </w:rPr>
      </w:pPr>
      <w:r w:rsidRPr="00C41763">
        <w:rPr>
          <w:rFonts w:ascii="Segoe UI Semilight" w:eastAsiaTheme="minorHAnsi" w:hAnsi="Segoe UI Semilight" w:cs="Segoe UI Semilight"/>
          <w:bCs/>
          <w:color w:val="385623" w:themeColor="accent6" w:themeShade="80"/>
          <w:szCs w:val="22"/>
        </w:rPr>
        <w:t>APPENDIX 1: TRAVEL TO TORRISHOLME CEMETERY</w:t>
      </w:r>
    </w:p>
    <w:p w14:paraId="50E3FD0D" w14:textId="7E285CFD" w:rsidR="00603E08" w:rsidRDefault="00603E08" w:rsidP="00603E08">
      <w:pPr>
        <w:autoSpaceDE w:val="0"/>
        <w:autoSpaceDN w:val="0"/>
        <w:adjustRightInd w:val="0"/>
        <w:rPr>
          <w:rFonts w:ascii="Segoe UI Semilight" w:eastAsiaTheme="minorHAnsi" w:hAnsi="Segoe UI Semilight" w:cs="Segoe UI Semilight"/>
          <w:color w:val="000000"/>
          <w:sz w:val="22"/>
          <w:szCs w:val="22"/>
        </w:rPr>
      </w:pPr>
      <w:r w:rsidRPr="00EC3BFB">
        <w:rPr>
          <w:rFonts w:ascii="Segoe UI Semilight" w:eastAsiaTheme="minorHAnsi" w:hAnsi="Segoe UI Semilight" w:cs="Segoe UI Semilight"/>
          <w:color w:val="000000"/>
          <w:sz w:val="22"/>
          <w:szCs w:val="22"/>
        </w:rPr>
        <w:t>Torrisholme cemetery is easily accessible by a number of routes both by private</w:t>
      </w:r>
      <w:r>
        <w:rPr>
          <w:rFonts w:ascii="Segoe UI Semilight" w:eastAsiaTheme="minorHAnsi" w:hAnsi="Segoe UI Semilight" w:cs="Segoe UI Semilight"/>
          <w:color w:val="000000"/>
          <w:sz w:val="22"/>
          <w:szCs w:val="22"/>
        </w:rPr>
        <w:t xml:space="preserve"> transport and public transport, and is clearl</w:t>
      </w:r>
      <w:r w:rsidR="003F4DE8">
        <w:rPr>
          <w:rFonts w:ascii="Segoe UI Semilight" w:eastAsiaTheme="minorHAnsi" w:hAnsi="Segoe UI Semilight" w:cs="Segoe UI Semilight"/>
          <w:color w:val="000000"/>
          <w:sz w:val="22"/>
          <w:szCs w:val="22"/>
        </w:rPr>
        <w:t>y signposted from the main road</w:t>
      </w:r>
      <w:r>
        <w:rPr>
          <w:rFonts w:ascii="Segoe UI Semilight" w:eastAsiaTheme="minorHAnsi" w:hAnsi="Segoe UI Semilight" w:cs="Segoe UI Semilight"/>
          <w:color w:val="000000"/>
          <w:sz w:val="22"/>
          <w:szCs w:val="22"/>
        </w:rPr>
        <w:t xml:space="preserve">. </w:t>
      </w:r>
    </w:p>
    <w:p w14:paraId="50E3FD0F" w14:textId="7BBDFE68" w:rsidR="00603E08" w:rsidRDefault="00603E08" w:rsidP="00603E08">
      <w:pPr>
        <w:autoSpaceDE w:val="0"/>
        <w:autoSpaceDN w:val="0"/>
        <w:adjustRightInd w:val="0"/>
        <w:rPr>
          <w:rFonts w:ascii="Segoe UI Semilight" w:eastAsiaTheme="minorHAnsi" w:hAnsi="Segoe UI Semilight" w:cs="Segoe UI Semilight"/>
          <w:color w:val="000000"/>
          <w:sz w:val="22"/>
          <w:szCs w:val="22"/>
        </w:rPr>
      </w:pPr>
      <w:r>
        <w:rPr>
          <w:rFonts w:ascii="Segoe UI Semilight" w:eastAsiaTheme="minorHAnsi" w:hAnsi="Segoe UI Semilight" w:cs="Segoe UI Semilight"/>
          <w:color w:val="000000"/>
          <w:sz w:val="22"/>
          <w:szCs w:val="22"/>
        </w:rPr>
        <w:t>In October 2016, the Bay Gateway – a link road leading from Heysham to the M6 opened to the public. Access to the link road is located approximately 2 minutes</w:t>
      </w:r>
      <w:r w:rsidR="005658C1">
        <w:rPr>
          <w:rFonts w:ascii="Segoe UI Semilight" w:eastAsiaTheme="minorHAnsi" w:hAnsi="Segoe UI Semilight" w:cs="Segoe UI Semilight"/>
          <w:color w:val="000000"/>
          <w:sz w:val="22"/>
          <w:szCs w:val="22"/>
        </w:rPr>
        <w:t>’</w:t>
      </w:r>
      <w:r>
        <w:rPr>
          <w:rFonts w:ascii="Segoe UI Semilight" w:eastAsiaTheme="minorHAnsi" w:hAnsi="Segoe UI Semilight" w:cs="Segoe UI Semilight"/>
          <w:color w:val="000000"/>
          <w:sz w:val="22"/>
          <w:szCs w:val="22"/>
        </w:rPr>
        <w:t xml:space="preserve"> </w:t>
      </w:r>
      <w:r w:rsidR="005658C1">
        <w:rPr>
          <w:rFonts w:ascii="Segoe UI Semilight" w:eastAsiaTheme="minorHAnsi" w:hAnsi="Segoe UI Semilight" w:cs="Segoe UI Semilight"/>
          <w:color w:val="000000"/>
          <w:sz w:val="22"/>
          <w:szCs w:val="22"/>
        </w:rPr>
        <w:t xml:space="preserve">drive </w:t>
      </w:r>
      <w:r>
        <w:rPr>
          <w:rFonts w:ascii="Segoe UI Semilight" w:eastAsiaTheme="minorHAnsi" w:hAnsi="Segoe UI Semilight" w:cs="Segoe UI Semilight"/>
          <w:color w:val="000000"/>
          <w:sz w:val="22"/>
          <w:szCs w:val="22"/>
        </w:rPr>
        <w:t>from Torrisholme Cemetery. This has provided even easier and more efficient access to the cemetery if travelling from elsewhere in</w:t>
      </w:r>
      <w:r w:rsidR="00052510">
        <w:rPr>
          <w:rFonts w:ascii="Segoe UI Semilight" w:eastAsiaTheme="minorHAnsi" w:hAnsi="Segoe UI Semilight" w:cs="Segoe UI Semilight"/>
          <w:color w:val="000000"/>
          <w:sz w:val="22"/>
          <w:szCs w:val="22"/>
        </w:rPr>
        <w:t xml:space="preserve"> the UK. </w:t>
      </w:r>
    </w:p>
    <w:p w14:paraId="50E3FD10" w14:textId="77777777" w:rsidR="00052510" w:rsidRPr="00DA1641" w:rsidRDefault="00052510" w:rsidP="00052510">
      <w:pPr>
        <w:autoSpaceDE w:val="0"/>
        <w:autoSpaceDN w:val="0"/>
        <w:adjustRightInd w:val="0"/>
        <w:rPr>
          <w:rFonts w:ascii="Segoe UI Semilight" w:eastAsiaTheme="minorHAnsi" w:hAnsi="Segoe UI Semilight" w:cs="Segoe UI Semilight"/>
          <w:sz w:val="22"/>
          <w:szCs w:val="22"/>
        </w:rPr>
      </w:pPr>
      <w:r w:rsidRPr="00523945">
        <w:rPr>
          <w:rFonts w:ascii="Segoe UI Semilight" w:eastAsiaTheme="minorHAnsi" w:hAnsi="Segoe UI Semilight" w:cs="Segoe UI Semilight"/>
          <w:b/>
          <w:color w:val="000000"/>
          <w:sz w:val="22"/>
          <w:szCs w:val="22"/>
        </w:rPr>
        <w:t>Access by Car</w:t>
      </w:r>
    </w:p>
    <w:p w14:paraId="50E3FD11" w14:textId="77777777" w:rsidR="00052510" w:rsidRPr="006044F0" w:rsidRDefault="00052510" w:rsidP="00052510">
      <w:pPr>
        <w:autoSpaceDE w:val="0"/>
        <w:autoSpaceDN w:val="0"/>
        <w:adjustRightInd w:val="0"/>
        <w:rPr>
          <w:rFonts w:ascii="Segoe UI Semilight" w:eastAsiaTheme="minorHAnsi" w:hAnsi="Segoe UI Semilight" w:cs="Segoe UI Semilight"/>
          <w:color w:val="000000"/>
          <w:sz w:val="22"/>
          <w:szCs w:val="22"/>
        </w:rPr>
      </w:pPr>
      <w:r w:rsidRPr="00EC3BFB">
        <w:rPr>
          <w:rFonts w:ascii="Segoe UI Semilight" w:eastAsiaTheme="minorHAnsi" w:hAnsi="Segoe UI Semilight" w:cs="Segoe UI Semilight"/>
          <w:color w:val="000000"/>
          <w:sz w:val="22"/>
          <w:szCs w:val="22"/>
        </w:rPr>
        <w:t>Torrisholme Cemetery is acc</w:t>
      </w:r>
      <w:r>
        <w:rPr>
          <w:rFonts w:ascii="Segoe UI Semilight" w:eastAsiaTheme="minorHAnsi" w:hAnsi="Segoe UI Semilight" w:cs="Segoe UI Semilight"/>
          <w:color w:val="000000"/>
          <w:sz w:val="22"/>
          <w:szCs w:val="22"/>
        </w:rPr>
        <w:t xml:space="preserve">essed from Westgate, Morecambe. </w:t>
      </w:r>
      <w:r w:rsidRPr="00EC3BFB">
        <w:rPr>
          <w:rFonts w:ascii="Segoe UI Semilight" w:eastAsiaTheme="minorHAnsi" w:hAnsi="Segoe UI Semilight" w:cs="Segoe UI Semilight"/>
          <w:color w:val="000000"/>
          <w:sz w:val="22"/>
          <w:szCs w:val="22"/>
        </w:rPr>
        <w:t xml:space="preserve">It is located off main routes from </w:t>
      </w:r>
      <w:r>
        <w:rPr>
          <w:rFonts w:ascii="Segoe UI Semilight" w:eastAsiaTheme="minorHAnsi" w:hAnsi="Segoe UI Semilight" w:cs="Segoe UI Semilight"/>
          <w:color w:val="000000"/>
          <w:sz w:val="22"/>
          <w:szCs w:val="22"/>
        </w:rPr>
        <w:t xml:space="preserve">Lancaster and Morecambe and is close to the Bay Gateway – a link road leading from Heysham to the M6.  </w:t>
      </w:r>
    </w:p>
    <w:p w14:paraId="50E3FD13" w14:textId="7D4DF631" w:rsidR="00C41763" w:rsidRPr="00EC3BFB" w:rsidRDefault="00052510" w:rsidP="00052510">
      <w:pPr>
        <w:autoSpaceDE w:val="0"/>
        <w:autoSpaceDN w:val="0"/>
        <w:adjustRightInd w:val="0"/>
        <w:rPr>
          <w:rFonts w:ascii="Segoe UI Semilight" w:eastAsiaTheme="minorHAnsi" w:hAnsi="Segoe UI Semilight" w:cs="Segoe UI Semilight"/>
          <w:color w:val="000000"/>
          <w:sz w:val="22"/>
          <w:szCs w:val="22"/>
        </w:rPr>
      </w:pPr>
      <w:r>
        <w:rPr>
          <w:rFonts w:ascii="Segoe UI Semilight" w:eastAsiaTheme="minorHAnsi" w:hAnsi="Segoe UI Semilight" w:cs="Segoe UI Semilight"/>
          <w:color w:val="000000"/>
          <w:sz w:val="22"/>
          <w:szCs w:val="22"/>
        </w:rPr>
        <w:t xml:space="preserve">The major cemetery paths are wide enough to </w:t>
      </w:r>
      <w:r w:rsidRPr="00EC3BFB">
        <w:rPr>
          <w:rFonts w:ascii="Segoe UI Semilight" w:eastAsiaTheme="minorHAnsi" w:hAnsi="Segoe UI Semilight" w:cs="Segoe UI Semilight"/>
          <w:color w:val="000000"/>
          <w:sz w:val="22"/>
          <w:szCs w:val="22"/>
        </w:rPr>
        <w:t>accommodate vehicles but we would encourage all visitors to pay due care to avoid driving over any grassed areas and park their vehicles considerately as to avoid blocking access for other users and pedestrians.</w:t>
      </w:r>
    </w:p>
    <w:p w14:paraId="50E3FD14" w14:textId="77777777" w:rsidR="00052510" w:rsidRDefault="00052510" w:rsidP="00052510">
      <w:pPr>
        <w:autoSpaceDE w:val="0"/>
        <w:autoSpaceDN w:val="0"/>
        <w:adjustRightInd w:val="0"/>
        <w:rPr>
          <w:rFonts w:ascii="Segoe UI Semilight" w:eastAsiaTheme="minorHAnsi" w:hAnsi="Segoe UI Semilight" w:cs="Segoe UI Semilight"/>
          <w:color w:val="000000"/>
          <w:sz w:val="22"/>
          <w:szCs w:val="22"/>
        </w:rPr>
      </w:pPr>
      <w:r>
        <w:rPr>
          <w:rFonts w:ascii="Segoe UI Semilight" w:eastAsiaTheme="minorHAnsi" w:hAnsi="Segoe UI Semilight" w:cs="Segoe UI Semilight"/>
          <w:b/>
          <w:color w:val="000000"/>
          <w:sz w:val="22"/>
          <w:szCs w:val="22"/>
        </w:rPr>
        <w:t>Access by Public Transport</w:t>
      </w:r>
    </w:p>
    <w:p w14:paraId="50E3FD16" w14:textId="05E6883E" w:rsidR="00C41763" w:rsidRPr="00EC3BFB" w:rsidRDefault="00052510" w:rsidP="00052510">
      <w:pPr>
        <w:autoSpaceDE w:val="0"/>
        <w:autoSpaceDN w:val="0"/>
        <w:adjustRightInd w:val="0"/>
        <w:rPr>
          <w:rFonts w:ascii="Segoe UI Semilight" w:eastAsiaTheme="minorHAnsi" w:hAnsi="Segoe UI Semilight" w:cs="Segoe UI Semilight"/>
          <w:color w:val="000000"/>
          <w:sz w:val="22"/>
          <w:szCs w:val="22"/>
        </w:rPr>
      </w:pPr>
      <w:r w:rsidRPr="00EC3BFB">
        <w:rPr>
          <w:rFonts w:ascii="Segoe UI Semilight" w:eastAsiaTheme="minorHAnsi" w:hAnsi="Segoe UI Semilight" w:cs="Segoe UI Semilight"/>
          <w:color w:val="000000"/>
          <w:sz w:val="22"/>
          <w:szCs w:val="22"/>
        </w:rPr>
        <w:t xml:space="preserve">Torrisholme cemetery is served </w:t>
      </w:r>
      <w:r>
        <w:rPr>
          <w:rFonts w:ascii="Segoe UI Semilight" w:eastAsiaTheme="minorHAnsi" w:hAnsi="Segoe UI Semilight" w:cs="Segoe UI Semilight"/>
          <w:color w:val="000000"/>
          <w:sz w:val="22"/>
          <w:szCs w:val="22"/>
        </w:rPr>
        <w:t xml:space="preserve">very </w:t>
      </w:r>
      <w:r w:rsidRPr="00EC3BFB">
        <w:rPr>
          <w:rFonts w:ascii="Segoe UI Semilight" w:eastAsiaTheme="minorHAnsi" w:hAnsi="Segoe UI Semilight" w:cs="Segoe UI Semilight"/>
          <w:color w:val="000000"/>
          <w:sz w:val="22"/>
          <w:szCs w:val="22"/>
        </w:rPr>
        <w:t xml:space="preserve">well by public transport bus routes </w:t>
      </w:r>
      <w:r>
        <w:rPr>
          <w:rFonts w:ascii="Segoe UI Semilight" w:eastAsiaTheme="minorHAnsi" w:hAnsi="Segoe UI Semilight" w:cs="Segoe UI Semilight"/>
          <w:color w:val="000000"/>
          <w:sz w:val="22"/>
          <w:szCs w:val="22"/>
        </w:rPr>
        <w:t xml:space="preserve">– there is </w:t>
      </w:r>
      <w:r w:rsidRPr="00EC3BFB">
        <w:rPr>
          <w:rFonts w:ascii="Segoe UI Semilight" w:eastAsiaTheme="minorHAnsi" w:hAnsi="Segoe UI Semilight" w:cs="Segoe UI Semilight"/>
          <w:color w:val="000000"/>
          <w:sz w:val="22"/>
          <w:szCs w:val="22"/>
        </w:rPr>
        <w:t>a bus stop alongside the main cemet</w:t>
      </w:r>
      <w:r>
        <w:rPr>
          <w:rFonts w:ascii="Segoe UI Semilight" w:eastAsiaTheme="minorHAnsi" w:hAnsi="Segoe UI Semilight" w:cs="Segoe UI Semilight"/>
          <w:color w:val="000000"/>
          <w:sz w:val="22"/>
          <w:szCs w:val="22"/>
        </w:rPr>
        <w:t xml:space="preserve">ery access and Morecambe Train Station is a short bus ride away. Local bus services leave both Lancaster Bus </w:t>
      </w:r>
      <w:r w:rsidRPr="00EC3BFB">
        <w:rPr>
          <w:rFonts w:ascii="Segoe UI Semilight" w:eastAsiaTheme="minorHAnsi" w:hAnsi="Segoe UI Semilight" w:cs="Segoe UI Semilight"/>
          <w:color w:val="000000"/>
          <w:sz w:val="22"/>
          <w:szCs w:val="22"/>
        </w:rPr>
        <w:t>Station and Morecambe Bus Station at regular intervals, for exact timings on these buses then please contact Lancashire Trave</w:t>
      </w:r>
      <w:r>
        <w:rPr>
          <w:rFonts w:ascii="Segoe UI Semilight" w:eastAsiaTheme="minorHAnsi" w:hAnsi="Segoe UI Semilight" w:cs="Segoe UI Semilight"/>
          <w:color w:val="000000"/>
          <w:sz w:val="22"/>
          <w:szCs w:val="22"/>
        </w:rPr>
        <w:t xml:space="preserve">line on 0871 200 22 33 or visit </w:t>
      </w:r>
      <w:r w:rsidRPr="003F4DE8">
        <w:rPr>
          <w:rFonts w:ascii="Segoe UI Semilight" w:eastAsiaTheme="minorHAnsi" w:hAnsi="Segoe UI Semilight" w:cs="Segoe UI Semilight"/>
          <w:sz w:val="22"/>
          <w:szCs w:val="22"/>
        </w:rPr>
        <w:t xml:space="preserve">www.traveline.info </w:t>
      </w:r>
      <w:r>
        <w:rPr>
          <w:rFonts w:ascii="Segoe UI Semilight" w:eastAsiaTheme="minorHAnsi" w:hAnsi="Segoe UI Semilight" w:cs="Segoe UI Semilight"/>
          <w:color w:val="000000"/>
          <w:sz w:val="22"/>
          <w:szCs w:val="22"/>
        </w:rPr>
        <w:t xml:space="preserve">to </w:t>
      </w:r>
      <w:r w:rsidRPr="00EC3BFB">
        <w:rPr>
          <w:rFonts w:ascii="Segoe UI Semilight" w:eastAsiaTheme="minorHAnsi" w:hAnsi="Segoe UI Semilight" w:cs="Segoe UI Semilight"/>
          <w:color w:val="000000"/>
          <w:sz w:val="22"/>
          <w:szCs w:val="22"/>
        </w:rPr>
        <w:t xml:space="preserve">plan your journey. </w:t>
      </w:r>
    </w:p>
    <w:p w14:paraId="50E3FD17" w14:textId="77777777" w:rsidR="00052510" w:rsidRPr="00523945" w:rsidRDefault="00052510" w:rsidP="00052510">
      <w:pPr>
        <w:autoSpaceDE w:val="0"/>
        <w:autoSpaceDN w:val="0"/>
        <w:adjustRightInd w:val="0"/>
        <w:rPr>
          <w:rFonts w:ascii="Segoe UI Semilight" w:eastAsiaTheme="minorHAnsi" w:hAnsi="Segoe UI Semilight" w:cs="Segoe UI Semilight"/>
          <w:b/>
          <w:color w:val="000000"/>
          <w:sz w:val="22"/>
          <w:szCs w:val="22"/>
        </w:rPr>
      </w:pPr>
      <w:r>
        <w:rPr>
          <w:rFonts w:ascii="Segoe UI Semilight" w:eastAsiaTheme="minorHAnsi" w:hAnsi="Segoe UI Semilight" w:cs="Segoe UI Semilight"/>
          <w:b/>
          <w:color w:val="000000"/>
          <w:sz w:val="22"/>
          <w:szCs w:val="22"/>
        </w:rPr>
        <w:t>Access by Bike or on foot</w:t>
      </w:r>
    </w:p>
    <w:p w14:paraId="50E3FD18" w14:textId="77777777" w:rsidR="00052510" w:rsidRDefault="00052510" w:rsidP="00052510">
      <w:pPr>
        <w:autoSpaceDE w:val="0"/>
        <w:autoSpaceDN w:val="0"/>
        <w:adjustRightInd w:val="0"/>
        <w:rPr>
          <w:rFonts w:ascii="Segoe UI Semilight" w:eastAsiaTheme="minorHAnsi" w:hAnsi="Segoe UI Semilight" w:cs="Segoe UI Semilight"/>
          <w:color w:val="000000"/>
          <w:sz w:val="22"/>
          <w:szCs w:val="22"/>
        </w:rPr>
      </w:pPr>
      <w:r w:rsidRPr="00EC3BFB">
        <w:rPr>
          <w:rFonts w:ascii="Segoe UI Semilight" w:eastAsiaTheme="minorHAnsi" w:hAnsi="Segoe UI Semilight" w:cs="Segoe UI Semilight"/>
          <w:color w:val="000000"/>
          <w:sz w:val="22"/>
          <w:szCs w:val="22"/>
        </w:rPr>
        <w:t>There are a number of local cycle routes that you can use from any part of the district to visit Torrisholme Cem</w:t>
      </w:r>
      <w:r>
        <w:rPr>
          <w:rFonts w:ascii="Segoe UI Semilight" w:eastAsiaTheme="minorHAnsi" w:hAnsi="Segoe UI Semilight" w:cs="Segoe UI Semilight"/>
          <w:color w:val="000000"/>
          <w:sz w:val="22"/>
          <w:szCs w:val="22"/>
        </w:rPr>
        <w:t>etery - m</w:t>
      </w:r>
      <w:r w:rsidRPr="00EC3BFB">
        <w:rPr>
          <w:rFonts w:ascii="Segoe UI Semilight" w:eastAsiaTheme="minorHAnsi" w:hAnsi="Segoe UI Semilight" w:cs="Segoe UI Semilight"/>
          <w:color w:val="000000"/>
          <w:sz w:val="22"/>
          <w:szCs w:val="22"/>
        </w:rPr>
        <w:t xml:space="preserve">ore information on local cycle routes or cycle route maps </w:t>
      </w:r>
      <w:r>
        <w:rPr>
          <w:rFonts w:ascii="Segoe UI Semilight" w:eastAsiaTheme="minorHAnsi" w:hAnsi="Segoe UI Semilight" w:cs="Segoe UI Semilight"/>
          <w:color w:val="000000"/>
          <w:sz w:val="22"/>
          <w:szCs w:val="22"/>
        </w:rPr>
        <w:t xml:space="preserve">can be found by contacting Lancaster or Morecambe Visitor Information Centres or Town Halls. </w:t>
      </w:r>
    </w:p>
    <w:p w14:paraId="50E3FD19" w14:textId="77777777" w:rsidR="00052510" w:rsidRDefault="00052510" w:rsidP="00052510">
      <w:pPr>
        <w:autoSpaceDE w:val="0"/>
        <w:autoSpaceDN w:val="0"/>
        <w:adjustRightInd w:val="0"/>
        <w:rPr>
          <w:rFonts w:ascii="Segoe UI Semilight" w:eastAsiaTheme="minorHAnsi" w:hAnsi="Segoe UI Semilight" w:cs="Segoe UI Semilight"/>
          <w:color w:val="000000"/>
          <w:sz w:val="22"/>
          <w:szCs w:val="22"/>
        </w:rPr>
      </w:pPr>
      <w:r>
        <w:rPr>
          <w:rFonts w:ascii="Segoe UI Semilight" w:eastAsiaTheme="minorHAnsi" w:hAnsi="Segoe UI Semilight" w:cs="Segoe UI Semilight"/>
          <w:color w:val="000000"/>
          <w:sz w:val="22"/>
          <w:szCs w:val="22"/>
        </w:rPr>
        <w:t xml:space="preserve">On foot, make your way to Westgate. There are substantial pavements either side of this road, but safer to cross at the designated crossing by the Shrimp Roundabout. The cemetery is clearly signposted, please use the pedestrian access gate. </w:t>
      </w:r>
    </w:p>
    <w:p w14:paraId="50E3FD1A" w14:textId="77777777" w:rsidR="00603E08" w:rsidRDefault="00603E08" w:rsidP="00603E08">
      <w:pPr>
        <w:autoSpaceDE w:val="0"/>
        <w:autoSpaceDN w:val="0"/>
        <w:adjustRightInd w:val="0"/>
        <w:rPr>
          <w:rFonts w:ascii="Segoe UI Semilight" w:eastAsiaTheme="minorHAnsi" w:hAnsi="Segoe UI Semilight" w:cs="Segoe UI Semilight"/>
          <w:color w:val="000000"/>
          <w:sz w:val="22"/>
          <w:szCs w:val="22"/>
        </w:rPr>
      </w:pPr>
    </w:p>
    <w:p w14:paraId="50E3FD31" w14:textId="29B8474D" w:rsidR="00603E08" w:rsidRPr="003F4DE8" w:rsidRDefault="00603E08" w:rsidP="003F4DE8">
      <w:pPr>
        <w:autoSpaceDE w:val="0"/>
        <w:autoSpaceDN w:val="0"/>
        <w:adjustRightInd w:val="0"/>
        <w:rPr>
          <w:rFonts w:ascii="Segoe UI Semilight" w:eastAsiaTheme="minorHAnsi" w:hAnsi="Segoe UI Semilight" w:cs="Segoe UI Semilight"/>
          <w:b/>
          <w:color w:val="385623" w:themeColor="accent6" w:themeShade="80"/>
          <w:sz w:val="22"/>
          <w:szCs w:val="22"/>
        </w:rPr>
      </w:pPr>
      <w:r w:rsidRPr="00052510">
        <w:rPr>
          <w:rFonts w:ascii="Segoe UI Semilight" w:hAnsi="Segoe UI Semilight" w:cs="Segoe UI Semilight"/>
          <w:b/>
          <w:color w:val="385623" w:themeColor="accent6" w:themeShade="80"/>
          <w:sz w:val="22"/>
          <w:szCs w:val="22"/>
        </w:rPr>
        <w:t>APPENDIX 2: TORRISHOLME CEMETERY SITE PLAN</w:t>
      </w:r>
    </w:p>
    <w:p w14:paraId="36A67C7B" w14:textId="77777777" w:rsidR="003F4DE8" w:rsidRDefault="00603E08" w:rsidP="00603E08">
      <w:pPr>
        <w:rPr>
          <w:rFonts w:ascii="Segoe UI Semilight" w:hAnsi="Segoe UI Semilight" w:cs="Segoe UI Semilight"/>
          <w:sz w:val="22"/>
          <w:szCs w:val="22"/>
        </w:rPr>
      </w:pPr>
      <w:r w:rsidRPr="00603E08">
        <w:rPr>
          <w:rFonts w:ascii="Segoe UI Semilight" w:hAnsi="Segoe UI Semilight" w:cs="Segoe UI Semilight"/>
          <w:sz w:val="22"/>
          <w:szCs w:val="22"/>
        </w:rPr>
        <w:t xml:space="preserve">This plan shows the Torrisholme Cemetery site in </w:t>
      </w:r>
      <w:r w:rsidR="00FA62FE" w:rsidRPr="00603E08">
        <w:rPr>
          <w:rFonts w:ascii="Segoe UI Semilight" w:hAnsi="Segoe UI Semilight" w:cs="Segoe UI Semilight"/>
          <w:sz w:val="22"/>
          <w:szCs w:val="22"/>
        </w:rPr>
        <w:t>full and</w:t>
      </w:r>
      <w:r w:rsidRPr="00603E08">
        <w:rPr>
          <w:rFonts w:ascii="Segoe UI Semilight" w:hAnsi="Segoe UI Semilight" w:cs="Segoe UI Semilight"/>
          <w:sz w:val="22"/>
          <w:szCs w:val="22"/>
        </w:rPr>
        <w:t xml:space="preserve"> is available to the public. Please note that Section V is an area intended for burial, but at present is a mown lawn section. </w:t>
      </w:r>
    </w:p>
    <w:p w14:paraId="3E93AD94" w14:textId="77777777" w:rsidR="003F4DE8" w:rsidRDefault="003F4DE8" w:rsidP="00603E08">
      <w:pPr>
        <w:rPr>
          <w:rFonts w:ascii="Segoe UI Semilight" w:hAnsi="Segoe UI Semilight" w:cs="Segoe UI Semilight"/>
          <w:sz w:val="22"/>
          <w:szCs w:val="22"/>
        </w:rPr>
      </w:pPr>
    </w:p>
    <w:p w14:paraId="50E3FD35" w14:textId="33C24311" w:rsidR="00603E08" w:rsidRPr="00603E08" w:rsidRDefault="003F4DE8" w:rsidP="003F4DE8">
      <w:pPr>
        <w:jc w:val="center"/>
        <w:rPr>
          <w:rFonts w:ascii="Segoe UI Semilight" w:hAnsi="Segoe UI Semilight" w:cs="Segoe UI Semilight"/>
          <w:sz w:val="22"/>
          <w:szCs w:val="22"/>
        </w:rPr>
      </w:pPr>
      <w:r>
        <w:rPr>
          <w:noProof/>
          <w:lang w:eastAsia="en-GB"/>
        </w:rPr>
        <w:drawing>
          <wp:inline distT="0" distB="0" distL="0" distR="0" wp14:anchorId="3D3F9D9D" wp14:editId="5FA1ABBC">
            <wp:extent cx="3143250" cy="3355281"/>
            <wp:effectExtent l="133350" t="114300" r="133350" b="169545"/>
            <wp:docPr id="12" name="Picture 12" descr="Diagram,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Diagram, map&#10;&#10;Description automatically generated"/>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188896" cy="340400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0E3FD3F" w14:textId="0B179EEF" w:rsidR="003B45F4" w:rsidRPr="003F4DE8" w:rsidRDefault="003B45F4" w:rsidP="003F4DE8">
      <w:r w:rsidRPr="003B45F4">
        <w:rPr>
          <w:rFonts w:ascii="Segoe UI Semilight" w:eastAsiaTheme="minorHAnsi" w:hAnsi="Segoe UI Semilight" w:cs="Segoe UI Semilight"/>
          <w:b/>
          <w:color w:val="385623" w:themeColor="accent6" w:themeShade="80"/>
          <w:sz w:val="22"/>
          <w:szCs w:val="22"/>
        </w:rPr>
        <w:lastRenderedPageBreak/>
        <w:t xml:space="preserve">APPENDIX 3: </w:t>
      </w:r>
      <w:r w:rsidRPr="003B45F4">
        <w:rPr>
          <w:rFonts w:ascii="Segoe UI Semilight" w:eastAsiaTheme="minorHAnsi" w:hAnsi="Segoe UI Semilight" w:cs="Segoe UI Semilight"/>
          <w:b/>
          <w:bCs/>
          <w:color w:val="385623" w:themeColor="accent6" w:themeShade="80"/>
          <w:sz w:val="22"/>
          <w:szCs w:val="22"/>
        </w:rPr>
        <w:t>LANCASTER CITY COUNCIL HEALTH AND SAFETY POLICY 2018</w:t>
      </w:r>
    </w:p>
    <w:p w14:paraId="50E3FD40" w14:textId="77777777" w:rsidR="003B45F4" w:rsidRPr="001C6E87" w:rsidRDefault="003B45F4" w:rsidP="003B45F4">
      <w:pPr>
        <w:keepNext/>
        <w:tabs>
          <w:tab w:val="left" w:pos="426"/>
          <w:tab w:val="left" w:pos="1440"/>
          <w:tab w:val="left" w:pos="2160"/>
          <w:tab w:val="left" w:pos="5760"/>
          <w:tab w:val="left" w:pos="6930"/>
        </w:tabs>
        <w:spacing w:after="120"/>
        <w:ind w:right="96"/>
        <w:outlineLvl w:val="0"/>
        <w:rPr>
          <w:rFonts w:ascii="Arial" w:hAnsi="Arial" w:cs="Arial"/>
          <w:b/>
          <w:lang w:eastAsia="en-GB"/>
        </w:rPr>
      </w:pPr>
      <w:r w:rsidRPr="001C6E87">
        <w:rPr>
          <w:rFonts w:ascii="Arial" w:hAnsi="Arial" w:cs="Arial"/>
          <w:b/>
          <w:lang w:eastAsia="en-GB"/>
        </w:rPr>
        <w:t>10.</w:t>
      </w:r>
      <w:r w:rsidRPr="001C6E87">
        <w:rPr>
          <w:rFonts w:ascii="Arial" w:hAnsi="Arial" w:cs="Arial"/>
          <w:b/>
          <w:lang w:eastAsia="en-GB"/>
        </w:rPr>
        <w:tab/>
        <w:t>Line Managers</w:t>
      </w:r>
    </w:p>
    <w:p w14:paraId="50E3FD41" w14:textId="77777777" w:rsidR="003B45F4" w:rsidRPr="001C6E87" w:rsidRDefault="003B45F4" w:rsidP="003B45F4">
      <w:pPr>
        <w:keepNext/>
        <w:tabs>
          <w:tab w:val="left" w:pos="426"/>
          <w:tab w:val="left" w:pos="1440"/>
          <w:tab w:val="left" w:pos="2160"/>
          <w:tab w:val="left" w:pos="5760"/>
          <w:tab w:val="left" w:pos="6930"/>
        </w:tabs>
        <w:spacing w:after="120"/>
        <w:ind w:right="96"/>
        <w:outlineLvl w:val="0"/>
        <w:rPr>
          <w:rFonts w:ascii="Arial" w:hAnsi="Arial" w:cs="Arial"/>
          <w:b/>
          <w:lang w:eastAsia="en-GB"/>
        </w:rPr>
      </w:pPr>
      <w:r w:rsidRPr="001C6E87">
        <w:rPr>
          <w:rFonts w:ascii="Arial" w:hAnsi="Arial" w:cs="Arial"/>
          <w:lang w:eastAsia="en-GB"/>
        </w:rPr>
        <w:t>Line Managers are responsible for:</w:t>
      </w:r>
    </w:p>
    <w:p w14:paraId="50E3FD42" w14:textId="77777777" w:rsidR="003B45F4" w:rsidRPr="001C6E87" w:rsidRDefault="003B45F4" w:rsidP="003B45F4">
      <w:pPr>
        <w:numPr>
          <w:ilvl w:val="0"/>
          <w:numId w:val="9"/>
        </w:numPr>
        <w:spacing w:after="80"/>
        <w:ind w:left="709" w:right="96" w:hanging="283"/>
        <w:rPr>
          <w:rFonts w:ascii="Arial" w:hAnsi="Arial" w:cs="Arial"/>
          <w:lang w:eastAsia="en-GB"/>
        </w:rPr>
      </w:pPr>
      <w:r w:rsidRPr="001C6E87">
        <w:rPr>
          <w:rFonts w:ascii="Arial" w:hAnsi="Arial" w:cs="Arial"/>
          <w:lang w:eastAsia="en-GB"/>
        </w:rPr>
        <w:t>Ensuring that line managers and supervisors for which they have formal line management responsibility are able to capably, competently and fully perform their duties under this policy. Also, in the absence of such a line manager or supervisor, that they fulfil the responsibilities of a supervisor set out in the following section.</w:t>
      </w:r>
    </w:p>
    <w:p w14:paraId="50E3FD43" w14:textId="77777777" w:rsidR="003B45F4" w:rsidRPr="001C6E87" w:rsidRDefault="003B45F4" w:rsidP="003B45F4">
      <w:pPr>
        <w:numPr>
          <w:ilvl w:val="0"/>
          <w:numId w:val="9"/>
        </w:numPr>
        <w:spacing w:after="80"/>
        <w:ind w:left="709" w:right="96" w:hanging="283"/>
        <w:rPr>
          <w:rFonts w:ascii="Arial" w:hAnsi="Arial" w:cs="Arial"/>
          <w:lang w:eastAsia="en-GB"/>
        </w:rPr>
      </w:pPr>
      <w:r w:rsidRPr="001C6E87">
        <w:rPr>
          <w:rFonts w:ascii="Arial" w:hAnsi="Arial" w:cs="Arial"/>
          <w:lang w:eastAsia="en-GB"/>
        </w:rPr>
        <w:t>Ensuring, so far as is reasonably practicable, that the health, safety and welfare of staff members under their control, and any others who may be affected by their actions, is maintained at all times.</w:t>
      </w:r>
    </w:p>
    <w:p w14:paraId="50E3FD44" w14:textId="77777777" w:rsidR="003B45F4" w:rsidRPr="001C6E87" w:rsidRDefault="003B45F4" w:rsidP="003B45F4">
      <w:pPr>
        <w:numPr>
          <w:ilvl w:val="0"/>
          <w:numId w:val="9"/>
        </w:numPr>
        <w:spacing w:after="80"/>
        <w:ind w:left="709" w:right="96" w:hanging="283"/>
        <w:rPr>
          <w:rFonts w:ascii="Arial" w:hAnsi="Arial" w:cs="Arial"/>
          <w:lang w:eastAsia="en-GB"/>
        </w:rPr>
      </w:pPr>
      <w:r w:rsidRPr="001C6E87">
        <w:rPr>
          <w:rFonts w:ascii="Arial" w:hAnsi="Arial" w:cs="Arial"/>
          <w:lang w:eastAsia="en-GB"/>
        </w:rPr>
        <w:t>Producing an appropriate assessment of the health and safety risks to staff, public and others, arising from the work activities of their section.</w:t>
      </w:r>
    </w:p>
    <w:p w14:paraId="50E3FD45" w14:textId="77777777" w:rsidR="003B45F4" w:rsidRPr="001C6E87" w:rsidRDefault="003B45F4" w:rsidP="003B45F4">
      <w:pPr>
        <w:numPr>
          <w:ilvl w:val="0"/>
          <w:numId w:val="9"/>
        </w:numPr>
        <w:spacing w:after="80"/>
        <w:ind w:left="709" w:right="96" w:hanging="283"/>
        <w:rPr>
          <w:rFonts w:ascii="Arial" w:hAnsi="Arial" w:cs="Arial"/>
          <w:lang w:eastAsia="en-GB"/>
        </w:rPr>
      </w:pPr>
      <w:r w:rsidRPr="001C6E87">
        <w:rPr>
          <w:rFonts w:ascii="Arial" w:hAnsi="Arial" w:cs="Arial"/>
          <w:lang w:eastAsia="en-GB"/>
        </w:rPr>
        <w:t>Ensuring that any significant findings identified by the assessment process are documented and that any further risk control measures found necessary are implemented by the appropriate line managers within their section.</w:t>
      </w:r>
    </w:p>
    <w:p w14:paraId="50E3FD46" w14:textId="77777777" w:rsidR="003B45F4" w:rsidRPr="001C6E87" w:rsidRDefault="003B45F4" w:rsidP="003B45F4">
      <w:pPr>
        <w:numPr>
          <w:ilvl w:val="0"/>
          <w:numId w:val="9"/>
        </w:numPr>
        <w:spacing w:after="80"/>
        <w:ind w:left="709" w:right="96" w:hanging="283"/>
        <w:rPr>
          <w:rFonts w:ascii="Arial" w:hAnsi="Arial" w:cs="Arial"/>
          <w:lang w:eastAsia="en-GB"/>
        </w:rPr>
      </w:pPr>
      <w:r w:rsidRPr="001C6E87">
        <w:rPr>
          <w:rFonts w:ascii="Arial" w:hAnsi="Arial" w:cs="Arial"/>
          <w:lang w:eastAsia="en-GB"/>
        </w:rPr>
        <w:t>Arranging that, so far as is reasonably practicable,  staff are actively involved in the risk assessment process and that as a minimum, copies of risk assessments are made available to and discussed with the relevant members of staff within their section.</w:t>
      </w:r>
    </w:p>
    <w:p w14:paraId="50E3FD47" w14:textId="77777777" w:rsidR="003B45F4" w:rsidRPr="001C6E87" w:rsidRDefault="003B45F4" w:rsidP="003B45F4">
      <w:pPr>
        <w:numPr>
          <w:ilvl w:val="0"/>
          <w:numId w:val="9"/>
        </w:numPr>
        <w:spacing w:after="80"/>
        <w:ind w:left="709" w:right="96" w:hanging="283"/>
        <w:rPr>
          <w:rFonts w:ascii="Arial" w:hAnsi="Arial" w:cs="Arial"/>
          <w:lang w:eastAsia="en-GB"/>
        </w:rPr>
      </w:pPr>
      <w:r w:rsidRPr="001C6E87">
        <w:rPr>
          <w:rFonts w:ascii="Arial" w:hAnsi="Arial" w:cs="Arial"/>
          <w:lang w:eastAsia="en-GB"/>
        </w:rPr>
        <w:t>Ensuring that staff under their control remain adequately trained and competent and are provided with suitable and sufficient work equipment to carry out their work tasks safely.</w:t>
      </w:r>
    </w:p>
    <w:p w14:paraId="50E3FD48" w14:textId="77777777" w:rsidR="003B45F4" w:rsidRPr="001C6E87" w:rsidRDefault="003B45F4" w:rsidP="003B45F4">
      <w:pPr>
        <w:numPr>
          <w:ilvl w:val="0"/>
          <w:numId w:val="9"/>
        </w:numPr>
        <w:spacing w:after="80"/>
        <w:ind w:left="709" w:right="96" w:hanging="283"/>
        <w:rPr>
          <w:rFonts w:ascii="Arial" w:hAnsi="Arial" w:cs="Arial"/>
          <w:lang w:eastAsia="en-GB"/>
        </w:rPr>
      </w:pPr>
      <w:r w:rsidRPr="001C6E87">
        <w:rPr>
          <w:rFonts w:ascii="Arial" w:hAnsi="Arial" w:cs="Arial"/>
          <w:lang w:eastAsia="en-GB"/>
        </w:rPr>
        <w:t>Adherence to, and full implementation of, the parts of the council's safety policy which apply to the work tasks under their control.</w:t>
      </w:r>
    </w:p>
    <w:p w14:paraId="50E3FD49" w14:textId="77777777" w:rsidR="003B45F4" w:rsidRPr="001C6E87" w:rsidRDefault="003B45F4" w:rsidP="003B45F4">
      <w:pPr>
        <w:numPr>
          <w:ilvl w:val="0"/>
          <w:numId w:val="9"/>
        </w:numPr>
        <w:spacing w:after="80"/>
        <w:ind w:left="709" w:right="96" w:hanging="283"/>
        <w:rPr>
          <w:rFonts w:ascii="Arial" w:hAnsi="Arial" w:cs="Arial"/>
          <w:lang w:eastAsia="en-GB"/>
        </w:rPr>
      </w:pPr>
      <w:r w:rsidRPr="001C6E87">
        <w:rPr>
          <w:rFonts w:ascii="Arial" w:hAnsi="Arial" w:cs="Arial"/>
          <w:lang w:eastAsia="en-GB"/>
        </w:rPr>
        <w:t>Ensuring that staff under their control carry out works tasks in accordance with the findings of the risk assessment carried out by their service unit / team.</w:t>
      </w:r>
    </w:p>
    <w:p w14:paraId="50E3FD4A" w14:textId="77777777" w:rsidR="003B45F4" w:rsidRPr="001C6E87" w:rsidRDefault="003B45F4" w:rsidP="003B45F4">
      <w:pPr>
        <w:numPr>
          <w:ilvl w:val="0"/>
          <w:numId w:val="9"/>
        </w:numPr>
        <w:spacing w:after="80"/>
        <w:ind w:left="709" w:right="96" w:hanging="283"/>
        <w:rPr>
          <w:rFonts w:ascii="Arial" w:hAnsi="Arial" w:cs="Arial"/>
          <w:lang w:eastAsia="en-GB"/>
        </w:rPr>
      </w:pPr>
      <w:r w:rsidRPr="001C6E87">
        <w:rPr>
          <w:rFonts w:ascii="Arial" w:hAnsi="Arial" w:cs="Arial"/>
          <w:lang w:eastAsia="en-GB"/>
        </w:rPr>
        <w:t>Reporting accidents and incidents in accordance with the council safety policy.</w:t>
      </w:r>
    </w:p>
    <w:p w14:paraId="50E3FD4B" w14:textId="77777777" w:rsidR="003B45F4" w:rsidRPr="001C6E87" w:rsidRDefault="003B45F4" w:rsidP="003B45F4">
      <w:pPr>
        <w:numPr>
          <w:ilvl w:val="0"/>
          <w:numId w:val="9"/>
        </w:numPr>
        <w:ind w:left="709" w:right="98" w:hanging="283"/>
        <w:rPr>
          <w:rFonts w:ascii="Arial" w:hAnsi="Arial" w:cs="Arial"/>
          <w:lang w:eastAsia="en-GB"/>
        </w:rPr>
      </w:pPr>
      <w:r w:rsidRPr="001C6E87">
        <w:rPr>
          <w:rFonts w:ascii="Arial" w:hAnsi="Arial" w:cs="Arial"/>
          <w:lang w:eastAsia="en-GB"/>
        </w:rPr>
        <w:t>Taking action to eliminate (or control) workplace hazards which are reported to or noted by them.</w:t>
      </w:r>
    </w:p>
    <w:p w14:paraId="50E3FD4C" w14:textId="77777777" w:rsidR="003B45F4" w:rsidRPr="001C6E87" w:rsidRDefault="003B45F4" w:rsidP="003B45F4">
      <w:pPr>
        <w:tabs>
          <w:tab w:val="left" w:pos="810"/>
          <w:tab w:val="left" w:pos="1440"/>
          <w:tab w:val="left" w:pos="2160"/>
          <w:tab w:val="left" w:pos="5760"/>
          <w:tab w:val="left" w:pos="6930"/>
        </w:tabs>
        <w:ind w:right="98"/>
        <w:rPr>
          <w:rFonts w:ascii="Arial" w:hAnsi="Arial" w:cs="Arial"/>
          <w:lang w:eastAsia="en-GB"/>
        </w:rPr>
      </w:pPr>
    </w:p>
    <w:p w14:paraId="50E3FD4D" w14:textId="77777777" w:rsidR="003B45F4" w:rsidRPr="001C6E87" w:rsidRDefault="003B45F4" w:rsidP="003B45F4">
      <w:pPr>
        <w:keepNext/>
        <w:tabs>
          <w:tab w:val="left" w:pos="426"/>
          <w:tab w:val="left" w:pos="1440"/>
          <w:tab w:val="left" w:pos="2160"/>
          <w:tab w:val="left" w:pos="5760"/>
          <w:tab w:val="left" w:pos="6930"/>
        </w:tabs>
        <w:spacing w:after="120"/>
        <w:ind w:right="96"/>
        <w:outlineLvl w:val="0"/>
        <w:rPr>
          <w:rFonts w:ascii="Arial" w:hAnsi="Arial" w:cs="Arial"/>
          <w:b/>
          <w:lang w:eastAsia="en-GB"/>
        </w:rPr>
      </w:pPr>
      <w:r w:rsidRPr="001C6E87">
        <w:rPr>
          <w:rFonts w:ascii="Arial" w:hAnsi="Arial" w:cs="Arial"/>
          <w:b/>
          <w:lang w:eastAsia="en-GB"/>
        </w:rPr>
        <w:t>11.</w:t>
      </w:r>
      <w:r w:rsidRPr="001C6E87">
        <w:rPr>
          <w:rFonts w:ascii="Arial" w:hAnsi="Arial" w:cs="Arial"/>
          <w:b/>
          <w:lang w:eastAsia="en-GB"/>
        </w:rPr>
        <w:tab/>
        <w:t>Supervisors</w:t>
      </w:r>
    </w:p>
    <w:p w14:paraId="50E3FD4E" w14:textId="77777777" w:rsidR="003B45F4" w:rsidRPr="001C6E87" w:rsidRDefault="003B45F4" w:rsidP="003B45F4">
      <w:pPr>
        <w:tabs>
          <w:tab w:val="left" w:pos="810"/>
          <w:tab w:val="left" w:pos="1440"/>
          <w:tab w:val="left" w:pos="2160"/>
          <w:tab w:val="left" w:pos="5760"/>
          <w:tab w:val="left" w:pos="6930"/>
        </w:tabs>
        <w:spacing w:after="80"/>
        <w:ind w:right="96"/>
        <w:rPr>
          <w:rFonts w:ascii="Arial" w:hAnsi="Arial" w:cs="Arial"/>
          <w:lang w:eastAsia="en-GB"/>
        </w:rPr>
      </w:pPr>
      <w:r w:rsidRPr="001C6E87">
        <w:rPr>
          <w:rFonts w:ascii="Arial" w:hAnsi="Arial" w:cs="Arial"/>
          <w:lang w:eastAsia="en-GB"/>
        </w:rPr>
        <w:t>Supervisors are responsible for:</w:t>
      </w:r>
    </w:p>
    <w:p w14:paraId="50E3FD4F" w14:textId="77777777" w:rsidR="003B45F4" w:rsidRPr="001C6E87" w:rsidRDefault="003B45F4" w:rsidP="003B45F4">
      <w:pPr>
        <w:numPr>
          <w:ilvl w:val="0"/>
          <w:numId w:val="10"/>
        </w:numPr>
        <w:spacing w:after="80"/>
        <w:ind w:right="96" w:hanging="294"/>
        <w:rPr>
          <w:rFonts w:ascii="Arial" w:hAnsi="Arial" w:cs="Arial"/>
          <w:lang w:eastAsia="en-GB"/>
        </w:rPr>
      </w:pPr>
      <w:r w:rsidRPr="001C6E87">
        <w:rPr>
          <w:rFonts w:ascii="Arial" w:hAnsi="Arial" w:cs="Arial"/>
          <w:lang w:eastAsia="en-GB"/>
        </w:rPr>
        <w:t>Ensuring, so far as is reasonably practicable, that the health, safety and welfare of staff members under their control and any others who may be affected by their actions, is maintained at all times.</w:t>
      </w:r>
    </w:p>
    <w:p w14:paraId="50E3FD50" w14:textId="77777777" w:rsidR="003B45F4" w:rsidRPr="001C6E87" w:rsidRDefault="003B45F4" w:rsidP="003B45F4">
      <w:pPr>
        <w:numPr>
          <w:ilvl w:val="0"/>
          <w:numId w:val="10"/>
        </w:numPr>
        <w:spacing w:after="80"/>
        <w:ind w:right="96" w:hanging="294"/>
        <w:rPr>
          <w:rFonts w:ascii="Arial" w:hAnsi="Arial" w:cs="Arial"/>
          <w:lang w:eastAsia="en-GB"/>
        </w:rPr>
      </w:pPr>
      <w:r w:rsidRPr="001C6E87">
        <w:rPr>
          <w:rFonts w:ascii="Arial" w:hAnsi="Arial" w:cs="Arial"/>
          <w:lang w:eastAsia="en-GB"/>
        </w:rPr>
        <w:t>Producing an appropriate assessment of the health and safety risks to staff, public and others, arising from the work activities of their section.</w:t>
      </w:r>
    </w:p>
    <w:p w14:paraId="50E3FD51" w14:textId="77777777" w:rsidR="003B45F4" w:rsidRPr="001C6E87" w:rsidRDefault="003B45F4" w:rsidP="003B45F4">
      <w:pPr>
        <w:numPr>
          <w:ilvl w:val="0"/>
          <w:numId w:val="10"/>
        </w:numPr>
        <w:spacing w:after="80"/>
        <w:ind w:right="96" w:hanging="294"/>
        <w:rPr>
          <w:rFonts w:ascii="Arial" w:hAnsi="Arial" w:cs="Arial"/>
          <w:lang w:eastAsia="en-GB"/>
        </w:rPr>
      </w:pPr>
      <w:r w:rsidRPr="001C6E87">
        <w:rPr>
          <w:rFonts w:ascii="Arial" w:hAnsi="Arial" w:cs="Arial"/>
          <w:lang w:eastAsia="en-GB"/>
        </w:rPr>
        <w:t>Ensuring that any significant findings identified by the assessment process are documented and that any further risk control measures found necessary are implemented by the appropriate line managers within their section.</w:t>
      </w:r>
    </w:p>
    <w:p w14:paraId="50E3FD52" w14:textId="77777777" w:rsidR="003B45F4" w:rsidRPr="001C6E87" w:rsidRDefault="003B45F4" w:rsidP="003B45F4">
      <w:pPr>
        <w:numPr>
          <w:ilvl w:val="0"/>
          <w:numId w:val="10"/>
        </w:numPr>
        <w:spacing w:after="80"/>
        <w:ind w:right="96" w:hanging="294"/>
        <w:rPr>
          <w:rFonts w:ascii="Arial" w:hAnsi="Arial" w:cs="Arial"/>
          <w:lang w:eastAsia="en-GB"/>
        </w:rPr>
      </w:pPr>
      <w:r w:rsidRPr="001C6E87">
        <w:rPr>
          <w:rFonts w:ascii="Arial" w:hAnsi="Arial" w:cs="Arial"/>
          <w:lang w:eastAsia="en-GB"/>
        </w:rPr>
        <w:t>Arranging that, so far as is reasonably practicable, staff are actively involved in the risk assessment  process and that as a minimum, copies of risk assessments are made available to and discussed with the relevant members of staff within their section.</w:t>
      </w:r>
    </w:p>
    <w:p w14:paraId="50E3FD53" w14:textId="77777777" w:rsidR="003B45F4" w:rsidRPr="001C6E87" w:rsidRDefault="003B45F4" w:rsidP="003B45F4">
      <w:pPr>
        <w:numPr>
          <w:ilvl w:val="0"/>
          <w:numId w:val="10"/>
        </w:numPr>
        <w:spacing w:after="80"/>
        <w:ind w:right="96" w:hanging="294"/>
        <w:rPr>
          <w:rFonts w:ascii="Arial" w:hAnsi="Arial" w:cs="Arial"/>
          <w:lang w:eastAsia="en-GB"/>
        </w:rPr>
      </w:pPr>
      <w:r w:rsidRPr="001C6E87">
        <w:rPr>
          <w:rFonts w:ascii="Arial" w:hAnsi="Arial" w:cs="Arial"/>
          <w:lang w:eastAsia="en-GB"/>
        </w:rPr>
        <w:t>Identifying and informing their line manager of the need for any change to an existing risk assessment or preparation of an additional risk assessment.</w:t>
      </w:r>
    </w:p>
    <w:p w14:paraId="50E3FD54" w14:textId="77777777" w:rsidR="003B45F4" w:rsidRPr="001C6E87" w:rsidRDefault="003B45F4" w:rsidP="003B45F4">
      <w:pPr>
        <w:numPr>
          <w:ilvl w:val="0"/>
          <w:numId w:val="10"/>
        </w:numPr>
        <w:spacing w:after="80"/>
        <w:ind w:right="96" w:hanging="294"/>
        <w:rPr>
          <w:rFonts w:ascii="Arial" w:hAnsi="Arial" w:cs="Arial"/>
          <w:lang w:eastAsia="en-GB"/>
        </w:rPr>
      </w:pPr>
      <w:r w:rsidRPr="001C6E87">
        <w:rPr>
          <w:rFonts w:ascii="Arial" w:hAnsi="Arial" w:cs="Arial"/>
          <w:lang w:eastAsia="en-GB"/>
        </w:rPr>
        <w:t>Ensuring that staff under their control remain adequately trained and competent and are provided with suitable and sufficient work equipment to carry out their work tasks safely.</w:t>
      </w:r>
    </w:p>
    <w:p w14:paraId="50E3FD55" w14:textId="77777777" w:rsidR="003B45F4" w:rsidRPr="001C6E87" w:rsidRDefault="003B45F4" w:rsidP="003B45F4">
      <w:pPr>
        <w:numPr>
          <w:ilvl w:val="0"/>
          <w:numId w:val="10"/>
        </w:numPr>
        <w:spacing w:after="80"/>
        <w:ind w:right="96" w:hanging="294"/>
        <w:rPr>
          <w:rFonts w:ascii="Arial" w:hAnsi="Arial" w:cs="Arial"/>
          <w:lang w:eastAsia="en-GB"/>
        </w:rPr>
      </w:pPr>
      <w:r w:rsidRPr="001C6E87">
        <w:rPr>
          <w:rFonts w:ascii="Arial" w:hAnsi="Arial" w:cs="Arial"/>
          <w:lang w:eastAsia="en-GB"/>
        </w:rPr>
        <w:t>Adhering to, and fully implementing, the parts of the council's safety policy which apply to the work tasks under their control.</w:t>
      </w:r>
    </w:p>
    <w:p w14:paraId="50E3FD56" w14:textId="77777777" w:rsidR="003B45F4" w:rsidRPr="001C6E87" w:rsidRDefault="003B45F4" w:rsidP="003B45F4">
      <w:pPr>
        <w:numPr>
          <w:ilvl w:val="0"/>
          <w:numId w:val="10"/>
        </w:numPr>
        <w:spacing w:after="80"/>
        <w:ind w:right="96" w:hanging="294"/>
        <w:rPr>
          <w:rFonts w:ascii="Arial" w:hAnsi="Arial" w:cs="Arial"/>
          <w:lang w:eastAsia="en-GB"/>
        </w:rPr>
      </w:pPr>
      <w:r w:rsidRPr="001C6E87">
        <w:rPr>
          <w:rFonts w:ascii="Arial" w:hAnsi="Arial" w:cs="Arial"/>
          <w:lang w:eastAsia="en-GB"/>
        </w:rPr>
        <w:t>Ensuring that staff under their control carry out works tasks in accordance with the findings of the risk assessment carried out by their Service.</w:t>
      </w:r>
    </w:p>
    <w:p w14:paraId="50E3FD57" w14:textId="77777777" w:rsidR="003B45F4" w:rsidRPr="001C6E87" w:rsidRDefault="003B45F4" w:rsidP="003B45F4">
      <w:pPr>
        <w:numPr>
          <w:ilvl w:val="0"/>
          <w:numId w:val="10"/>
        </w:numPr>
        <w:spacing w:after="80"/>
        <w:ind w:right="96" w:hanging="294"/>
        <w:rPr>
          <w:rFonts w:ascii="Arial" w:hAnsi="Arial" w:cs="Arial"/>
          <w:lang w:eastAsia="en-GB"/>
        </w:rPr>
      </w:pPr>
      <w:r w:rsidRPr="001C6E87">
        <w:rPr>
          <w:rFonts w:ascii="Arial" w:hAnsi="Arial" w:cs="Arial"/>
          <w:lang w:eastAsia="en-GB"/>
        </w:rPr>
        <w:t>Reporting accidents and incidents in accordance with the council safety policy.</w:t>
      </w:r>
    </w:p>
    <w:p w14:paraId="50E3FD58" w14:textId="77777777" w:rsidR="003B45F4" w:rsidRPr="001C6E87" w:rsidRDefault="003B45F4" w:rsidP="003B45F4">
      <w:pPr>
        <w:numPr>
          <w:ilvl w:val="0"/>
          <w:numId w:val="10"/>
        </w:numPr>
        <w:ind w:right="98" w:hanging="294"/>
        <w:rPr>
          <w:rFonts w:ascii="Arial" w:hAnsi="Arial" w:cs="Arial"/>
          <w:lang w:eastAsia="en-GB"/>
        </w:rPr>
      </w:pPr>
      <w:r w:rsidRPr="001C6E87">
        <w:rPr>
          <w:rFonts w:ascii="Arial" w:hAnsi="Arial" w:cs="Arial"/>
          <w:lang w:eastAsia="en-GB"/>
        </w:rPr>
        <w:t>Taking action to eliminate (or control) workplace hazards which are reported to or noted by them.</w:t>
      </w:r>
    </w:p>
    <w:p w14:paraId="50E3FD5E" w14:textId="11815356" w:rsidR="003B45F4" w:rsidRPr="003F4DE8" w:rsidRDefault="003B45F4" w:rsidP="003B45F4">
      <w:pPr>
        <w:numPr>
          <w:ilvl w:val="0"/>
          <w:numId w:val="10"/>
        </w:numPr>
        <w:ind w:right="98" w:hanging="294"/>
        <w:rPr>
          <w:rFonts w:ascii="Arial" w:hAnsi="Arial" w:cs="Arial"/>
          <w:lang w:eastAsia="en-GB"/>
        </w:rPr>
      </w:pPr>
      <w:r w:rsidRPr="001C6E87">
        <w:rPr>
          <w:rFonts w:ascii="Arial" w:hAnsi="Arial" w:cs="Arial"/>
          <w:lang w:eastAsia="en-GB"/>
        </w:rPr>
        <w:t>Raising through the management chain any health and safety issue that they cannot personally resolve.</w:t>
      </w:r>
    </w:p>
    <w:p w14:paraId="50E3FD5F" w14:textId="77777777" w:rsidR="003B45F4" w:rsidRPr="001C6E87" w:rsidRDefault="003B45F4" w:rsidP="003B45F4">
      <w:pPr>
        <w:keepNext/>
        <w:tabs>
          <w:tab w:val="left" w:pos="810"/>
          <w:tab w:val="left" w:pos="1440"/>
          <w:tab w:val="left" w:pos="2160"/>
          <w:tab w:val="left" w:pos="5760"/>
          <w:tab w:val="left" w:pos="6930"/>
        </w:tabs>
        <w:ind w:right="98"/>
        <w:outlineLvl w:val="0"/>
        <w:rPr>
          <w:rFonts w:ascii="Arial" w:hAnsi="Arial" w:cs="Arial"/>
          <w:b/>
          <w:lang w:eastAsia="en-GB"/>
        </w:rPr>
      </w:pPr>
    </w:p>
    <w:p w14:paraId="50E3FD60" w14:textId="77777777" w:rsidR="003B45F4" w:rsidRPr="001C6E87" w:rsidRDefault="003B45F4" w:rsidP="003B45F4">
      <w:pPr>
        <w:spacing w:after="120"/>
        <w:rPr>
          <w:rFonts w:ascii="Arial" w:hAnsi="Arial" w:cs="Arial"/>
          <w:b/>
          <w:lang w:eastAsia="en-GB"/>
        </w:rPr>
      </w:pPr>
      <w:r w:rsidRPr="001C6E87">
        <w:rPr>
          <w:rFonts w:ascii="Arial" w:hAnsi="Arial" w:cs="Arial"/>
          <w:b/>
          <w:lang w:eastAsia="en-GB"/>
        </w:rPr>
        <w:t>13. Corporate Health &amp; Safety Function</w:t>
      </w:r>
    </w:p>
    <w:p w14:paraId="50E3FD61" w14:textId="77777777" w:rsidR="003B45F4" w:rsidRPr="001C6E87" w:rsidRDefault="003B45F4" w:rsidP="003B45F4">
      <w:pPr>
        <w:ind w:left="426" w:hanging="426"/>
        <w:rPr>
          <w:rFonts w:ascii="Arial" w:hAnsi="Arial" w:cs="Arial"/>
          <w:lang w:eastAsia="en-GB"/>
        </w:rPr>
      </w:pPr>
      <w:r w:rsidRPr="001C6E87">
        <w:rPr>
          <w:rFonts w:ascii="Arial" w:hAnsi="Arial" w:cs="Arial"/>
          <w:lang w:eastAsia="en-GB"/>
        </w:rPr>
        <w:tab/>
        <w:t xml:space="preserve">Responsible for coordinating corporate policy on health &amp; safety, providing advice and support in accordance with but not limited to its documented purpose and arrangements. </w:t>
      </w:r>
    </w:p>
    <w:p w14:paraId="50E3FD62" w14:textId="77777777" w:rsidR="003B45F4" w:rsidRPr="001C6E87" w:rsidRDefault="003B45F4" w:rsidP="003B45F4">
      <w:pPr>
        <w:rPr>
          <w:rFonts w:ascii="Arial" w:hAnsi="Arial" w:cs="Arial"/>
          <w:lang w:eastAsia="en-GB"/>
        </w:rPr>
      </w:pPr>
    </w:p>
    <w:p w14:paraId="50E3FD63" w14:textId="77777777" w:rsidR="003B45F4" w:rsidRPr="001C6E87" w:rsidRDefault="003B45F4" w:rsidP="003B45F4">
      <w:pPr>
        <w:tabs>
          <w:tab w:val="left" w:pos="426"/>
        </w:tabs>
        <w:spacing w:after="120"/>
        <w:rPr>
          <w:rFonts w:ascii="Arial" w:hAnsi="Arial" w:cs="Arial"/>
          <w:b/>
          <w:lang w:eastAsia="en-GB"/>
        </w:rPr>
      </w:pPr>
      <w:r w:rsidRPr="001C6E87">
        <w:rPr>
          <w:rFonts w:ascii="Arial" w:hAnsi="Arial" w:cs="Arial"/>
          <w:b/>
          <w:lang w:eastAsia="en-GB"/>
        </w:rPr>
        <w:t>14.</w:t>
      </w:r>
      <w:r w:rsidRPr="001C6E87">
        <w:rPr>
          <w:rFonts w:ascii="Arial" w:hAnsi="Arial" w:cs="Arial"/>
          <w:b/>
          <w:lang w:eastAsia="en-GB"/>
        </w:rPr>
        <w:tab/>
        <w:t>Health &amp; safety officer embedded with Environmental Services</w:t>
      </w:r>
    </w:p>
    <w:p w14:paraId="50E3FD64" w14:textId="77777777" w:rsidR="003B45F4" w:rsidRPr="001C6E87" w:rsidRDefault="003B45F4" w:rsidP="003B45F4">
      <w:pPr>
        <w:ind w:left="426"/>
        <w:rPr>
          <w:rFonts w:ascii="Arial" w:hAnsi="Arial" w:cs="Arial"/>
          <w:lang w:eastAsia="en-GB"/>
        </w:rPr>
      </w:pPr>
      <w:r w:rsidRPr="001C6E87">
        <w:rPr>
          <w:rFonts w:ascii="Arial" w:hAnsi="Arial" w:cs="Arial"/>
          <w:lang w:eastAsia="en-GB"/>
        </w:rPr>
        <w:lastRenderedPageBreak/>
        <w:t>Provides advice and assistance to Environmental Services in support of Chief Officer (Environmental Services) and delivers corporate health &amp; safety-related training.</w:t>
      </w:r>
    </w:p>
    <w:p w14:paraId="50E3FD65" w14:textId="77777777" w:rsidR="003B45F4" w:rsidRPr="001C6E87" w:rsidRDefault="003B45F4" w:rsidP="003B45F4">
      <w:pPr>
        <w:rPr>
          <w:lang w:eastAsia="en-GB"/>
        </w:rPr>
      </w:pPr>
    </w:p>
    <w:p w14:paraId="50E3FD66" w14:textId="77777777" w:rsidR="003B45F4" w:rsidRPr="001C6E87" w:rsidRDefault="003B45F4" w:rsidP="003B45F4">
      <w:pPr>
        <w:keepNext/>
        <w:tabs>
          <w:tab w:val="left" w:pos="426"/>
          <w:tab w:val="left" w:pos="1440"/>
          <w:tab w:val="left" w:pos="2160"/>
          <w:tab w:val="left" w:pos="5760"/>
          <w:tab w:val="left" w:pos="6930"/>
        </w:tabs>
        <w:spacing w:after="120"/>
        <w:ind w:right="96"/>
        <w:outlineLvl w:val="0"/>
        <w:rPr>
          <w:rFonts w:ascii="Arial" w:hAnsi="Arial" w:cs="Arial"/>
          <w:b/>
          <w:lang w:eastAsia="en-GB"/>
        </w:rPr>
      </w:pPr>
      <w:r w:rsidRPr="001C6E87">
        <w:rPr>
          <w:rFonts w:ascii="Arial" w:hAnsi="Arial" w:cs="Arial"/>
          <w:b/>
          <w:lang w:eastAsia="en-GB"/>
        </w:rPr>
        <w:t>15. Health &amp; Safety joint consultative committee (H&amp;S JCC)</w:t>
      </w:r>
    </w:p>
    <w:p w14:paraId="50E3FD67" w14:textId="77777777" w:rsidR="003B45F4" w:rsidRPr="001C6E87" w:rsidRDefault="003B45F4" w:rsidP="003B45F4">
      <w:pPr>
        <w:ind w:left="426"/>
        <w:rPr>
          <w:rFonts w:ascii="Arial" w:hAnsi="Arial" w:cs="Arial"/>
          <w:lang w:eastAsia="en-GB"/>
        </w:rPr>
      </w:pPr>
      <w:r w:rsidRPr="001C6E87">
        <w:rPr>
          <w:rFonts w:ascii="Arial" w:hAnsi="Arial" w:cs="Arial"/>
          <w:lang w:eastAsia="en-GB"/>
        </w:rPr>
        <w:t>The H&amp;S JCC provides the leading mechanism for staff consultation, tabling and monitoring issues of health &amp; safety concern, activity and progress.</w:t>
      </w:r>
    </w:p>
    <w:p w14:paraId="50E3FD68" w14:textId="77777777" w:rsidR="003B45F4" w:rsidRPr="001C6E87" w:rsidRDefault="003B45F4" w:rsidP="003B45F4">
      <w:pPr>
        <w:rPr>
          <w:lang w:eastAsia="en-GB"/>
        </w:rPr>
      </w:pPr>
    </w:p>
    <w:p w14:paraId="50E3FD69" w14:textId="77777777" w:rsidR="003B45F4" w:rsidRPr="001C6E87" w:rsidRDefault="003B45F4" w:rsidP="003B45F4">
      <w:pPr>
        <w:keepNext/>
        <w:tabs>
          <w:tab w:val="left" w:pos="426"/>
          <w:tab w:val="left" w:pos="1440"/>
          <w:tab w:val="left" w:pos="2160"/>
          <w:tab w:val="left" w:pos="5760"/>
          <w:tab w:val="left" w:pos="6930"/>
        </w:tabs>
        <w:spacing w:after="120"/>
        <w:ind w:right="96"/>
        <w:outlineLvl w:val="0"/>
        <w:rPr>
          <w:rFonts w:ascii="Arial" w:hAnsi="Arial" w:cs="Arial"/>
          <w:b/>
          <w:lang w:eastAsia="en-GB"/>
        </w:rPr>
      </w:pPr>
      <w:r w:rsidRPr="001C6E87">
        <w:rPr>
          <w:rFonts w:ascii="Arial" w:hAnsi="Arial" w:cs="Arial"/>
          <w:b/>
          <w:lang w:eastAsia="en-GB"/>
        </w:rPr>
        <w:t>16.</w:t>
      </w:r>
      <w:r w:rsidRPr="001C6E87">
        <w:rPr>
          <w:rFonts w:ascii="Arial" w:hAnsi="Arial" w:cs="Arial"/>
          <w:b/>
          <w:lang w:eastAsia="en-GB"/>
        </w:rPr>
        <w:tab/>
        <w:t>All Staff</w:t>
      </w:r>
    </w:p>
    <w:p w14:paraId="50E3FD6A" w14:textId="77777777" w:rsidR="003B45F4" w:rsidRPr="001C6E87" w:rsidRDefault="003B45F4" w:rsidP="003B45F4">
      <w:pPr>
        <w:tabs>
          <w:tab w:val="left" w:pos="810"/>
          <w:tab w:val="left" w:pos="1440"/>
          <w:tab w:val="left" w:pos="2160"/>
          <w:tab w:val="left" w:pos="5760"/>
          <w:tab w:val="left" w:pos="6930"/>
        </w:tabs>
        <w:spacing w:after="80"/>
        <w:ind w:left="426" w:right="96"/>
        <w:rPr>
          <w:rFonts w:ascii="Arial" w:hAnsi="Arial" w:cs="Arial"/>
          <w:lang w:eastAsia="en-GB"/>
        </w:rPr>
      </w:pPr>
      <w:r w:rsidRPr="001C6E87">
        <w:rPr>
          <w:rFonts w:ascii="Arial" w:hAnsi="Arial" w:cs="Arial"/>
          <w:lang w:eastAsia="en-GB"/>
        </w:rPr>
        <w:t>All members of staff are responsible for:</w:t>
      </w:r>
    </w:p>
    <w:p w14:paraId="50E3FD6B" w14:textId="77777777" w:rsidR="003B45F4" w:rsidRPr="001C6E87" w:rsidRDefault="003B45F4" w:rsidP="003B45F4">
      <w:pPr>
        <w:numPr>
          <w:ilvl w:val="0"/>
          <w:numId w:val="11"/>
        </w:numPr>
        <w:spacing w:after="80"/>
        <w:ind w:left="709" w:right="96" w:hanging="283"/>
        <w:rPr>
          <w:rFonts w:ascii="Arial" w:hAnsi="Arial" w:cs="Arial"/>
          <w:lang w:eastAsia="en-GB"/>
        </w:rPr>
      </w:pPr>
      <w:r w:rsidRPr="001C6E87">
        <w:rPr>
          <w:rFonts w:ascii="Arial" w:hAnsi="Arial" w:cs="Arial"/>
          <w:lang w:eastAsia="en-GB"/>
        </w:rPr>
        <w:t>Fulfilling their health and safety roles and responsibilities provided in job descriptions.</w:t>
      </w:r>
    </w:p>
    <w:p w14:paraId="50E3FD6C" w14:textId="77777777" w:rsidR="003B45F4" w:rsidRPr="001C6E87" w:rsidRDefault="003B45F4" w:rsidP="003B45F4">
      <w:pPr>
        <w:numPr>
          <w:ilvl w:val="0"/>
          <w:numId w:val="11"/>
        </w:numPr>
        <w:spacing w:after="80"/>
        <w:ind w:left="709" w:right="96" w:hanging="283"/>
        <w:rPr>
          <w:rFonts w:ascii="Arial" w:hAnsi="Arial" w:cs="Arial"/>
          <w:lang w:eastAsia="en-GB"/>
        </w:rPr>
      </w:pPr>
      <w:r w:rsidRPr="001C6E87">
        <w:rPr>
          <w:rFonts w:ascii="Arial" w:hAnsi="Arial" w:cs="Arial"/>
          <w:lang w:eastAsia="en-GB"/>
        </w:rPr>
        <w:t>Actively participating in competence assessment, training and development and actively assisting fellow staff members, supervisors and line managers in the achievement of full competence.</w:t>
      </w:r>
    </w:p>
    <w:p w14:paraId="50E3FD6D" w14:textId="77777777" w:rsidR="003B45F4" w:rsidRPr="001C6E87" w:rsidRDefault="003B45F4" w:rsidP="003B45F4">
      <w:pPr>
        <w:numPr>
          <w:ilvl w:val="0"/>
          <w:numId w:val="11"/>
        </w:numPr>
        <w:spacing w:after="80"/>
        <w:ind w:left="709" w:right="96" w:hanging="283"/>
        <w:rPr>
          <w:rFonts w:ascii="Arial" w:hAnsi="Arial" w:cs="Arial"/>
          <w:lang w:eastAsia="en-GB"/>
        </w:rPr>
      </w:pPr>
      <w:r w:rsidRPr="001C6E87">
        <w:rPr>
          <w:rFonts w:ascii="Arial" w:hAnsi="Arial" w:cs="Arial"/>
          <w:lang w:eastAsia="en-GB"/>
        </w:rPr>
        <w:t>Ensuring that they are familiar with the council's health and safety policy, procedures, work instructions, guidance and relevant risk or other health and safety assessments pertinent to their work tasks.</w:t>
      </w:r>
    </w:p>
    <w:p w14:paraId="50E3FD6E" w14:textId="77777777" w:rsidR="003B45F4" w:rsidRPr="001C6E87" w:rsidRDefault="003B45F4" w:rsidP="003B45F4">
      <w:pPr>
        <w:numPr>
          <w:ilvl w:val="0"/>
          <w:numId w:val="11"/>
        </w:numPr>
        <w:spacing w:after="80"/>
        <w:ind w:left="709" w:right="96" w:hanging="283"/>
        <w:rPr>
          <w:rFonts w:ascii="Arial" w:hAnsi="Arial" w:cs="Arial"/>
          <w:lang w:eastAsia="en-GB"/>
        </w:rPr>
      </w:pPr>
      <w:r w:rsidRPr="001C6E87">
        <w:rPr>
          <w:rFonts w:ascii="Arial" w:hAnsi="Arial" w:cs="Arial"/>
          <w:lang w:eastAsia="en-GB"/>
        </w:rPr>
        <w:t>Ensuring that they carry out their work tasks in accordance with the significant findings of the relevant risk or other health and safety assessments pertinent to their work tasks.</w:t>
      </w:r>
    </w:p>
    <w:p w14:paraId="50E3FD6F" w14:textId="77777777" w:rsidR="003B45F4" w:rsidRPr="001C6E87" w:rsidRDefault="003B45F4" w:rsidP="003B45F4">
      <w:pPr>
        <w:numPr>
          <w:ilvl w:val="0"/>
          <w:numId w:val="11"/>
        </w:numPr>
        <w:tabs>
          <w:tab w:val="left" w:pos="720"/>
        </w:tabs>
        <w:spacing w:after="80"/>
        <w:ind w:left="709" w:right="96" w:hanging="283"/>
        <w:rPr>
          <w:rFonts w:ascii="Arial" w:hAnsi="Arial" w:cs="Arial"/>
          <w:lang w:eastAsia="en-GB"/>
        </w:rPr>
      </w:pPr>
      <w:r w:rsidRPr="001C6E87">
        <w:rPr>
          <w:rFonts w:ascii="Arial" w:hAnsi="Arial" w:cs="Arial"/>
          <w:lang w:eastAsia="en-GB"/>
        </w:rPr>
        <w:t>Reporting all accidents, near misses, hazards and other health and safety incidents and concerns to their supervisors immediately.</w:t>
      </w:r>
    </w:p>
    <w:p w14:paraId="50E3FD70" w14:textId="77777777" w:rsidR="003B45F4" w:rsidRPr="001C6E87" w:rsidRDefault="003B45F4" w:rsidP="003B45F4">
      <w:pPr>
        <w:numPr>
          <w:ilvl w:val="0"/>
          <w:numId w:val="11"/>
        </w:numPr>
        <w:tabs>
          <w:tab w:val="left" w:pos="720"/>
        </w:tabs>
        <w:spacing w:after="80"/>
        <w:ind w:left="709" w:right="96" w:hanging="283"/>
        <w:rPr>
          <w:rFonts w:ascii="Arial" w:hAnsi="Arial" w:cs="Arial"/>
          <w:lang w:eastAsia="en-GB"/>
        </w:rPr>
      </w:pPr>
      <w:r w:rsidRPr="001C6E87">
        <w:rPr>
          <w:rFonts w:ascii="Arial" w:hAnsi="Arial" w:cs="Arial"/>
          <w:lang w:eastAsia="en-GB"/>
        </w:rPr>
        <w:t>Following all health and safety rules and instructions properly given.</w:t>
      </w:r>
    </w:p>
    <w:p w14:paraId="50E3FD71" w14:textId="77777777" w:rsidR="003B45F4" w:rsidRPr="001C6E87" w:rsidRDefault="003B45F4" w:rsidP="003B45F4">
      <w:pPr>
        <w:numPr>
          <w:ilvl w:val="0"/>
          <w:numId w:val="11"/>
        </w:numPr>
        <w:tabs>
          <w:tab w:val="left" w:pos="720"/>
        </w:tabs>
        <w:ind w:left="709" w:right="98" w:hanging="283"/>
        <w:rPr>
          <w:rFonts w:ascii="Arial" w:hAnsi="Arial" w:cs="Arial"/>
          <w:lang w:eastAsia="en-GB"/>
        </w:rPr>
      </w:pPr>
      <w:r w:rsidRPr="001C6E87">
        <w:rPr>
          <w:rFonts w:ascii="Arial" w:hAnsi="Arial" w:cs="Arial"/>
          <w:lang w:eastAsia="en-GB"/>
        </w:rPr>
        <w:t>Actively co-operating with the council at all times to improve standards of health, safety and welfare.</w:t>
      </w:r>
    </w:p>
    <w:p w14:paraId="50E3FD72" w14:textId="77777777" w:rsidR="003B45F4" w:rsidRPr="001C6E87" w:rsidRDefault="003B45F4" w:rsidP="003B45F4">
      <w:pPr>
        <w:numPr>
          <w:ilvl w:val="0"/>
          <w:numId w:val="11"/>
        </w:numPr>
        <w:ind w:right="98"/>
        <w:rPr>
          <w:rFonts w:ascii="Arial" w:hAnsi="Arial" w:cs="Arial"/>
          <w:lang w:eastAsia="en-GB"/>
        </w:rPr>
      </w:pPr>
      <w:r w:rsidRPr="001C6E87">
        <w:rPr>
          <w:rFonts w:ascii="Arial" w:hAnsi="Arial" w:cs="Arial"/>
          <w:lang w:eastAsia="en-GB"/>
        </w:rPr>
        <w:t>Raising through the management chain any health and safety issue that they cannot personally resolve.</w:t>
      </w:r>
    </w:p>
    <w:p w14:paraId="50E3FD73" w14:textId="77777777" w:rsidR="00C41763" w:rsidRDefault="00C41763" w:rsidP="00A863F1">
      <w:pPr>
        <w:autoSpaceDE w:val="0"/>
        <w:autoSpaceDN w:val="0"/>
        <w:adjustRightInd w:val="0"/>
        <w:rPr>
          <w:rFonts w:ascii="Segoe UI Semilight" w:eastAsiaTheme="minorHAnsi" w:hAnsi="Segoe UI Semilight" w:cs="Segoe UI Semilight"/>
          <w:b/>
          <w:color w:val="385623" w:themeColor="accent6" w:themeShade="80"/>
          <w:sz w:val="22"/>
          <w:szCs w:val="22"/>
        </w:rPr>
        <w:sectPr w:rsidR="00C41763" w:rsidSect="00A45F73">
          <w:footerReference w:type="default" r:id="rId51"/>
          <w:footerReference w:type="first" r:id="rId52"/>
          <w:pgSz w:w="11906" w:h="16838"/>
          <w:pgMar w:top="720" w:right="720" w:bottom="720" w:left="720" w:header="720" w:footer="720" w:gutter="0"/>
          <w:cols w:space="720"/>
          <w:docGrid w:linePitch="272"/>
        </w:sectPr>
      </w:pPr>
    </w:p>
    <w:p w14:paraId="50E3FD74" w14:textId="303793F5" w:rsidR="00C41763" w:rsidRDefault="003B45F4" w:rsidP="00A863F1">
      <w:pPr>
        <w:autoSpaceDE w:val="0"/>
        <w:autoSpaceDN w:val="0"/>
        <w:adjustRightInd w:val="0"/>
        <w:rPr>
          <w:rFonts w:ascii="Segoe UI Semilight" w:eastAsiaTheme="minorHAnsi" w:hAnsi="Segoe UI Semilight" w:cs="Segoe UI Semilight"/>
          <w:b/>
          <w:color w:val="385623" w:themeColor="accent6" w:themeShade="80"/>
          <w:sz w:val="22"/>
          <w:szCs w:val="22"/>
        </w:rPr>
      </w:pPr>
      <w:r>
        <w:rPr>
          <w:rFonts w:ascii="Segoe UI Semilight" w:eastAsiaTheme="minorHAnsi" w:hAnsi="Segoe UI Semilight" w:cs="Segoe UI Semilight"/>
          <w:b/>
          <w:color w:val="385623" w:themeColor="accent6" w:themeShade="80"/>
          <w:sz w:val="22"/>
          <w:szCs w:val="22"/>
        </w:rPr>
        <w:lastRenderedPageBreak/>
        <w:t>APPENDIX 4</w:t>
      </w:r>
      <w:r w:rsidR="008B1DF0" w:rsidRPr="008B1DF0">
        <w:rPr>
          <w:rFonts w:ascii="Segoe UI Semilight" w:eastAsiaTheme="minorHAnsi" w:hAnsi="Segoe UI Semilight" w:cs="Segoe UI Semilight"/>
          <w:b/>
          <w:color w:val="385623" w:themeColor="accent6" w:themeShade="80"/>
          <w:sz w:val="22"/>
          <w:szCs w:val="22"/>
        </w:rPr>
        <w:t>: GROUND</w:t>
      </w:r>
      <w:r w:rsidR="00165997">
        <w:rPr>
          <w:rFonts w:ascii="Segoe UI Semilight" w:eastAsiaTheme="minorHAnsi" w:hAnsi="Segoe UI Semilight" w:cs="Segoe UI Semilight"/>
          <w:b/>
          <w:color w:val="385623" w:themeColor="accent6" w:themeShade="80"/>
          <w:sz w:val="22"/>
          <w:szCs w:val="22"/>
        </w:rPr>
        <w:t xml:space="preserve">S MAINTENANCE RISK ASSESSMENTS </w:t>
      </w:r>
    </w:p>
    <w:p w14:paraId="695BC73A" w14:textId="77777777" w:rsidR="00E33CCA" w:rsidRDefault="00E33CCA" w:rsidP="00E33CCA">
      <w:pPr>
        <w:rPr>
          <w:rFonts w:ascii="Arial" w:hAnsi="Arial" w:cs="Arial"/>
          <w:sz w:val="18"/>
          <w:szCs w:val="18"/>
        </w:rPr>
      </w:pPr>
    </w:p>
    <w:tbl>
      <w:tblPr>
        <w:tblW w:w="15945" w:type="dxa"/>
        <w:tblInd w:w="-72" w:type="dxa"/>
        <w:tblCellMar>
          <w:left w:w="0" w:type="dxa"/>
          <w:right w:w="0" w:type="dxa"/>
        </w:tblCellMar>
        <w:tblLook w:val="04A0" w:firstRow="1" w:lastRow="0" w:firstColumn="1" w:lastColumn="0" w:noHBand="0" w:noVBand="1"/>
      </w:tblPr>
      <w:tblGrid>
        <w:gridCol w:w="1979"/>
        <w:gridCol w:w="426"/>
        <w:gridCol w:w="2285"/>
        <w:gridCol w:w="414"/>
        <w:gridCol w:w="426"/>
        <w:gridCol w:w="1894"/>
        <w:gridCol w:w="1886"/>
        <w:gridCol w:w="266"/>
        <w:gridCol w:w="146"/>
        <w:gridCol w:w="811"/>
        <w:gridCol w:w="146"/>
        <w:gridCol w:w="331"/>
        <w:gridCol w:w="146"/>
        <w:gridCol w:w="327"/>
        <w:gridCol w:w="146"/>
        <w:gridCol w:w="332"/>
        <w:gridCol w:w="132"/>
        <w:gridCol w:w="1232"/>
        <w:gridCol w:w="132"/>
        <w:gridCol w:w="690"/>
        <w:gridCol w:w="131"/>
        <w:gridCol w:w="566"/>
        <w:gridCol w:w="1101"/>
      </w:tblGrid>
      <w:tr w:rsidR="00E33CCA" w14:paraId="5B3F4328" w14:textId="77777777">
        <w:trPr>
          <w:cantSplit/>
        </w:trPr>
        <w:tc>
          <w:tcPr>
            <w:tcW w:w="4050" w:type="dxa"/>
            <w:gridSpan w:val="5"/>
            <w:vMerge w:val="restar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00F6DE3B" w14:textId="0E078D76" w:rsidR="00E33CCA" w:rsidRDefault="00E33CCA">
            <w:pPr>
              <w:spacing w:line="252" w:lineRule="auto"/>
              <w:ind w:left="-108"/>
              <w:rPr>
                <w:rFonts w:ascii="Arial" w:hAnsi="Arial" w:cs="Arial"/>
                <w:sz w:val="18"/>
                <w:szCs w:val="18"/>
              </w:rPr>
            </w:pPr>
            <w:r>
              <w:rPr>
                <w:rFonts w:ascii="Arial" w:hAnsi="Arial" w:cs="Arial"/>
                <w:noProof/>
                <w:sz w:val="18"/>
                <w:szCs w:val="18"/>
                <w:lang w:eastAsia="en-GB"/>
              </w:rPr>
              <w:drawing>
                <wp:inline distT="0" distB="0" distL="0" distR="0" wp14:anchorId="6F892A17" wp14:editId="134F824C">
                  <wp:extent cx="2619375" cy="1219200"/>
                  <wp:effectExtent l="0" t="0" r="381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r:link="rId54">
                            <a:extLst>
                              <a:ext uri="{28A0092B-C50C-407E-A947-70E740481C1C}">
                                <a14:useLocalDpi xmlns:a14="http://schemas.microsoft.com/office/drawing/2010/main" val="0"/>
                              </a:ext>
                            </a:extLst>
                          </a:blip>
                          <a:srcRect/>
                          <a:stretch>
                            <a:fillRect/>
                          </a:stretch>
                        </pic:blipFill>
                        <pic:spPr bwMode="auto">
                          <a:xfrm>
                            <a:off x="0" y="0"/>
                            <a:ext cx="2619375" cy="1219200"/>
                          </a:xfrm>
                          <a:prstGeom prst="rect">
                            <a:avLst/>
                          </a:prstGeom>
                          <a:noFill/>
                          <a:ln>
                            <a:noFill/>
                          </a:ln>
                        </pic:spPr>
                      </pic:pic>
                    </a:graphicData>
                  </a:graphic>
                </wp:inline>
              </w:drawing>
            </w:r>
            <w:r>
              <w:rPr>
                <w:rFonts w:ascii="Arial" w:hAnsi="Arial" w:cs="Arial"/>
                <w:sz w:val="18"/>
                <w:szCs w:val="18"/>
              </w:rPr>
              <w:t xml:space="preserve">       </w:t>
            </w:r>
            <w:r>
              <w:rPr>
                <w:rFonts w:ascii="Arial" w:hAnsi="Arial" w:cs="Arial"/>
                <w:b/>
                <w:bCs/>
                <w:i/>
                <w:iCs/>
                <w:sz w:val="18"/>
                <w:szCs w:val="18"/>
                <w:u w:val="single"/>
              </w:rPr>
              <w:t>Promoting City, Coast &amp; Countryside</w:t>
            </w:r>
            <w:r>
              <w:rPr>
                <w:rFonts w:ascii="Arial" w:hAnsi="Arial" w:cs="Arial"/>
                <w:i/>
                <w:iCs/>
                <w:sz w:val="18"/>
                <w:szCs w:val="18"/>
              </w:rPr>
              <w:t xml:space="preserve">           </w:t>
            </w:r>
          </w:p>
          <w:p w14:paraId="19B82EF7" w14:textId="77777777" w:rsidR="00E33CCA" w:rsidRDefault="00E33CCA">
            <w:pPr>
              <w:spacing w:line="252" w:lineRule="auto"/>
              <w:rPr>
                <w:rFonts w:ascii="Arial" w:hAnsi="Arial" w:cs="Arial"/>
                <w:sz w:val="18"/>
                <w:szCs w:val="18"/>
              </w:rPr>
            </w:pPr>
            <w:r>
              <w:rPr>
                <w:rFonts w:ascii="Arial" w:hAnsi="Arial" w:cs="Arial"/>
                <w:sz w:val="18"/>
                <w:szCs w:val="18"/>
              </w:rPr>
              <w:t xml:space="preserve">                             </w:t>
            </w:r>
          </w:p>
        </w:tc>
        <w:tc>
          <w:tcPr>
            <w:tcW w:w="11893" w:type="dxa"/>
            <w:gridSpan w:val="18"/>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49EE6FAE" w14:textId="77777777" w:rsidR="00E33CCA" w:rsidRDefault="00E33CCA">
            <w:pPr>
              <w:pStyle w:val="Heading2"/>
              <w:spacing w:line="252" w:lineRule="auto"/>
              <w:ind w:left="2880"/>
              <w:rPr>
                <w:rFonts w:ascii="Arial" w:eastAsia="Times New Roman" w:hAnsi="Arial" w:cs="Arial"/>
                <w:b/>
                <w:bCs/>
                <w:sz w:val="24"/>
                <w:szCs w:val="24"/>
              </w:rPr>
            </w:pPr>
            <w:r>
              <w:rPr>
                <w:rFonts w:ascii="Arial" w:eastAsia="Times New Roman" w:hAnsi="Arial" w:cs="Arial"/>
                <w:sz w:val="24"/>
                <w:szCs w:val="24"/>
                <w:u w:val="single"/>
              </w:rPr>
              <w:t>Health &amp; Safety Risk Assessment</w:t>
            </w:r>
            <w:r>
              <w:rPr>
                <w:rFonts w:ascii="Arial" w:eastAsia="Times New Roman" w:hAnsi="Arial" w:cs="Arial"/>
                <w:b/>
                <w:bCs/>
                <w:sz w:val="24"/>
                <w:szCs w:val="24"/>
              </w:rPr>
              <w:t xml:space="preserve">                                                  </w:t>
            </w:r>
            <w:r>
              <w:rPr>
                <w:rFonts w:ascii="Arial" w:eastAsia="Times New Roman" w:hAnsi="Arial" w:cs="Arial"/>
                <w:b/>
                <w:bCs/>
                <w:i/>
                <w:iCs/>
                <w:sz w:val="18"/>
                <w:szCs w:val="18"/>
              </w:rPr>
              <w:t>Form01Rev;</w:t>
            </w:r>
          </w:p>
        </w:tc>
      </w:tr>
      <w:tr w:rsidR="00E33CCA" w14:paraId="0102B78F" w14:textId="77777777">
        <w:trPr>
          <w:cantSplit/>
        </w:trPr>
        <w:tc>
          <w:tcPr>
            <w:tcW w:w="0" w:type="auto"/>
            <w:gridSpan w:val="5"/>
            <w:vMerge/>
            <w:tcBorders>
              <w:top w:val="single" w:sz="8" w:space="0" w:color="auto"/>
              <w:left w:val="single" w:sz="8" w:space="0" w:color="auto"/>
              <w:bottom w:val="single" w:sz="8" w:space="0" w:color="auto"/>
              <w:right w:val="single" w:sz="8" w:space="0" w:color="auto"/>
            </w:tcBorders>
            <w:vAlign w:val="center"/>
            <w:hideMark/>
          </w:tcPr>
          <w:p w14:paraId="25004F11" w14:textId="77777777" w:rsidR="00E33CCA" w:rsidRDefault="00E33CCA">
            <w:pPr>
              <w:rPr>
                <w:rFonts w:ascii="Arial" w:eastAsiaTheme="minorHAnsi" w:hAnsi="Arial" w:cs="Arial"/>
                <w:sz w:val="18"/>
                <w:szCs w:val="18"/>
              </w:rPr>
            </w:pPr>
          </w:p>
        </w:tc>
        <w:tc>
          <w:tcPr>
            <w:tcW w:w="3780" w:type="dxa"/>
            <w:gridSpan w:val="2"/>
            <w:tcBorders>
              <w:top w:val="nil"/>
              <w:left w:val="nil"/>
              <w:bottom w:val="single" w:sz="8" w:space="0" w:color="auto"/>
              <w:right w:val="single" w:sz="8" w:space="0" w:color="auto"/>
            </w:tcBorders>
            <w:tcMar>
              <w:top w:w="0" w:type="dxa"/>
              <w:left w:w="108" w:type="dxa"/>
              <w:bottom w:w="0" w:type="dxa"/>
              <w:right w:w="108" w:type="dxa"/>
            </w:tcMar>
          </w:tcPr>
          <w:p w14:paraId="17E60A7B" w14:textId="77777777" w:rsidR="00E33CCA" w:rsidRDefault="00E33CCA">
            <w:pPr>
              <w:pStyle w:val="Heading3"/>
              <w:spacing w:line="252" w:lineRule="auto"/>
              <w:rPr>
                <w:rFonts w:ascii="Calibri Light" w:eastAsia="Times New Roman" w:hAnsi="Calibri Light" w:cs="Calibri Light"/>
                <w:b/>
                <w:bCs/>
                <w:sz w:val="18"/>
                <w:szCs w:val="18"/>
              </w:rPr>
            </w:pPr>
            <w:r>
              <w:rPr>
                <w:rFonts w:eastAsia="Times New Roman"/>
                <w:sz w:val="18"/>
                <w:szCs w:val="18"/>
              </w:rPr>
              <w:t xml:space="preserve">Work Activity: </w:t>
            </w:r>
            <w:r>
              <w:rPr>
                <w:rFonts w:eastAsia="Times New Roman"/>
                <w:b/>
                <w:bCs/>
                <w:sz w:val="18"/>
                <w:szCs w:val="18"/>
              </w:rPr>
              <w:t> GRAVE EXCAVATION</w:t>
            </w:r>
          </w:p>
          <w:p w14:paraId="6F2CD936" w14:textId="77777777" w:rsidR="00E33CCA" w:rsidRDefault="00E33CCA">
            <w:pPr>
              <w:spacing w:line="252" w:lineRule="auto"/>
              <w:rPr>
                <w:rFonts w:ascii="Arial" w:eastAsiaTheme="minorHAnsi" w:hAnsi="Arial" w:cs="Arial"/>
                <w:sz w:val="18"/>
                <w:szCs w:val="18"/>
              </w:rPr>
            </w:pPr>
          </w:p>
        </w:tc>
        <w:tc>
          <w:tcPr>
            <w:tcW w:w="8113" w:type="dxa"/>
            <w:gridSpan w:val="16"/>
            <w:vMerge w:val="restart"/>
            <w:tcBorders>
              <w:top w:val="nil"/>
              <w:left w:val="nil"/>
              <w:bottom w:val="single" w:sz="8" w:space="0" w:color="auto"/>
              <w:right w:val="single" w:sz="8" w:space="0" w:color="auto"/>
            </w:tcBorders>
            <w:tcMar>
              <w:top w:w="0" w:type="dxa"/>
              <w:left w:w="108" w:type="dxa"/>
              <w:bottom w:w="0" w:type="dxa"/>
              <w:right w:w="108" w:type="dxa"/>
            </w:tcMar>
            <w:hideMark/>
          </w:tcPr>
          <w:p w14:paraId="2695E63A" w14:textId="77777777" w:rsidR="00E33CCA" w:rsidRDefault="00E33CCA">
            <w:pPr>
              <w:pStyle w:val="Heading5"/>
              <w:spacing w:line="252" w:lineRule="auto"/>
              <w:rPr>
                <w:rFonts w:ascii="Arial" w:eastAsia="Times New Roman" w:hAnsi="Arial" w:cs="Arial"/>
                <w:sz w:val="18"/>
                <w:szCs w:val="18"/>
              </w:rPr>
            </w:pPr>
            <w:r>
              <w:rPr>
                <w:rFonts w:ascii="Arial" w:eastAsia="Times New Roman" w:hAnsi="Arial" w:cs="Arial"/>
                <w:sz w:val="18"/>
                <w:szCs w:val="18"/>
              </w:rPr>
              <w:t>Risk Rating Multiplier</w:t>
            </w:r>
          </w:p>
          <w:p w14:paraId="5FAE116A" w14:textId="77777777" w:rsidR="00E33CCA" w:rsidRDefault="00E33CCA">
            <w:pPr>
              <w:pStyle w:val="Heading6"/>
              <w:spacing w:line="252" w:lineRule="auto"/>
              <w:rPr>
                <w:rFonts w:ascii="Arial" w:eastAsia="Times New Roman" w:hAnsi="Arial" w:cs="Arial"/>
                <w:sz w:val="18"/>
                <w:szCs w:val="18"/>
              </w:rPr>
            </w:pPr>
            <w:r>
              <w:rPr>
                <w:rFonts w:ascii="Arial" w:eastAsia="Times New Roman" w:hAnsi="Arial" w:cs="Arial"/>
                <w:sz w:val="18"/>
                <w:szCs w:val="18"/>
              </w:rPr>
              <w:t>              Likelihood (L)                             Severity         (S)                          Risk Rating (RR)</w:t>
            </w:r>
          </w:p>
          <w:p w14:paraId="33DF0140" w14:textId="77777777" w:rsidR="00E33CCA" w:rsidRDefault="00E33CCA">
            <w:pPr>
              <w:spacing w:line="252" w:lineRule="auto"/>
              <w:rPr>
                <w:rFonts w:ascii="Arial" w:eastAsiaTheme="minorHAnsi" w:hAnsi="Arial" w:cs="Arial"/>
                <w:sz w:val="18"/>
                <w:szCs w:val="18"/>
              </w:rPr>
            </w:pPr>
            <w:r>
              <w:rPr>
                <w:rFonts w:ascii="Arial" w:hAnsi="Arial" w:cs="Arial"/>
                <w:sz w:val="18"/>
                <w:szCs w:val="18"/>
              </w:rPr>
              <w:t>               1 = Very unlikely                1 = Minor injury or illness                    Low = 1- 9</w:t>
            </w:r>
          </w:p>
          <w:p w14:paraId="0D3FC3C1" w14:textId="77777777" w:rsidR="00E33CCA" w:rsidRDefault="00E33CCA">
            <w:pPr>
              <w:spacing w:line="252" w:lineRule="auto"/>
              <w:rPr>
                <w:rFonts w:ascii="Arial" w:hAnsi="Arial" w:cs="Arial"/>
                <w:sz w:val="18"/>
                <w:szCs w:val="18"/>
              </w:rPr>
            </w:pPr>
            <w:r>
              <w:rPr>
                <w:rFonts w:ascii="Arial" w:hAnsi="Arial" w:cs="Arial"/>
                <w:sz w:val="18"/>
                <w:szCs w:val="18"/>
              </w:rPr>
              <w:t xml:space="preserve">              2 = Unlikely                         2 = First aid injury or illness              </w:t>
            </w:r>
          </w:p>
          <w:p w14:paraId="62456BDF" w14:textId="77777777" w:rsidR="00E33CCA" w:rsidRDefault="00E33CCA">
            <w:pPr>
              <w:spacing w:line="252" w:lineRule="auto"/>
              <w:rPr>
                <w:rFonts w:ascii="Arial" w:hAnsi="Arial" w:cs="Arial"/>
                <w:sz w:val="18"/>
                <w:szCs w:val="18"/>
              </w:rPr>
            </w:pPr>
            <w:r>
              <w:rPr>
                <w:rFonts w:ascii="Arial" w:hAnsi="Arial" w:cs="Arial"/>
                <w:sz w:val="18"/>
                <w:szCs w:val="18"/>
              </w:rPr>
              <w:t>              3 = Likely                            3 = “3 day” injury or illness                 Medium = 10-14</w:t>
            </w:r>
          </w:p>
          <w:p w14:paraId="1C484306" w14:textId="77777777" w:rsidR="00E33CCA" w:rsidRDefault="00E33CCA">
            <w:pPr>
              <w:spacing w:line="252" w:lineRule="auto"/>
              <w:ind w:right="-172"/>
              <w:rPr>
                <w:rFonts w:ascii="Arial" w:hAnsi="Arial" w:cs="Arial"/>
                <w:sz w:val="18"/>
                <w:szCs w:val="18"/>
              </w:rPr>
            </w:pPr>
            <w:r>
              <w:rPr>
                <w:rFonts w:ascii="Arial" w:hAnsi="Arial" w:cs="Arial"/>
                <w:sz w:val="18"/>
                <w:szCs w:val="18"/>
              </w:rPr>
              <w:t>              4 = Very Likely                    4 = Major injury or illness</w:t>
            </w:r>
          </w:p>
          <w:p w14:paraId="1B3FFE12" w14:textId="48B481A8" w:rsidR="00E33CCA" w:rsidRDefault="00E33CCA">
            <w:pPr>
              <w:spacing w:line="252" w:lineRule="auto"/>
              <w:ind w:right="-172"/>
              <w:rPr>
                <w:rFonts w:ascii="Arial" w:hAnsi="Arial" w:cs="Arial"/>
                <w:sz w:val="18"/>
                <w:szCs w:val="18"/>
                <w:u w:val="single"/>
              </w:rPr>
            </w:pPr>
            <w:r>
              <w:rPr>
                <w:rFonts w:ascii="Arial" w:hAnsi="Arial" w:cs="Arial"/>
                <w:sz w:val="18"/>
                <w:szCs w:val="18"/>
              </w:rPr>
              <w:t xml:space="preserve">              5 = Almost certain              5 = Fatality, disabling injury </w:t>
            </w:r>
            <w:r w:rsidR="00252CEE">
              <w:rPr>
                <w:rFonts w:ascii="Arial" w:hAnsi="Arial" w:cs="Arial"/>
                <w:sz w:val="18"/>
                <w:szCs w:val="18"/>
              </w:rPr>
              <w:t>etc.</w:t>
            </w:r>
            <w:r>
              <w:rPr>
                <w:rFonts w:ascii="Arial" w:hAnsi="Arial" w:cs="Arial"/>
                <w:sz w:val="18"/>
                <w:szCs w:val="18"/>
              </w:rPr>
              <w:t>          High = 15-25</w:t>
            </w:r>
          </w:p>
        </w:tc>
      </w:tr>
      <w:tr w:rsidR="00E33CCA" w14:paraId="2779AD93" w14:textId="77777777">
        <w:trPr>
          <w:cantSplit/>
          <w:trHeight w:val="349"/>
        </w:trPr>
        <w:tc>
          <w:tcPr>
            <w:tcW w:w="0" w:type="auto"/>
            <w:gridSpan w:val="5"/>
            <w:vMerge/>
            <w:tcBorders>
              <w:top w:val="single" w:sz="8" w:space="0" w:color="auto"/>
              <w:left w:val="single" w:sz="8" w:space="0" w:color="auto"/>
              <w:bottom w:val="single" w:sz="8" w:space="0" w:color="auto"/>
              <w:right w:val="single" w:sz="8" w:space="0" w:color="auto"/>
            </w:tcBorders>
            <w:vAlign w:val="center"/>
            <w:hideMark/>
          </w:tcPr>
          <w:p w14:paraId="60489335" w14:textId="77777777" w:rsidR="00E33CCA" w:rsidRDefault="00E33CCA">
            <w:pPr>
              <w:rPr>
                <w:rFonts w:ascii="Arial" w:eastAsiaTheme="minorHAnsi" w:hAnsi="Arial" w:cs="Arial"/>
                <w:sz w:val="18"/>
                <w:szCs w:val="18"/>
              </w:rPr>
            </w:pPr>
          </w:p>
        </w:tc>
        <w:tc>
          <w:tcPr>
            <w:tcW w:w="1894" w:type="dxa"/>
            <w:tcBorders>
              <w:top w:val="nil"/>
              <w:left w:val="nil"/>
              <w:bottom w:val="single" w:sz="8" w:space="0" w:color="auto"/>
              <w:right w:val="single" w:sz="8" w:space="0" w:color="auto"/>
            </w:tcBorders>
            <w:tcMar>
              <w:top w:w="0" w:type="dxa"/>
              <w:left w:w="108" w:type="dxa"/>
              <w:bottom w:w="0" w:type="dxa"/>
              <w:right w:w="108" w:type="dxa"/>
            </w:tcMar>
            <w:hideMark/>
          </w:tcPr>
          <w:p w14:paraId="5B44432D" w14:textId="77777777" w:rsidR="00E33CCA" w:rsidRDefault="00E33CCA">
            <w:pPr>
              <w:pStyle w:val="Heading4"/>
              <w:spacing w:line="252" w:lineRule="auto"/>
              <w:rPr>
                <w:rFonts w:ascii="Arial" w:eastAsia="Times New Roman" w:hAnsi="Arial" w:cs="Arial"/>
                <w:b/>
                <w:bCs/>
                <w:sz w:val="18"/>
                <w:szCs w:val="18"/>
              </w:rPr>
            </w:pPr>
            <w:r>
              <w:rPr>
                <w:rFonts w:ascii="Arial" w:eastAsia="Times New Roman" w:hAnsi="Arial" w:cs="Arial"/>
                <w:sz w:val="18"/>
                <w:szCs w:val="18"/>
              </w:rPr>
              <w:t xml:space="preserve">Page:  </w:t>
            </w:r>
            <w:r>
              <w:rPr>
                <w:rFonts w:ascii="Arial" w:eastAsia="Times New Roman" w:hAnsi="Arial" w:cs="Arial"/>
                <w:b/>
                <w:bCs/>
                <w:sz w:val="18"/>
                <w:szCs w:val="18"/>
              </w:rPr>
              <w:t>1 of 4</w:t>
            </w:r>
          </w:p>
        </w:tc>
        <w:tc>
          <w:tcPr>
            <w:tcW w:w="1886" w:type="dxa"/>
            <w:tcBorders>
              <w:top w:val="nil"/>
              <w:left w:val="nil"/>
              <w:bottom w:val="single" w:sz="8" w:space="0" w:color="auto"/>
              <w:right w:val="single" w:sz="8" w:space="0" w:color="auto"/>
            </w:tcBorders>
            <w:tcMar>
              <w:top w:w="0" w:type="dxa"/>
              <w:left w:w="108" w:type="dxa"/>
              <w:bottom w:w="0" w:type="dxa"/>
              <w:right w:w="108" w:type="dxa"/>
            </w:tcMar>
            <w:hideMark/>
          </w:tcPr>
          <w:p w14:paraId="64D2025E" w14:textId="77777777" w:rsidR="00E33CCA" w:rsidRDefault="00E33CCA">
            <w:pPr>
              <w:pStyle w:val="Heading4"/>
              <w:spacing w:line="252" w:lineRule="auto"/>
              <w:rPr>
                <w:rFonts w:ascii="Arial" w:eastAsia="Times New Roman" w:hAnsi="Arial" w:cs="Arial"/>
                <w:b/>
                <w:bCs/>
                <w:sz w:val="18"/>
                <w:szCs w:val="18"/>
              </w:rPr>
            </w:pPr>
            <w:r>
              <w:rPr>
                <w:rFonts w:ascii="Arial" w:eastAsia="Times New Roman" w:hAnsi="Arial" w:cs="Arial"/>
                <w:sz w:val="18"/>
                <w:szCs w:val="18"/>
              </w:rPr>
              <w:t xml:space="preserve">Date: </w:t>
            </w:r>
            <w:r>
              <w:rPr>
                <w:rFonts w:ascii="Arial" w:eastAsia="Times New Roman" w:hAnsi="Arial" w:cs="Arial"/>
                <w:color w:val="auto"/>
                <w:sz w:val="18"/>
                <w:szCs w:val="18"/>
              </w:rPr>
              <w:t>01/02/21</w:t>
            </w:r>
          </w:p>
        </w:tc>
        <w:tc>
          <w:tcPr>
            <w:tcW w:w="0" w:type="auto"/>
            <w:gridSpan w:val="16"/>
            <w:vMerge/>
            <w:tcBorders>
              <w:top w:val="nil"/>
              <w:left w:val="nil"/>
              <w:bottom w:val="single" w:sz="8" w:space="0" w:color="auto"/>
              <w:right w:val="single" w:sz="8" w:space="0" w:color="auto"/>
            </w:tcBorders>
            <w:vAlign w:val="center"/>
            <w:hideMark/>
          </w:tcPr>
          <w:p w14:paraId="67B1B500" w14:textId="77777777" w:rsidR="00E33CCA" w:rsidRDefault="00E33CCA">
            <w:pPr>
              <w:rPr>
                <w:rFonts w:ascii="Arial" w:eastAsiaTheme="minorHAnsi" w:hAnsi="Arial" w:cs="Arial"/>
                <w:sz w:val="18"/>
                <w:szCs w:val="18"/>
                <w:u w:val="single"/>
              </w:rPr>
            </w:pPr>
          </w:p>
        </w:tc>
      </w:tr>
      <w:tr w:rsidR="00E33CCA" w14:paraId="2478EFB2" w14:textId="77777777">
        <w:trPr>
          <w:cantSplit/>
        </w:trPr>
        <w:tc>
          <w:tcPr>
            <w:tcW w:w="0" w:type="auto"/>
            <w:gridSpan w:val="5"/>
            <w:vMerge/>
            <w:tcBorders>
              <w:top w:val="single" w:sz="8" w:space="0" w:color="auto"/>
              <w:left w:val="single" w:sz="8" w:space="0" w:color="auto"/>
              <w:bottom w:val="single" w:sz="8" w:space="0" w:color="auto"/>
              <w:right w:val="single" w:sz="8" w:space="0" w:color="auto"/>
            </w:tcBorders>
            <w:vAlign w:val="center"/>
            <w:hideMark/>
          </w:tcPr>
          <w:p w14:paraId="02049B73" w14:textId="77777777" w:rsidR="00E33CCA" w:rsidRDefault="00E33CCA">
            <w:pPr>
              <w:rPr>
                <w:rFonts w:ascii="Arial" w:eastAsiaTheme="minorHAnsi" w:hAnsi="Arial" w:cs="Arial"/>
                <w:sz w:val="18"/>
                <w:szCs w:val="18"/>
              </w:rPr>
            </w:pPr>
          </w:p>
        </w:tc>
        <w:tc>
          <w:tcPr>
            <w:tcW w:w="1894" w:type="dxa"/>
            <w:tcBorders>
              <w:top w:val="nil"/>
              <w:left w:val="nil"/>
              <w:bottom w:val="single" w:sz="8" w:space="0" w:color="auto"/>
              <w:right w:val="single" w:sz="8" w:space="0" w:color="auto"/>
            </w:tcBorders>
            <w:tcMar>
              <w:top w:w="0" w:type="dxa"/>
              <w:left w:w="108" w:type="dxa"/>
              <w:bottom w:w="0" w:type="dxa"/>
              <w:right w:w="108" w:type="dxa"/>
            </w:tcMar>
            <w:hideMark/>
          </w:tcPr>
          <w:p w14:paraId="05CC435A" w14:textId="77777777" w:rsidR="00E33CCA" w:rsidRDefault="00E33CCA">
            <w:pPr>
              <w:pStyle w:val="Heading4"/>
              <w:spacing w:line="252" w:lineRule="auto"/>
              <w:jc w:val="center"/>
              <w:rPr>
                <w:rFonts w:ascii="Arial" w:eastAsia="Times New Roman" w:hAnsi="Arial" w:cs="Arial"/>
                <w:sz w:val="18"/>
                <w:szCs w:val="18"/>
              </w:rPr>
            </w:pPr>
            <w:r>
              <w:rPr>
                <w:rFonts w:ascii="Arial" w:eastAsia="Times New Roman" w:hAnsi="Arial" w:cs="Arial"/>
                <w:sz w:val="18"/>
                <w:szCs w:val="18"/>
              </w:rPr>
              <w:t xml:space="preserve">Risk Assessment Revision No. </w:t>
            </w:r>
          </w:p>
          <w:p w14:paraId="08408C7F" w14:textId="77777777" w:rsidR="00E33CCA" w:rsidRDefault="00E33CCA">
            <w:pPr>
              <w:spacing w:line="252" w:lineRule="auto"/>
              <w:jc w:val="center"/>
              <w:rPr>
                <w:rFonts w:eastAsiaTheme="minorHAnsi"/>
              </w:rPr>
            </w:pPr>
            <w:r>
              <w:t>1</w:t>
            </w:r>
          </w:p>
        </w:tc>
        <w:tc>
          <w:tcPr>
            <w:tcW w:w="1886" w:type="dxa"/>
            <w:tcBorders>
              <w:top w:val="nil"/>
              <w:left w:val="nil"/>
              <w:bottom w:val="single" w:sz="8" w:space="0" w:color="auto"/>
              <w:right w:val="single" w:sz="8" w:space="0" w:color="auto"/>
            </w:tcBorders>
            <w:tcMar>
              <w:top w:w="0" w:type="dxa"/>
              <w:left w:w="108" w:type="dxa"/>
              <w:bottom w:w="0" w:type="dxa"/>
              <w:right w:w="108" w:type="dxa"/>
            </w:tcMar>
          </w:tcPr>
          <w:p w14:paraId="2F5AA278" w14:textId="77777777" w:rsidR="00E33CCA" w:rsidRDefault="00E33CCA">
            <w:pPr>
              <w:pStyle w:val="Header"/>
              <w:spacing w:line="252" w:lineRule="auto"/>
              <w:rPr>
                <w:rFonts w:ascii="Arial" w:hAnsi="Arial" w:cs="Arial"/>
                <w:sz w:val="18"/>
                <w:szCs w:val="18"/>
              </w:rPr>
            </w:pPr>
            <w:r>
              <w:rPr>
                <w:rFonts w:ascii="Arial" w:hAnsi="Arial" w:cs="Arial"/>
                <w:sz w:val="18"/>
                <w:szCs w:val="18"/>
                <w:u w:val="single"/>
              </w:rPr>
              <w:t>Completed by</w:t>
            </w:r>
            <w:r>
              <w:rPr>
                <w:rFonts w:ascii="Arial" w:hAnsi="Arial" w:cs="Arial"/>
                <w:sz w:val="18"/>
                <w:szCs w:val="18"/>
              </w:rPr>
              <w:t>:</w:t>
            </w:r>
          </w:p>
          <w:p w14:paraId="4317A4F9" w14:textId="77777777" w:rsidR="00E33CCA" w:rsidRDefault="00E33CCA">
            <w:pPr>
              <w:pStyle w:val="Header"/>
              <w:spacing w:line="252" w:lineRule="auto"/>
              <w:rPr>
                <w:rFonts w:ascii="Arial" w:hAnsi="Arial" w:cs="Arial"/>
                <w:sz w:val="18"/>
                <w:szCs w:val="18"/>
              </w:rPr>
            </w:pPr>
          </w:p>
          <w:p w14:paraId="7D20AD0F" w14:textId="77777777" w:rsidR="00E33CCA" w:rsidRDefault="00E33CCA">
            <w:pPr>
              <w:pStyle w:val="Header"/>
              <w:spacing w:line="252" w:lineRule="auto"/>
              <w:rPr>
                <w:rFonts w:ascii="Arial" w:hAnsi="Arial" w:cs="Arial"/>
                <w:sz w:val="18"/>
                <w:szCs w:val="18"/>
              </w:rPr>
            </w:pPr>
            <w:r>
              <w:rPr>
                <w:rFonts w:ascii="Arial" w:hAnsi="Arial" w:cs="Arial"/>
                <w:sz w:val="18"/>
                <w:szCs w:val="18"/>
              </w:rPr>
              <w:t>S SHAW</w:t>
            </w:r>
          </w:p>
        </w:tc>
        <w:tc>
          <w:tcPr>
            <w:tcW w:w="0" w:type="auto"/>
            <w:gridSpan w:val="16"/>
            <w:vMerge/>
            <w:tcBorders>
              <w:top w:val="nil"/>
              <w:left w:val="nil"/>
              <w:bottom w:val="single" w:sz="8" w:space="0" w:color="auto"/>
              <w:right w:val="single" w:sz="8" w:space="0" w:color="auto"/>
            </w:tcBorders>
            <w:vAlign w:val="center"/>
            <w:hideMark/>
          </w:tcPr>
          <w:p w14:paraId="699C1906" w14:textId="77777777" w:rsidR="00E33CCA" w:rsidRDefault="00E33CCA">
            <w:pPr>
              <w:rPr>
                <w:rFonts w:ascii="Arial" w:eastAsiaTheme="minorHAnsi" w:hAnsi="Arial" w:cs="Arial"/>
                <w:sz w:val="18"/>
                <w:szCs w:val="18"/>
                <w:u w:val="single"/>
              </w:rPr>
            </w:pPr>
          </w:p>
        </w:tc>
      </w:tr>
      <w:tr w:rsidR="00E33CCA" w14:paraId="5833D4E2" w14:textId="77777777">
        <w:trPr>
          <w:cantSplit/>
        </w:trPr>
        <w:tc>
          <w:tcPr>
            <w:tcW w:w="0" w:type="auto"/>
            <w:gridSpan w:val="5"/>
            <w:vMerge/>
            <w:tcBorders>
              <w:top w:val="single" w:sz="8" w:space="0" w:color="auto"/>
              <w:left w:val="single" w:sz="8" w:space="0" w:color="auto"/>
              <w:bottom w:val="single" w:sz="8" w:space="0" w:color="auto"/>
              <w:right w:val="single" w:sz="8" w:space="0" w:color="auto"/>
            </w:tcBorders>
            <w:vAlign w:val="center"/>
            <w:hideMark/>
          </w:tcPr>
          <w:p w14:paraId="4E904473" w14:textId="77777777" w:rsidR="00E33CCA" w:rsidRDefault="00E33CCA">
            <w:pPr>
              <w:rPr>
                <w:rFonts w:ascii="Arial" w:eastAsiaTheme="minorHAnsi" w:hAnsi="Arial" w:cs="Arial"/>
                <w:sz w:val="18"/>
                <w:szCs w:val="18"/>
              </w:rPr>
            </w:pPr>
          </w:p>
        </w:tc>
        <w:tc>
          <w:tcPr>
            <w:tcW w:w="11893" w:type="dxa"/>
            <w:gridSpan w:val="18"/>
            <w:tcBorders>
              <w:top w:val="nil"/>
              <w:left w:val="nil"/>
              <w:bottom w:val="single" w:sz="8" w:space="0" w:color="auto"/>
              <w:right w:val="single" w:sz="8" w:space="0" w:color="auto"/>
            </w:tcBorders>
            <w:tcMar>
              <w:top w:w="0" w:type="dxa"/>
              <w:left w:w="108" w:type="dxa"/>
              <w:bottom w:w="0" w:type="dxa"/>
              <w:right w:w="108" w:type="dxa"/>
            </w:tcMar>
            <w:hideMark/>
          </w:tcPr>
          <w:p w14:paraId="0F9EBFE1" w14:textId="77777777" w:rsidR="00E33CCA" w:rsidRDefault="00E33CCA">
            <w:pPr>
              <w:pStyle w:val="Heading4"/>
              <w:spacing w:line="252" w:lineRule="auto"/>
              <w:rPr>
                <w:rFonts w:ascii="Arial" w:eastAsia="Times New Roman" w:hAnsi="Arial" w:cs="Arial"/>
                <w:b/>
                <w:bCs/>
                <w:sz w:val="18"/>
                <w:szCs w:val="18"/>
              </w:rPr>
            </w:pPr>
            <w:r>
              <w:rPr>
                <w:rFonts w:ascii="Arial" w:eastAsia="Times New Roman" w:hAnsi="Arial" w:cs="Arial"/>
                <w:sz w:val="18"/>
                <w:szCs w:val="18"/>
              </w:rPr>
              <w:t xml:space="preserve">Location: </w:t>
            </w:r>
            <w:r>
              <w:rPr>
                <w:rFonts w:ascii="Arial" w:eastAsia="Times New Roman" w:hAnsi="Arial" w:cs="Arial"/>
                <w:b/>
                <w:bCs/>
                <w:sz w:val="18"/>
                <w:szCs w:val="18"/>
              </w:rPr>
              <w:t> ALL COUNCIL OWNED CEMETERIES</w:t>
            </w:r>
          </w:p>
        </w:tc>
      </w:tr>
      <w:tr w:rsidR="00E33CCA" w14:paraId="6BB4A018" w14:textId="77777777">
        <w:trPr>
          <w:cantSplit/>
          <w:trHeight w:val="314"/>
        </w:trPr>
        <w:tc>
          <w:tcPr>
            <w:tcW w:w="1620" w:type="dxa"/>
            <w:vMerge w:val="restart"/>
            <w:tcBorders>
              <w:top w:val="nil"/>
              <w:left w:val="single" w:sz="8" w:space="0" w:color="auto"/>
              <w:bottom w:val="single" w:sz="8" w:space="0" w:color="auto"/>
              <w:right w:val="single" w:sz="8" w:space="0" w:color="auto"/>
            </w:tcBorders>
            <w:tcMar>
              <w:top w:w="0" w:type="dxa"/>
              <w:left w:w="108" w:type="dxa"/>
              <w:bottom w:w="0" w:type="dxa"/>
              <w:right w:w="108" w:type="dxa"/>
            </w:tcMar>
          </w:tcPr>
          <w:p w14:paraId="577ABA24" w14:textId="77777777" w:rsidR="00E33CCA" w:rsidRDefault="00E33CCA">
            <w:pPr>
              <w:spacing w:line="252" w:lineRule="auto"/>
              <w:rPr>
                <w:rFonts w:ascii="Arial" w:eastAsiaTheme="minorHAnsi" w:hAnsi="Arial" w:cs="Arial"/>
                <w:sz w:val="18"/>
                <w:szCs w:val="18"/>
                <w:u w:val="single"/>
              </w:rPr>
            </w:pPr>
          </w:p>
          <w:p w14:paraId="1A43E154" w14:textId="77777777" w:rsidR="00E33CCA" w:rsidRDefault="00E33CCA">
            <w:pPr>
              <w:spacing w:line="252" w:lineRule="auto"/>
              <w:jc w:val="center"/>
              <w:rPr>
                <w:rFonts w:ascii="Arial" w:hAnsi="Arial" w:cs="Arial"/>
                <w:sz w:val="18"/>
                <w:szCs w:val="18"/>
                <w:u w:val="single"/>
              </w:rPr>
            </w:pPr>
            <w:r>
              <w:rPr>
                <w:rFonts w:ascii="Arial" w:hAnsi="Arial" w:cs="Arial"/>
                <w:sz w:val="18"/>
                <w:szCs w:val="18"/>
                <w:u w:val="single"/>
              </w:rPr>
              <w:t>Activity or Element of activity</w:t>
            </w:r>
          </w:p>
        </w:tc>
        <w:tc>
          <w:tcPr>
            <w:tcW w:w="1708" w:type="dxa"/>
            <w:gridSpan w:val="2"/>
            <w:vMerge w:val="restart"/>
            <w:tcBorders>
              <w:top w:val="nil"/>
              <w:left w:val="nil"/>
              <w:bottom w:val="single" w:sz="8" w:space="0" w:color="auto"/>
              <w:right w:val="single" w:sz="8" w:space="0" w:color="auto"/>
            </w:tcBorders>
            <w:tcMar>
              <w:top w:w="0" w:type="dxa"/>
              <w:left w:w="108" w:type="dxa"/>
              <w:bottom w:w="0" w:type="dxa"/>
              <w:right w:w="108" w:type="dxa"/>
            </w:tcMar>
          </w:tcPr>
          <w:p w14:paraId="39281CB9" w14:textId="77777777" w:rsidR="00E33CCA" w:rsidRDefault="00E33CCA">
            <w:pPr>
              <w:spacing w:line="252" w:lineRule="auto"/>
              <w:ind w:left="-18"/>
              <w:rPr>
                <w:rFonts w:ascii="Arial" w:hAnsi="Arial" w:cs="Arial"/>
                <w:sz w:val="18"/>
                <w:szCs w:val="18"/>
              </w:rPr>
            </w:pPr>
          </w:p>
          <w:p w14:paraId="52E2AA71" w14:textId="77777777" w:rsidR="00E33CCA" w:rsidRDefault="00E33CCA">
            <w:pPr>
              <w:spacing w:line="252" w:lineRule="auto"/>
              <w:ind w:left="-18"/>
              <w:jc w:val="center"/>
              <w:rPr>
                <w:rFonts w:ascii="Arial" w:hAnsi="Arial" w:cs="Arial"/>
                <w:sz w:val="18"/>
                <w:szCs w:val="18"/>
                <w:u w:val="single"/>
              </w:rPr>
            </w:pPr>
            <w:r>
              <w:rPr>
                <w:rFonts w:ascii="Arial" w:hAnsi="Arial" w:cs="Arial"/>
                <w:sz w:val="18"/>
                <w:szCs w:val="18"/>
                <w:u w:val="single"/>
              </w:rPr>
              <w:t>Hazard Identified</w:t>
            </w:r>
          </w:p>
        </w:tc>
        <w:tc>
          <w:tcPr>
            <w:tcW w:w="4819" w:type="dxa"/>
            <w:gridSpan w:val="5"/>
            <w:vMerge w:val="restart"/>
            <w:tcBorders>
              <w:top w:val="nil"/>
              <w:left w:val="nil"/>
              <w:bottom w:val="nil"/>
              <w:right w:val="single" w:sz="8" w:space="0" w:color="auto"/>
            </w:tcBorders>
            <w:tcMar>
              <w:top w:w="0" w:type="dxa"/>
              <w:left w:w="108" w:type="dxa"/>
              <w:bottom w:w="0" w:type="dxa"/>
              <w:right w:w="108" w:type="dxa"/>
            </w:tcMar>
          </w:tcPr>
          <w:p w14:paraId="5CB18498" w14:textId="77777777" w:rsidR="00E33CCA" w:rsidRDefault="00E33CCA">
            <w:pPr>
              <w:spacing w:line="252" w:lineRule="auto"/>
              <w:ind w:left="-90"/>
              <w:rPr>
                <w:rFonts w:ascii="Arial" w:hAnsi="Arial" w:cs="Arial"/>
                <w:sz w:val="18"/>
                <w:szCs w:val="18"/>
                <w:u w:val="single"/>
              </w:rPr>
            </w:pPr>
          </w:p>
          <w:p w14:paraId="2138A95E" w14:textId="77777777" w:rsidR="00E33CCA" w:rsidRDefault="00E33CCA">
            <w:pPr>
              <w:spacing w:line="252" w:lineRule="auto"/>
              <w:ind w:left="-90"/>
              <w:jc w:val="center"/>
              <w:rPr>
                <w:rFonts w:ascii="Arial" w:hAnsi="Arial" w:cs="Arial"/>
                <w:sz w:val="18"/>
                <w:szCs w:val="18"/>
                <w:u w:val="single"/>
              </w:rPr>
            </w:pPr>
            <w:r>
              <w:rPr>
                <w:rFonts w:ascii="Arial" w:hAnsi="Arial" w:cs="Arial"/>
                <w:sz w:val="18"/>
                <w:szCs w:val="18"/>
                <w:u w:val="single"/>
              </w:rPr>
              <w:t>Current Risk Controls</w:t>
            </w:r>
          </w:p>
        </w:tc>
        <w:tc>
          <w:tcPr>
            <w:tcW w:w="2977" w:type="dxa"/>
            <w:gridSpan w:val="8"/>
            <w:tcBorders>
              <w:top w:val="nil"/>
              <w:left w:val="nil"/>
              <w:bottom w:val="single" w:sz="8" w:space="0" w:color="auto"/>
              <w:right w:val="single" w:sz="8" w:space="0" w:color="auto"/>
            </w:tcBorders>
            <w:tcMar>
              <w:top w:w="0" w:type="dxa"/>
              <w:left w:w="108" w:type="dxa"/>
              <w:bottom w:w="0" w:type="dxa"/>
              <w:right w:w="108" w:type="dxa"/>
            </w:tcMar>
          </w:tcPr>
          <w:p w14:paraId="15C62F14" w14:textId="77777777" w:rsidR="00E33CCA" w:rsidRDefault="00E33CCA">
            <w:pPr>
              <w:pStyle w:val="Heading7"/>
              <w:spacing w:line="252" w:lineRule="auto"/>
              <w:jc w:val="center"/>
              <w:rPr>
                <w:rFonts w:ascii="Arial" w:hAnsi="Arial" w:cs="Arial"/>
                <w:sz w:val="18"/>
                <w:szCs w:val="18"/>
              </w:rPr>
            </w:pPr>
          </w:p>
          <w:p w14:paraId="6F08C105" w14:textId="77777777" w:rsidR="00E33CCA" w:rsidRDefault="00E33CCA">
            <w:pPr>
              <w:pStyle w:val="Heading7"/>
              <w:spacing w:line="252" w:lineRule="auto"/>
              <w:jc w:val="center"/>
              <w:rPr>
                <w:rFonts w:ascii="Arial" w:hAnsi="Arial" w:cs="Arial"/>
                <w:sz w:val="18"/>
                <w:szCs w:val="18"/>
              </w:rPr>
            </w:pPr>
            <w:r>
              <w:rPr>
                <w:rFonts w:ascii="Arial" w:hAnsi="Arial" w:cs="Arial"/>
                <w:sz w:val="18"/>
                <w:szCs w:val="18"/>
              </w:rPr>
              <w:t>Risk score with current controls</w:t>
            </w:r>
          </w:p>
        </w:tc>
        <w:tc>
          <w:tcPr>
            <w:tcW w:w="3685" w:type="dxa"/>
            <w:gridSpan w:val="6"/>
            <w:tcBorders>
              <w:top w:val="nil"/>
              <w:left w:val="nil"/>
              <w:bottom w:val="single" w:sz="8" w:space="0" w:color="auto"/>
              <w:right w:val="single" w:sz="8" w:space="0" w:color="auto"/>
            </w:tcBorders>
            <w:tcMar>
              <w:top w:w="0" w:type="dxa"/>
              <w:left w:w="108" w:type="dxa"/>
              <w:bottom w:w="0" w:type="dxa"/>
              <w:right w:w="108" w:type="dxa"/>
            </w:tcMar>
          </w:tcPr>
          <w:p w14:paraId="3DE1C3D8" w14:textId="77777777" w:rsidR="00E33CCA" w:rsidRDefault="00E33CCA">
            <w:pPr>
              <w:pStyle w:val="Heading7"/>
              <w:spacing w:line="252" w:lineRule="auto"/>
              <w:ind w:right="-1667"/>
              <w:rPr>
                <w:rFonts w:ascii="Arial" w:hAnsi="Arial" w:cs="Arial"/>
                <w:sz w:val="18"/>
                <w:szCs w:val="18"/>
              </w:rPr>
            </w:pPr>
          </w:p>
          <w:p w14:paraId="19230605" w14:textId="77777777" w:rsidR="00E33CCA" w:rsidRDefault="00E33CCA">
            <w:pPr>
              <w:pStyle w:val="Heading7"/>
              <w:spacing w:line="252" w:lineRule="auto"/>
              <w:ind w:left="702" w:right="-1667"/>
              <w:rPr>
                <w:rFonts w:ascii="Arial" w:hAnsi="Arial" w:cs="Arial"/>
                <w:sz w:val="18"/>
                <w:szCs w:val="18"/>
              </w:rPr>
            </w:pPr>
            <w:r>
              <w:rPr>
                <w:rFonts w:ascii="Arial" w:hAnsi="Arial" w:cs="Arial"/>
                <w:sz w:val="18"/>
                <w:szCs w:val="18"/>
              </w:rPr>
              <w:t xml:space="preserve">Action to be taken to reduce risk </w:t>
            </w:r>
          </w:p>
          <w:p w14:paraId="6FAAAB68" w14:textId="77777777" w:rsidR="00E33CCA" w:rsidRDefault="00E33CCA">
            <w:pPr>
              <w:pStyle w:val="Heading7"/>
              <w:spacing w:line="252" w:lineRule="auto"/>
              <w:ind w:left="702" w:right="-1667"/>
              <w:rPr>
                <w:rFonts w:ascii="Arial" w:hAnsi="Arial" w:cs="Arial"/>
                <w:sz w:val="18"/>
                <w:szCs w:val="18"/>
              </w:rPr>
            </w:pPr>
            <w:r>
              <w:rPr>
                <w:rFonts w:ascii="Arial" w:hAnsi="Arial" w:cs="Arial"/>
                <w:sz w:val="18"/>
                <w:szCs w:val="18"/>
              </w:rPr>
              <w:t>(If Medium or High).</w:t>
            </w:r>
          </w:p>
        </w:tc>
        <w:tc>
          <w:tcPr>
            <w:tcW w:w="1134" w:type="dxa"/>
            <w:tcBorders>
              <w:top w:val="nil"/>
              <w:left w:val="nil"/>
              <w:bottom w:val="nil"/>
              <w:right w:val="single" w:sz="8" w:space="0" w:color="auto"/>
            </w:tcBorders>
            <w:tcMar>
              <w:top w:w="0" w:type="dxa"/>
              <w:left w:w="108" w:type="dxa"/>
              <w:bottom w:w="0" w:type="dxa"/>
              <w:right w:w="108" w:type="dxa"/>
            </w:tcMar>
          </w:tcPr>
          <w:p w14:paraId="017E9A77" w14:textId="77777777" w:rsidR="00E33CCA" w:rsidRDefault="00E33CCA">
            <w:pPr>
              <w:pStyle w:val="Heading7"/>
              <w:spacing w:line="252" w:lineRule="auto"/>
              <w:ind w:right="-1667"/>
              <w:rPr>
                <w:rFonts w:ascii="Arial" w:hAnsi="Arial" w:cs="Arial"/>
                <w:sz w:val="18"/>
                <w:szCs w:val="18"/>
              </w:rPr>
            </w:pPr>
          </w:p>
          <w:p w14:paraId="70F86713" w14:textId="77777777" w:rsidR="00E33CCA" w:rsidRDefault="00E33CCA">
            <w:pPr>
              <w:pStyle w:val="Heading7"/>
              <w:spacing w:line="252" w:lineRule="auto"/>
              <w:ind w:right="-1667"/>
              <w:rPr>
                <w:rFonts w:ascii="Arial" w:hAnsi="Arial" w:cs="Arial"/>
                <w:sz w:val="18"/>
                <w:szCs w:val="18"/>
              </w:rPr>
            </w:pPr>
            <w:r>
              <w:rPr>
                <w:rFonts w:ascii="Arial" w:hAnsi="Arial" w:cs="Arial"/>
                <w:sz w:val="18"/>
                <w:szCs w:val="18"/>
              </w:rPr>
              <w:t>Risk rating</w:t>
            </w:r>
          </w:p>
          <w:p w14:paraId="04972550" w14:textId="77777777" w:rsidR="00E33CCA" w:rsidRDefault="00E33CCA">
            <w:pPr>
              <w:pStyle w:val="Heading7"/>
              <w:spacing w:line="252" w:lineRule="auto"/>
              <w:ind w:right="-1667"/>
              <w:rPr>
                <w:rFonts w:ascii="Arial" w:hAnsi="Arial" w:cs="Arial"/>
                <w:sz w:val="18"/>
                <w:szCs w:val="18"/>
              </w:rPr>
            </w:pPr>
            <w:r>
              <w:rPr>
                <w:rFonts w:ascii="Arial" w:hAnsi="Arial" w:cs="Arial"/>
                <w:sz w:val="18"/>
                <w:szCs w:val="18"/>
              </w:rPr>
              <w:t>with further</w:t>
            </w:r>
          </w:p>
          <w:p w14:paraId="357F322C" w14:textId="77777777" w:rsidR="00E33CCA" w:rsidRDefault="00E33CCA">
            <w:pPr>
              <w:pStyle w:val="Heading7"/>
              <w:spacing w:line="252" w:lineRule="auto"/>
              <w:ind w:right="-1667"/>
              <w:rPr>
                <w:rFonts w:ascii="Arial" w:hAnsi="Arial" w:cs="Arial"/>
                <w:sz w:val="18"/>
                <w:szCs w:val="18"/>
              </w:rPr>
            </w:pPr>
            <w:r>
              <w:rPr>
                <w:rFonts w:ascii="Arial" w:hAnsi="Arial" w:cs="Arial"/>
                <w:sz w:val="18"/>
                <w:szCs w:val="18"/>
              </w:rPr>
              <w:t>controls</w:t>
            </w:r>
          </w:p>
        </w:tc>
      </w:tr>
      <w:tr w:rsidR="00E33CCA" w14:paraId="2661959C" w14:textId="77777777">
        <w:trPr>
          <w:cantSplit/>
          <w:trHeight w:val="170"/>
        </w:trPr>
        <w:tc>
          <w:tcPr>
            <w:tcW w:w="0" w:type="auto"/>
            <w:vMerge/>
            <w:tcBorders>
              <w:top w:val="nil"/>
              <w:left w:val="single" w:sz="8" w:space="0" w:color="auto"/>
              <w:bottom w:val="single" w:sz="8" w:space="0" w:color="auto"/>
              <w:right w:val="single" w:sz="8" w:space="0" w:color="auto"/>
            </w:tcBorders>
            <w:vAlign w:val="center"/>
            <w:hideMark/>
          </w:tcPr>
          <w:p w14:paraId="0B6E97F5" w14:textId="77777777" w:rsidR="00E33CCA" w:rsidRDefault="00E33CCA">
            <w:pPr>
              <w:rPr>
                <w:rFonts w:ascii="Arial" w:eastAsiaTheme="minorHAnsi" w:hAnsi="Arial" w:cs="Arial"/>
                <w:sz w:val="18"/>
                <w:szCs w:val="18"/>
                <w:u w:val="single"/>
              </w:rPr>
            </w:pPr>
          </w:p>
        </w:tc>
        <w:tc>
          <w:tcPr>
            <w:tcW w:w="0" w:type="auto"/>
            <w:gridSpan w:val="2"/>
            <w:vMerge/>
            <w:tcBorders>
              <w:top w:val="nil"/>
              <w:left w:val="nil"/>
              <w:bottom w:val="single" w:sz="8" w:space="0" w:color="auto"/>
              <w:right w:val="single" w:sz="8" w:space="0" w:color="auto"/>
            </w:tcBorders>
            <w:vAlign w:val="center"/>
            <w:hideMark/>
          </w:tcPr>
          <w:p w14:paraId="2CC84063" w14:textId="77777777" w:rsidR="00E33CCA" w:rsidRDefault="00E33CCA">
            <w:pPr>
              <w:rPr>
                <w:rFonts w:ascii="Arial" w:eastAsiaTheme="minorHAnsi" w:hAnsi="Arial" w:cs="Arial"/>
                <w:sz w:val="18"/>
                <w:szCs w:val="18"/>
                <w:u w:val="single"/>
              </w:rPr>
            </w:pPr>
          </w:p>
        </w:tc>
        <w:tc>
          <w:tcPr>
            <w:tcW w:w="0" w:type="auto"/>
            <w:gridSpan w:val="5"/>
            <w:vMerge/>
            <w:tcBorders>
              <w:top w:val="nil"/>
              <w:left w:val="nil"/>
              <w:bottom w:val="nil"/>
              <w:right w:val="single" w:sz="8" w:space="0" w:color="auto"/>
            </w:tcBorders>
            <w:vAlign w:val="center"/>
            <w:hideMark/>
          </w:tcPr>
          <w:p w14:paraId="195ADA27" w14:textId="77777777" w:rsidR="00E33CCA" w:rsidRDefault="00E33CCA">
            <w:pPr>
              <w:rPr>
                <w:rFonts w:ascii="Arial" w:eastAsiaTheme="minorHAnsi" w:hAnsi="Arial" w:cs="Arial"/>
                <w:sz w:val="18"/>
                <w:szCs w:val="18"/>
                <w:u w:val="single"/>
              </w:rPr>
            </w:pPr>
          </w:p>
        </w:tc>
        <w:tc>
          <w:tcPr>
            <w:tcW w:w="1276" w:type="dxa"/>
            <w:gridSpan w:val="2"/>
            <w:tcBorders>
              <w:top w:val="nil"/>
              <w:left w:val="nil"/>
              <w:bottom w:val="nil"/>
              <w:right w:val="single" w:sz="8" w:space="0" w:color="auto"/>
            </w:tcBorders>
            <w:tcMar>
              <w:top w:w="0" w:type="dxa"/>
              <w:left w:w="108" w:type="dxa"/>
              <w:bottom w:w="0" w:type="dxa"/>
              <w:right w:w="108" w:type="dxa"/>
            </w:tcMar>
            <w:hideMark/>
          </w:tcPr>
          <w:p w14:paraId="4D6FC8E2" w14:textId="77777777" w:rsidR="00E33CCA" w:rsidRDefault="00E33CCA">
            <w:pPr>
              <w:pStyle w:val="Heading7"/>
              <w:spacing w:line="252" w:lineRule="auto"/>
              <w:ind w:hanging="18"/>
              <w:jc w:val="center"/>
              <w:rPr>
                <w:rFonts w:ascii="Arial" w:hAnsi="Arial" w:cs="Arial"/>
                <w:sz w:val="18"/>
                <w:szCs w:val="18"/>
              </w:rPr>
            </w:pPr>
            <w:r>
              <w:rPr>
                <w:rFonts w:ascii="Arial" w:hAnsi="Arial" w:cs="Arial"/>
                <w:sz w:val="18"/>
                <w:szCs w:val="18"/>
              </w:rPr>
              <w:t>Group at risk</w:t>
            </w:r>
          </w:p>
        </w:tc>
        <w:tc>
          <w:tcPr>
            <w:tcW w:w="567" w:type="dxa"/>
            <w:gridSpan w:val="2"/>
            <w:tcBorders>
              <w:top w:val="single" w:sz="8" w:space="0" w:color="auto"/>
              <w:left w:val="nil"/>
              <w:bottom w:val="nil"/>
              <w:right w:val="single" w:sz="8" w:space="0" w:color="auto"/>
            </w:tcBorders>
            <w:tcMar>
              <w:top w:w="0" w:type="dxa"/>
              <w:left w:w="108" w:type="dxa"/>
              <w:bottom w:w="0" w:type="dxa"/>
              <w:right w:w="108" w:type="dxa"/>
            </w:tcMar>
            <w:hideMark/>
          </w:tcPr>
          <w:p w14:paraId="547A6137" w14:textId="77777777" w:rsidR="00E33CCA" w:rsidRDefault="00E33CCA">
            <w:pPr>
              <w:pStyle w:val="Heading7"/>
              <w:spacing w:line="252" w:lineRule="auto"/>
              <w:jc w:val="center"/>
              <w:rPr>
                <w:rFonts w:ascii="Arial" w:hAnsi="Arial" w:cs="Arial"/>
                <w:sz w:val="18"/>
                <w:szCs w:val="18"/>
              </w:rPr>
            </w:pPr>
            <w:r>
              <w:rPr>
                <w:rFonts w:ascii="Arial" w:hAnsi="Arial" w:cs="Arial"/>
                <w:sz w:val="18"/>
                <w:szCs w:val="18"/>
              </w:rPr>
              <w:t>L</w:t>
            </w:r>
          </w:p>
        </w:tc>
        <w:tc>
          <w:tcPr>
            <w:tcW w:w="567" w:type="dxa"/>
            <w:gridSpan w:val="2"/>
            <w:tcBorders>
              <w:top w:val="single" w:sz="8" w:space="0" w:color="auto"/>
              <w:left w:val="nil"/>
              <w:bottom w:val="nil"/>
              <w:right w:val="single" w:sz="8" w:space="0" w:color="auto"/>
            </w:tcBorders>
            <w:tcMar>
              <w:top w:w="0" w:type="dxa"/>
              <w:left w:w="108" w:type="dxa"/>
              <w:bottom w:w="0" w:type="dxa"/>
              <w:right w:w="108" w:type="dxa"/>
            </w:tcMar>
            <w:hideMark/>
          </w:tcPr>
          <w:p w14:paraId="75F05005" w14:textId="77777777" w:rsidR="00E33CCA" w:rsidRDefault="00E33CCA">
            <w:pPr>
              <w:pStyle w:val="Heading9"/>
              <w:spacing w:line="252" w:lineRule="auto"/>
              <w:rPr>
                <w:rFonts w:ascii="Arial" w:hAnsi="Arial" w:cs="Arial"/>
                <w:sz w:val="18"/>
                <w:szCs w:val="18"/>
                <w:u w:val="single"/>
              </w:rPr>
            </w:pPr>
            <w:r>
              <w:rPr>
                <w:rFonts w:ascii="Arial" w:hAnsi="Arial" w:cs="Arial"/>
                <w:sz w:val="18"/>
                <w:szCs w:val="18"/>
                <w:u w:val="single"/>
              </w:rPr>
              <w:t>S</w:t>
            </w:r>
          </w:p>
        </w:tc>
        <w:tc>
          <w:tcPr>
            <w:tcW w:w="567" w:type="dxa"/>
            <w:gridSpan w:val="2"/>
            <w:tcBorders>
              <w:top w:val="single" w:sz="8" w:space="0" w:color="auto"/>
              <w:left w:val="nil"/>
              <w:bottom w:val="nil"/>
              <w:right w:val="single" w:sz="8" w:space="0" w:color="auto"/>
            </w:tcBorders>
            <w:tcMar>
              <w:top w:w="0" w:type="dxa"/>
              <w:left w:w="108" w:type="dxa"/>
              <w:bottom w:w="0" w:type="dxa"/>
              <w:right w:w="108" w:type="dxa"/>
            </w:tcMar>
            <w:hideMark/>
          </w:tcPr>
          <w:p w14:paraId="1F3AD63D" w14:textId="77777777" w:rsidR="00E33CCA" w:rsidRDefault="00E33CCA">
            <w:pPr>
              <w:spacing w:line="252" w:lineRule="auto"/>
              <w:ind w:left="-90"/>
              <w:jc w:val="center"/>
              <w:rPr>
                <w:rFonts w:ascii="Arial" w:hAnsi="Arial" w:cs="Arial"/>
                <w:sz w:val="18"/>
                <w:szCs w:val="18"/>
                <w:u w:val="single"/>
              </w:rPr>
            </w:pPr>
            <w:r>
              <w:rPr>
                <w:rFonts w:ascii="Arial" w:hAnsi="Arial" w:cs="Arial"/>
                <w:sz w:val="18"/>
                <w:szCs w:val="18"/>
                <w:u w:val="single"/>
              </w:rPr>
              <w:t>RR</w:t>
            </w:r>
          </w:p>
        </w:tc>
        <w:tc>
          <w:tcPr>
            <w:tcW w:w="2097" w:type="dxa"/>
            <w:gridSpan w:val="2"/>
            <w:tcBorders>
              <w:top w:val="nil"/>
              <w:left w:val="nil"/>
              <w:bottom w:val="nil"/>
              <w:right w:val="single" w:sz="8" w:space="0" w:color="auto"/>
            </w:tcBorders>
            <w:tcMar>
              <w:top w:w="0" w:type="dxa"/>
              <w:left w:w="108" w:type="dxa"/>
              <w:bottom w:w="0" w:type="dxa"/>
              <w:right w:w="108" w:type="dxa"/>
            </w:tcMar>
            <w:hideMark/>
          </w:tcPr>
          <w:p w14:paraId="2F39B6E8" w14:textId="77777777" w:rsidR="00E33CCA" w:rsidRDefault="00E33CCA">
            <w:pPr>
              <w:pStyle w:val="Heading8"/>
              <w:spacing w:line="252" w:lineRule="auto"/>
              <w:jc w:val="center"/>
              <w:rPr>
                <w:rFonts w:ascii="Arial" w:hAnsi="Arial" w:cs="Arial"/>
                <w:sz w:val="18"/>
                <w:szCs w:val="18"/>
              </w:rPr>
            </w:pPr>
            <w:r>
              <w:rPr>
                <w:rFonts w:ascii="Arial" w:hAnsi="Arial" w:cs="Arial"/>
                <w:sz w:val="18"/>
                <w:szCs w:val="18"/>
              </w:rPr>
              <w:t>Action</w:t>
            </w:r>
          </w:p>
        </w:tc>
        <w:tc>
          <w:tcPr>
            <w:tcW w:w="851" w:type="dxa"/>
            <w:gridSpan w:val="2"/>
            <w:tcBorders>
              <w:top w:val="nil"/>
              <w:left w:val="nil"/>
              <w:bottom w:val="nil"/>
              <w:right w:val="single" w:sz="8" w:space="0" w:color="auto"/>
            </w:tcBorders>
            <w:tcMar>
              <w:top w:w="0" w:type="dxa"/>
              <w:left w:w="108" w:type="dxa"/>
              <w:bottom w:w="0" w:type="dxa"/>
              <w:right w:w="108" w:type="dxa"/>
            </w:tcMar>
            <w:hideMark/>
          </w:tcPr>
          <w:p w14:paraId="542AA677" w14:textId="77777777" w:rsidR="00E33CCA" w:rsidRDefault="00E33CCA">
            <w:pPr>
              <w:pStyle w:val="Header"/>
              <w:spacing w:line="252" w:lineRule="auto"/>
              <w:rPr>
                <w:rFonts w:ascii="Arial" w:hAnsi="Arial" w:cs="Arial"/>
                <w:sz w:val="18"/>
                <w:szCs w:val="18"/>
              </w:rPr>
            </w:pPr>
            <w:r>
              <w:rPr>
                <w:rFonts w:ascii="Arial" w:hAnsi="Arial" w:cs="Arial"/>
                <w:sz w:val="18"/>
                <w:szCs w:val="18"/>
                <w:u w:val="single"/>
              </w:rPr>
              <w:t>By whom</w:t>
            </w:r>
            <w:r>
              <w:rPr>
                <w:rFonts w:ascii="Arial" w:hAnsi="Arial" w:cs="Arial"/>
                <w:sz w:val="18"/>
                <w:szCs w:val="18"/>
              </w:rPr>
              <w:t>?</w:t>
            </w:r>
          </w:p>
        </w:tc>
        <w:tc>
          <w:tcPr>
            <w:tcW w:w="737" w:type="dxa"/>
            <w:gridSpan w:val="2"/>
            <w:tcBorders>
              <w:top w:val="nil"/>
              <w:left w:val="nil"/>
              <w:bottom w:val="nil"/>
              <w:right w:val="single" w:sz="8" w:space="0" w:color="auto"/>
            </w:tcBorders>
            <w:tcMar>
              <w:top w:w="0" w:type="dxa"/>
              <w:left w:w="108" w:type="dxa"/>
              <w:bottom w:w="0" w:type="dxa"/>
              <w:right w:w="108" w:type="dxa"/>
            </w:tcMar>
            <w:hideMark/>
          </w:tcPr>
          <w:p w14:paraId="03410850" w14:textId="77777777" w:rsidR="00E33CCA" w:rsidRDefault="00E33CCA">
            <w:pPr>
              <w:spacing w:line="252" w:lineRule="auto"/>
              <w:ind w:left="-90"/>
              <w:rPr>
                <w:rFonts w:ascii="Arial" w:hAnsi="Arial" w:cs="Arial"/>
                <w:sz w:val="18"/>
                <w:szCs w:val="18"/>
              </w:rPr>
            </w:pPr>
            <w:r>
              <w:rPr>
                <w:rFonts w:ascii="Arial" w:hAnsi="Arial" w:cs="Arial"/>
                <w:sz w:val="18"/>
                <w:szCs w:val="18"/>
                <w:u w:val="single"/>
              </w:rPr>
              <w:t>By when</w:t>
            </w:r>
            <w:r>
              <w:rPr>
                <w:rFonts w:ascii="Arial" w:hAnsi="Arial" w:cs="Arial"/>
                <w:sz w:val="18"/>
                <w:szCs w:val="18"/>
              </w:rPr>
              <w:t>?</w:t>
            </w:r>
          </w:p>
        </w:tc>
        <w:tc>
          <w:tcPr>
            <w:tcW w:w="1134" w:type="dxa"/>
            <w:tcBorders>
              <w:top w:val="nil"/>
              <w:left w:val="nil"/>
              <w:bottom w:val="nil"/>
              <w:right w:val="single" w:sz="8" w:space="0" w:color="auto"/>
            </w:tcBorders>
            <w:tcMar>
              <w:top w:w="0" w:type="dxa"/>
              <w:left w:w="108" w:type="dxa"/>
              <w:bottom w:w="0" w:type="dxa"/>
              <w:right w:w="108" w:type="dxa"/>
            </w:tcMar>
          </w:tcPr>
          <w:p w14:paraId="70E899CF" w14:textId="77777777" w:rsidR="00E33CCA" w:rsidRDefault="00E33CCA">
            <w:pPr>
              <w:spacing w:line="252" w:lineRule="auto"/>
              <w:ind w:left="-90"/>
              <w:rPr>
                <w:rFonts w:ascii="Arial" w:hAnsi="Arial" w:cs="Arial"/>
                <w:sz w:val="18"/>
                <w:szCs w:val="18"/>
              </w:rPr>
            </w:pPr>
          </w:p>
        </w:tc>
      </w:tr>
      <w:tr w:rsidR="00E33CCA" w14:paraId="0BDE7461" w14:textId="77777777">
        <w:trPr>
          <w:cantSplit/>
        </w:trPr>
        <w:tc>
          <w:tcPr>
            <w:tcW w:w="1620" w:type="dxa"/>
            <w:tcBorders>
              <w:top w:val="nil"/>
              <w:left w:val="single" w:sz="8" w:space="0" w:color="auto"/>
              <w:bottom w:val="nil"/>
              <w:right w:val="single" w:sz="8" w:space="0" w:color="auto"/>
            </w:tcBorders>
            <w:tcMar>
              <w:top w:w="0" w:type="dxa"/>
              <w:left w:w="108" w:type="dxa"/>
              <w:bottom w:w="0" w:type="dxa"/>
              <w:right w:w="108" w:type="dxa"/>
            </w:tcMar>
            <w:hideMark/>
          </w:tcPr>
          <w:p w14:paraId="08B55260" w14:textId="77777777" w:rsidR="00E33CCA" w:rsidRDefault="00E33CCA">
            <w:pPr>
              <w:spacing w:line="252" w:lineRule="auto"/>
              <w:ind w:left="-90"/>
              <w:rPr>
                <w:rFonts w:ascii="Arial" w:hAnsi="Arial" w:cs="Arial"/>
                <w:sz w:val="18"/>
                <w:szCs w:val="18"/>
              </w:rPr>
            </w:pPr>
            <w:r>
              <w:rPr>
                <w:rFonts w:ascii="Arial" w:hAnsi="Arial" w:cs="Arial"/>
                <w:sz w:val="18"/>
                <w:szCs w:val="18"/>
              </w:rPr>
              <w:t>Grave location prior to digging</w:t>
            </w:r>
          </w:p>
        </w:tc>
        <w:tc>
          <w:tcPr>
            <w:tcW w:w="261" w:type="dxa"/>
            <w:tcMar>
              <w:top w:w="0" w:type="dxa"/>
              <w:left w:w="108" w:type="dxa"/>
              <w:bottom w:w="0" w:type="dxa"/>
              <w:right w:w="108" w:type="dxa"/>
            </w:tcMar>
          </w:tcPr>
          <w:p w14:paraId="2F25D20A" w14:textId="77777777" w:rsidR="00E33CCA" w:rsidRDefault="00E33CCA" w:rsidP="009C1687">
            <w:pPr>
              <w:numPr>
                <w:ilvl w:val="0"/>
                <w:numId w:val="13"/>
              </w:numPr>
              <w:spacing w:line="252" w:lineRule="auto"/>
              <w:rPr>
                <w:rFonts w:ascii="Arial" w:hAnsi="Arial" w:cs="Arial"/>
                <w:sz w:val="18"/>
                <w:szCs w:val="18"/>
              </w:rPr>
            </w:pPr>
          </w:p>
        </w:tc>
        <w:tc>
          <w:tcPr>
            <w:tcW w:w="1447" w:type="dxa"/>
            <w:tcBorders>
              <w:top w:val="nil"/>
              <w:left w:val="nil"/>
              <w:bottom w:val="nil"/>
              <w:right w:val="single" w:sz="8" w:space="0" w:color="auto"/>
            </w:tcBorders>
            <w:tcMar>
              <w:top w:w="0" w:type="dxa"/>
              <w:left w:w="108" w:type="dxa"/>
              <w:bottom w:w="0" w:type="dxa"/>
              <w:right w:w="108" w:type="dxa"/>
            </w:tcMar>
            <w:hideMark/>
          </w:tcPr>
          <w:p w14:paraId="58F7A711" w14:textId="77777777" w:rsidR="00E33CCA" w:rsidRDefault="00E33CCA">
            <w:pPr>
              <w:spacing w:line="252" w:lineRule="auto"/>
              <w:ind w:left="-90"/>
              <w:rPr>
                <w:rFonts w:ascii="Arial" w:eastAsiaTheme="minorHAnsi" w:hAnsi="Arial" w:cs="Arial"/>
                <w:sz w:val="18"/>
                <w:szCs w:val="18"/>
              </w:rPr>
            </w:pPr>
            <w:r>
              <w:rPr>
                <w:rFonts w:ascii="Arial" w:hAnsi="Arial" w:cs="Arial"/>
                <w:sz w:val="18"/>
                <w:szCs w:val="18"/>
              </w:rPr>
              <w:t>Unsafe/</w:t>
            </w:r>
          </w:p>
          <w:p w14:paraId="2FD1246C" w14:textId="77777777" w:rsidR="00E33CCA" w:rsidRDefault="00E33CCA">
            <w:pPr>
              <w:spacing w:line="252" w:lineRule="auto"/>
              <w:ind w:left="-90"/>
              <w:rPr>
                <w:rFonts w:ascii="Arial" w:hAnsi="Arial" w:cs="Arial"/>
                <w:sz w:val="18"/>
                <w:szCs w:val="18"/>
              </w:rPr>
            </w:pPr>
            <w:r>
              <w:rPr>
                <w:rFonts w:ascii="Arial" w:hAnsi="Arial" w:cs="Arial"/>
                <w:sz w:val="18"/>
                <w:szCs w:val="18"/>
              </w:rPr>
              <w:t>dangerous headstones could fall</w:t>
            </w:r>
          </w:p>
        </w:tc>
        <w:tc>
          <w:tcPr>
            <w:tcW w:w="236" w:type="dxa"/>
            <w:tcBorders>
              <w:top w:val="single" w:sz="8" w:space="0" w:color="auto"/>
              <w:left w:val="nil"/>
              <w:bottom w:val="nil"/>
              <w:right w:val="nil"/>
            </w:tcBorders>
            <w:tcMar>
              <w:top w:w="0" w:type="dxa"/>
              <w:left w:w="108" w:type="dxa"/>
              <w:bottom w:w="0" w:type="dxa"/>
              <w:right w:w="108" w:type="dxa"/>
            </w:tcMar>
          </w:tcPr>
          <w:p w14:paraId="056F16A2" w14:textId="77777777" w:rsidR="00E33CCA" w:rsidRDefault="00E33CCA" w:rsidP="009C1687">
            <w:pPr>
              <w:numPr>
                <w:ilvl w:val="0"/>
                <w:numId w:val="14"/>
              </w:numPr>
              <w:spacing w:line="252" w:lineRule="auto"/>
              <w:ind w:left="270"/>
              <w:rPr>
                <w:rFonts w:ascii="Arial" w:hAnsi="Arial" w:cs="Arial"/>
                <w:sz w:val="18"/>
                <w:szCs w:val="18"/>
              </w:rPr>
            </w:pPr>
          </w:p>
        </w:tc>
        <w:tc>
          <w:tcPr>
            <w:tcW w:w="4706" w:type="dxa"/>
            <w:gridSpan w:val="5"/>
            <w:tcBorders>
              <w:top w:val="nil"/>
              <w:left w:val="nil"/>
              <w:bottom w:val="nil"/>
              <w:right w:val="single" w:sz="8" w:space="0" w:color="auto"/>
            </w:tcBorders>
            <w:tcMar>
              <w:top w:w="0" w:type="dxa"/>
              <w:left w:w="108" w:type="dxa"/>
              <w:bottom w:w="0" w:type="dxa"/>
              <w:right w:w="108" w:type="dxa"/>
            </w:tcMar>
            <w:hideMark/>
          </w:tcPr>
          <w:p w14:paraId="11C3FEB3" w14:textId="77777777" w:rsidR="00E33CCA" w:rsidRDefault="00E33CCA">
            <w:pPr>
              <w:spacing w:line="252" w:lineRule="auto"/>
              <w:ind w:left="-90"/>
              <w:rPr>
                <w:rFonts w:ascii="Arial" w:hAnsi="Arial" w:cs="Arial"/>
                <w:sz w:val="18"/>
                <w:szCs w:val="18"/>
              </w:rPr>
            </w:pPr>
            <w:r>
              <w:rPr>
                <w:rFonts w:ascii="Arial" w:hAnsi="Arial" w:cs="Arial"/>
                <w:sz w:val="18"/>
                <w:szCs w:val="18"/>
              </w:rPr>
              <w:t>Trained staff, headstones previously checked, may be staked and banded headstones in immediate vicinity.</w:t>
            </w:r>
          </w:p>
        </w:tc>
        <w:tc>
          <w:tcPr>
            <w:tcW w:w="1276" w:type="dxa"/>
            <w:gridSpan w:val="2"/>
            <w:tcBorders>
              <w:top w:val="single" w:sz="8" w:space="0" w:color="auto"/>
              <w:left w:val="nil"/>
              <w:bottom w:val="nil"/>
              <w:right w:val="single" w:sz="8" w:space="0" w:color="auto"/>
            </w:tcBorders>
            <w:tcMar>
              <w:top w:w="0" w:type="dxa"/>
              <w:left w:w="108" w:type="dxa"/>
              <w:bottom w:w="0" w:type="dxa"/>
              <w:right w:w="108" w:type="dxa"/>
            </w:tcMar>
            <w:hideMark/>
          </w:tcPr>
          <w:p w14:paraId="270ED532" w14:textId="77777777" w:rsidR="00E33CCA" w:rsidRDefault="00E33CCA">
            <w:pPr>
              <w:spacing w:line="252" w:lineRule="auto"/>
              <w:ind w:left="-90"/>
              <w:rPr>
                <w:rFonts w:ascii="Arial" w:hAnsi="Arial" w:cs="Arial"/>
                <w:sz w:val="18"/>
                <w:szCs w:val="18"/>
              </w:rPr>
            </w:pPr>
            <w:r>
              <w:rPr>
                <w:rFonts w:ascii="Arial" w:hAnsi="Arial" w:cs="Arial"/>
                <w:sz w:val="18"/>
                <w:szCs w:val="18"/>
              </w:rPr>
              <w:t xml:space="preserve">Staff </w:t>
            </w:r>
          </w:p>
        </w:tc>
        <w:tc>
          <w:tcPr>
            <w:tcW w:w="567" w:type="dxa"/>
            <w:gridSpan w:val="2"/>
            <w:tcBorders>
              <w:top w:val="single" w:sz="8" w:space="0" w:color="auto"/>
              <w:left w:val="nil"/>
              <w:bottom w:val="nil"/>
              <w:right w:val="single" w:sz="8" w:space="0" w:color="auto"/>
            </w:tcBorders>
            <w:tcMar>
              <w:top w:w="0" w:type="dxa"/>
              <w:left w:w="108" w:type="dxa"/>
              <w:bottom w:w="0" w:type="dxa"/>
              <w:right w:w="108" w:type="dxa"/>
            </w:tcMar>
            <w:hideMark/>
          </w:tcPr>
          <w:p w14:paraId="7F15B388" w14:textId="77777777" w:rsidR="00E33CCA" w:rsidRDefault="00E33CCA">
            <w:pPr>
              <w:spacing w:line="252" w:lineRule="auto"/>
              <w:ind w:left="-90"/>
              <w:jc w:val="center"/>
              <w:rPr>
                <w:rFonts w:ascii="Arial" w:hAnsi="Arial" w:cs="Arial"/>
                <w:sz w:val="18"/>
                <w:szCs w:val="18"/>
              </w:rPr>
            </w:pPr>
            <w:r>
              <w:rPr>
                <w:rFonts w:ascii="Arial" w:hAnsi="Arial" w:cs="Arial"/>
                <w:sz w:val="18"/>
                <w:szCs w:val="18"/>
              </w:rPr>
              <w:t>2</w:t>
            </w:r>
          </w:p>
        </w:tc>
        <w:tc>
          <w:tcPr>
            <w:tcW w:w="567" w:type="dxa"/>
            <w:gridSpan w:val="2"/>
            <w:tcBorders>
              <w:top w:val="single" w:sz="8" w:space="0" w:color="auto"/>
              <w:left w:val="nil"/>
              <w:bottom w:val="nil"/>
              <w:right w:val="single" w:sz="8" w:space="0" w:color="auto"/>
            </w:tcBorders>
            <w:tcMar>
              <w:top w:w="0" w:type="dxa"/>
              <w:left w:w="108" w:type="dxa"/>
              <w:bottom w:w="0" w:type="dxa"/>
              <w:right w:w="108" w:type="dxa"/>
            </w:tcMar>
            <w:hideMark/>
          </w:tcPr>
          <w:p w14:paraId="7E955679" w14:textId="77777777" w:rsidR="00E33CCA" w:rsidRDefault="00E33CCA">
            <w:pPr>
              <w:spacing w:line="252" w:lineRule="auto"/>
              <w:ind w:left="-90"/>
              <w:jc w:val="center"/>
              <w:rPr>
                <w:rFonts w:ascii="Arial" w:hAnsi="Arial" w:cs="Arial"/>
                <w:sz w:val="18"/>
                <w:szCs w:val="18"/>
              </w:rPr>
            </w:pPr>
            <w:r>
              <w:rPr>
                <w:rFonts w:ascii="Arial" w:hAnsi="Arial" w:cs="Arial"/>
                <w:sz w:val="18"/>
                <w:szCs w:val="18"/>
              </w:rPr>
              <w:t>4</w:t>
            </w:r>
          </w:p>
        </w:tc>
        <w:tc>
          <w:tcPr>
            <w:tcW w:w="567" w:type="dxa"/>
            <w:gridSpan w:val="2"/>
            <w:tcBorders>
              <w:top w:val="single" w:sz="8" w:space="0" w:color="auto"/>
              <w:left w:val="nil"/>
              <w:bottom w:val="nil"/>
              <w:right w:val="single" w:sz="8" w:space="0" w:color="auto"/>
            </w:tcBorders>
            <w:tcMar>
              <w:top w:w="0" w:type="dxa"/>
              <w:left w:w="108" w:type="dxa"/>
              <w:bottom w:w="0" w:type="dxa"/>
              <w:right w:w="108" w:type="dxa"/>
            </w:tcMar>
            <w:hideMark/>
          </w:tcPr>
          <w:p w14:paraId="422359B7" w14:textId="77777777" w:rsidR="00E33CCA" w:rsidRDefault="00E33CCA">
            <w:pPr>
              <w:spacing w:line="252" w:lineRule="auto"/>
              <w:ind w:left="-90"/>
              <w:jc w:val="center"/>
              <w:rPr>
                <w:rFonts w:ascii="Arial" w:hAnsi="Arial" w:cs="Arial"/>
                <w:sz w:val="18"/>
                <w:szCs w:val="18"/>
              </w:rPr>
            </w:pPr>
            <w:r>
              <w:rPr>
                <w:rFonts w:ascii="Arial" w:hAnsi="Arial" w:cs="Arial"/>
                <w:sz w:val="18"/>
                <w:szCs w:val="18"/>
              </w:rPr>
              <w:t>8</w:t>
            </w:r>
          </w:p>
        </w:tc>
        <w:tc>
          <w:tcPr>
            <w:tcW w:w="2097" w:type="dxa"/>
            <w:gridSpan w:val="2"/>
            <w:tcBorders>
              <w:top w:val="single" w:sz="8" w:space="0" w:color="auto"/>
              <w:left w:val="nil"/>
              <w:bottom w:val="nil"/>
              <w:right w:val="single" w:sz="8" w:space="0" w:color="auto"/>
            </w:tcBorders>
            <w:tcMar>
              <w:top w:w="0" w:type="dxa"/>
              <w:left w:w="108" w:type="dxa"/>
              <w:bottom w:w="0" w:type="dxa"/>
              <w:right w:w="108" w:type="dxa"/>
            </w:tcMar>
          </w:tcPr>
          <w:p w14:paraId="6135A1C3" w14:textId="77777777" w:rsidR="00E33CCA" w:rsidRDefault="00E33CCA">
            <w:pPr>
              <w:spacing w:line="252" w:lineRule="auto"/>
              <w:ind w:left="-90"/>
              <w:rPr>
                <w:rFonts w:ascii="Arial" w:hAnsi="Arial" w:cs="Arial"/>
                <w:sz w:val="18"/>
                <w:szCs w:val="18"/>
              </w:rPr>
            </w:pPr>
          </w:p>
        </w:tc>
        <w:tc>
          <w:tcPr>
            <w:tcW w:w="851" w:type="dxa"/>
            <w:gridSpan w:val="2"/>
            <w:tcBorders>
              <w:top w:val="single" w:sz="8" w:space="0" w:color="auto"/>
              <w:left w:val="nil"/>
              <w:bottom w:val="nil"/>
              <w:right w:val="single" w:sz="8" w:space="0" w:color="auto"/>
            </w:tcBorders>
            <w:tcMar>
              <w:top w:w="0" w:type="dxa"/>
              <w:left w:w="108" w:type="dxa"/>
              <w:bottom w:w="0" w:type="dxa"/>
              <w:right w:w="108" w:type="dxa"/>
            </w:tcMar>
          </w:tcPr>
          <w:p w14:paraId="618B9F56" w14:textId="77777777" w:rsidR="00E33CCA" w:rsidRDefault="00E33CCA">
            <w:pPr>
              <w:spacing w:line="252" w:lineRule="auto"/>
              <w:ind w:left="-90"/>
              <w:rPr>
                <w:rFonts w:ascii="Arial" w:hAnsi="Arial" w:cs="Arial"/>
                <w:sz w:val="18"/>
                <w:szCs w:val="18"/>
              </w:rPr>
            </w:pPr>
          </w:p>
        </w:tc>
        <w:tc>
          <w:tcPr>
            <w:tcW w:w="614" w:type="dxa"/>
            <w:tcBorders>
              <w:top w:val="single" w:sz="8" w:space="0" w:color="auto"/>
              <w:left w:val="nil"/>
              <w:bottom w:val="nil"/>
              <w:right w:val="single" w:sz="8" w:space="0" w:color="auto"/>
            </w:tcBorders>
            <w:tcMar>
              <w:top w:w="0" w:type="dxa"/>
              <w:left w:w="108" w:type="dxa"/>
              <w:bottom w:w="0" w:type="dxa"/>
              <w:right w:w="108" w:type="dxa"/>
            </w:tcMar>
          </w:tcPr>
          <w:p w14:paraId="446C9CDB" w14:textId="77777777" w:rsidR="00E33CCA" w:rsidRDefault="00E33CCA">
            <w:pPr>
              <w:spacing w:line="252" w:lineRule="auto"/>
              <w:ind w:left="-90"/>
              <w:rPr>
                <w:rFonts w:ascii="Arial" w:hAnsi="Arial" w:cs="Arial"/>
                <w:sz w:val="18"/>
                <w:szCs w:val="18"/>
              </w:rPr>
            </w:pPr>
          </w:p>
        </w:tc>
        <w:tc>
          <w:tcPr>
            <w:tcW w:w="1134" w:type="dxa"/>
            <w:tcBorders>
              <w:top w:val="single" w:sz="8" w:space="0" w:color="auto"/>
              <w:left w:val="nil"/>
              <w:bottom w:val="nil"/>
              <w:right w:val="single" w:sz="8" w:space="0" w:color="auto"/>
            </w:tcBorders>
            <w:tcMar>
              <w:top w:w="0" w:type="dxa"/>
              <w:left w:w="108" w:type="dxa"/>
              <w:bottom w:w="0" w:type="dxa"/>
              <w:right w:w="108" w:type="dxa"/>
            </w:tcMar>
          </w:tcPr>
          <w:p w14:paraId="15CA45A4" w14:textId="77777777" w:rsidR="00E33CCA" w:rsidRDefault="00E33CCA">
            <w:pPr>
              <w:spacing w:line="252" w:lineRule="auto"/>
              <w:ind w:left="-90"/>
              <w:rPr>
                <w:rFonts w:ascii="Arial" w:hAnsi="Arial" w:cs="Arial"/>
                <w:sz w:val="18"/>
                <w:szCs w:val="18"/>
              </w:rPr>
            </w:pPr>
          </w:p>
        </w:tc>
      </w:tr>
      <w:tr w:rsidR="00E33CCA" w14:paraId="5F82AA6D" w14:textId="77777777">
        <w:trPr>
          <w:cantSplit/>
        </w:trPr>
        <w:tc>
          <w:tcPr>
            <w:tcW w:w="1620" w:type="dxa"/>
            <w:tcBorders>
              <w:top w:val="nil"/>
              <w:left w:val="single" w:sz="8" w:space="0" w:color="auto"/>
              <w:bottom w:val="nil"/>
              <w:right w:val="single" w:sz="8" w:space="0" w:color="auto"/>
            </w:tcBorders>
            <w:tcMar>
              <w:top w:w="0" w:type="dxa"/>
              <w:left w:w="108" w:type="dxa"/>
              <w:bottom w:w="0" w:type="dxa"/>
              <w:right w:w="108" w:type="dxa"/>
            </w:tcMar>
          </w:tcPr>
          <w:p w14:paraId="702371DF" w14:textId="77777777" w:rsidR="00E33CCA" w:rsidRDefault="00E33CCA">
            <w:pPr>
              <w:spacing w:line="252" w:lineRule="auto"/>
              <w:rPr>
                <w:rFonts w:ascii="Arial" w:hAnsi="Arial" w:cs="Arial"/>
                <w:sz w:val="18"/>
                <w:szCs w:val="18"/>
              </w:rPr>
            </w:pPr>
          </w:p>
        </w:tc>
        <w:tc>
          <w:tcPr>
            <w:tcW w:w="261" w:type="dxa"/>
            <w:tcMar>
              <w:top w:w="0" w:type="dxa"/>
              <w:left w:w="108" w:type="dxa"/>
              <w:bottom w:w="0" w:type="dxa"/>
              <w:right w:w="108" w:type="dxa"/>
            </w:tcMar>
          </w:tcPr>
          <w:p w14:paraId="1AD4608A" w14:textId="77777777" w:rsidR="00E33CCA" w:rsidRDefault="00E33CCA" w:rsidP="009C1687">
            <w:pPr>
              <w:numPr>
                <w:ilvl w:val="0"/>
                <w:numId w:val="15"/>
              </w:numPr>
              <w:spacing w:line="252" w:lineRule="auto"/>
              <w:rPr>
                <w:rFonts w:ascii="Arial" w:hAnsi="Arial" w:cs="Arial"/>
                <w:sz w:val="18"/>
                <w:szCs w:val="18"/>
              </w:rPr>
            </w:pPr>
          </w:p>
        </w:tc>
        <w:tc>
          <w:tcPr>
            <w:tcW w:w="1447" w:type="dxa"/>
            <w:tcBorders>
              <w:top w:val="nil"/>
              <w:left w:val="nil"/>
              <w:bottom w:val="nil"/>
              <w:right w:val="single" w:sz="8" w:space="0" w:color="auto"/>
            </w:tcBorders>
            <w:tcMar>
              <w:top w:w="0" w:type="dxa"/>
              <w:left w:w="108" w:type="dxa"/>
              <w:bottom w:w="0" w:type="dxa"/>
              <w:right w:w="108" w:type="dxa"/>
            </w:tcMar>
            <w:hideMark/>
          </w:tcPr>
          <w:p w14:paraId="60885098" w14:textId="77777777" w:rsidR="00E33CCA" w:rsidRDefault="00E33CCA">
            <w:pPr>
              <w:spacing w:line="252" w:lineRule="auto"/>
              <w:ind w:left="-90"/>
              <w:rPr>
                <w:rFonts w:ascii="Arial" w:eastAsiaTheme="minorHAnsi" w:hAnsi="Arial" w:cs="Arial"/>
                <w:sz w:val="18"/>
                <w:szCs w:val="18"/>
              </w:rPr>
            </w:pPr>
            <w:r>
              <w:rPr>
                <w:rFonts w:ascii="Arial" w:hAnsi="Arial" w:cs="Arial"/>
                <w:sz w:val="18"/>
                <w:szCs w:val="18"/>
              </w:rPr>
              <w:t>Adjacent ground unstable due to recent interment increases risk of trench collapse.</w:t>
            </w:r>
          </w:p>
        </w:tc>
        <w:tc>
          <w:tcPr>
            <w:tcW w:w="236" w:type="dxa"/>
            <w:tcMar>
              <w:top w:w="0" w:type="dxa"/>
              <w:left w:w="108" w:type="dxa"/>
              <w:bottom w:w="0" w:type="dxa"/>
              <w:right w:w="108" w:type="dxa"/>
            </w:tcMar>
          </w:tcPr>
          <w:p w14:paraId="6888B57A" w14:textId="77777777" w:rsidR="00E33CCA" w:rsidRDefault="00E33CCA" w:rsidP="009C1687">
            <w:pPr>
              <w:numPr>
                <w:ilvl w:val="0"/>
                <w:numId w:val="16"/>
              </w:numPr>
              <w:spacing w:line="252" w:lineRule="auto"/>
              <w:ind w:left="270"/>
              <w:rPr>
                <w:rFonts w:ascii="Arial" w:hAnsi="Arial" w:cs="Arial"/>
                <w:sz w:val="18"/>
                <w:szCs w:val="18"/>
              </w:rPr>
            </w:pPr>
          </w:p>
        </w:tc>
        <w:tc>
          <w:tcPr>
            <w:tcW w:w="4706" w:type="dxa"/>
            <w:gridSpan w:val="5"/>
            <w:tcBorders>
              <w:top w:val="nil"/>
              <w:left w:val="nil"/>
              <w:bottom w:val="nil"/>
              <w:right w:val="single" w:sz="8" w:space="0" w:color="auto"/>
            </w:tcBorders>
            <w:tcMar>
              <w:top w:w="0" w:type="dxa"/>
              <w:left w:w="108" w:type="dxa"/>
              <w:bottom w:w="0" w:type="dxa"/>
              <w:right w:w="108" w:type="dxa"/>
            </w:tcMar>
            <w:hideMark/>
          </w:tcPr>
          <w:p w14:paraId="5FA6F67D" w14:textId="77777777" w:rsidR="00E33CCA" w:rsidRDefault="00E33CCA">
            <w:pPr>
              <w:spacing w:line="252" w:lineRule="auto"/>
              <w:ind w:left="-90"/>
              <w:rPr>
                <w:rFonts w:ascii="Arial" w:hAnsi="Arial" w:cs="Arial"/>
                <w:sz w:val="18"/>
                <w:szCs w:val="18"/>
              </w:rPr>
            </w:pPr>
            <w:r>
              <w:rPr>
                <w:rFonts w:ascii="Arial" w:hAnsi="Arial" w:cs="Arial"/>
                <w:sz w:val="18"/>
                <w:szCs w:val="18"/>
              </w:rPr>
              <w:t>Trained and experienced staff.  Visual inspection of memorials and ground conditions prior to digging.</w:t>
            </w:r>
          </w:p>
        </w:tc>
        <w:tc>
          <w:tcPr>
            <w:tcW w:w="1276" w:type="dxa"/>
            <w:gridSpan w:val="2"/>
            <w:tcBorders>
              <w:top w:val="nil"/>
              <w:left w:val="nil"/>
              <w:bottom w:val="nil"/>
              <w:right w:val="single" w:sz="8" w:space="0" w:color="auto"/>
            </w:tcBorders>
            <w:tcMar>
              <w:top w:w="0" w:type="dxa"/>
              <w:left w:w="108" w:type="dxa"/>
              <w:bottom w:w="0" w:type="dxa"/>
              <w:right w:w="108" w:type="dxa"/>
            </w:tcMar>
          </w:tcPr>
          <w:p w14:paraId="234B0C34" w14:textId="77777777" w:rsidR="00E33CCA" w:rsidRDefault="00E33CCA">
            <w:pPr>
              <w:spacing w:line="252" w:lineRule="auto"/>
              <w:ind w:left="-90"/>
              <w:rPr>
                <w:rFonts w:ascii="Arial" w:hAnsi="Arial" w:cs="Arial"/>
                <w:sz w:val="18"/>
                <w:szCs w:val="18"/>
              </w:rPr>
            </w:pPr>
          </w:p>
        </w:tc>
        <w:tc>
          <w:tcPr>
            <w:tcW w:w="567" w:type="dxa"/>
            <w:gridSpan w:val="2"/>
            <w:tcBorders>
              <w:top w:val="nil"/>
              <w:left w:val="nil"/>
              <w:bottom w:val="nil"/>
              <w:right w:val="single" w:sz="8" w:space="0" w:color="auto"/>
            </w:tcBorders>
            <w:tcMar>
              <w:top w:w="0" w:type="dxa"/>
              <w:left w:w="108" w:type="dxa"/>
              <w:bottom w:w="0" w:type="dxa"/>
              <w:right w:w="108" w:type="dxa"/>
            </w:tcMar>
          </w:tcPr>
          <w:p w14:paraId="111FE4DC" w14:textId="77777777" w:rsidR="00E33CCA" w:rsidRDefault="00E33CCA">
            <w:pPr>
              <w:spacing w:line="252" w:lineRule="auto"/>
              <w:ind w:left="-90"/>
              <w:jc w:val="center"/>
              <w:rPr>
                <w:rFonts w:ascii="Arial" w:hAnsi="Arial" w:cs="Arial"/>
                <w:sz w:val="18"/>
                <w:szCs w:val="18"/>
              </w:rPr>
            </w:pPr>
          </w:p>
        </w:tc>
        <w:tc>
          <w:tcPr>
            <w:tcW w:w="567" w:type="dxa"/>
            <w:gridSpan w:val="2"/>
            <w:tcBorders>
              <w:top w:val="nil"/>
              <w:left w:val="nil"/>
              <w:bottom w:val="nil"/>
              <w:right w:val="single" w:sz="8" w:space="0" w:color="auto"/>
            </w:tcBorders>
            <w:tcMar>
              <w:top w:w="0" w:type="dxa"/>
              <w:left w:w="108" w:type="dxa"/>
              <w:bottom w:w="0" w:type="dxa"/>
              <w:right w:w="108" w:type="dxa"/>
            </w:tcMar>
          </w:tcPr>
          <w:p w14:paraId="0F9B87B8" w14:textId="77777777" w:rsidR="00E33CCA" w:rsidRDefault="00E33CCA">
            <w:pPr>
              <w:spacing w:line="252" w:lineRule="auto"/>
              <w:ind w:left="-90"/>
              <w:jc w:val="center"/>
              <w:rPr>
                <w:rFonts w:ascii="Arial" w:hAnsi="Arial" w:cs="Arial"/>
                <w:sz w:val="18"/>
                <w:szCs w:val="18"/>
              </w:rPr>
            </w:pPr>
          </w:p>
        </w:tc>
        <w:tc>
          <w:tcPr>
            <w:tcW w:w="567" w:type="dxa"/>
            <w:gridSpan w:val="2"/>
            <w:tcBorders>
              <w:top w:val="nil"/>
              <w:left w:val="nil"/>
              <w:bottom w:val="nil"/>
              <w:right w:val="single" w:sz="8" w:space="0" w:color="auto"/>
            </w:tcBorders>
            <w:tcMar>
              <w:top w:w="0" w:type="dxa"/>
              <w:left w:w="108" w:type="dxa"/>
              <w:bottom w:w="0" w:type="dxa"/>
              <w:right w:w="108" w:type="dxa"/>
            </w:tcMar>
          </w:tcPr>
          <w:p w14:paraId="5CB24F5F" w14:textId="77777777" w:rsidR="00E33CCA" w:rsidRDefault="00E33CCA">
            <w:pPr>
              <w:spacing w:line="252" w:lineRule="auto"/>
              <w:ind w:left="-90"/>
              <w:jc w:val="center"/>
              <w:rPr>
                <w:rFonts w:ascii="Arial" w:hAnsi="Arial" w:cs="Arial"/>
                <w:sz w:val="18"/>
                <w:szCs w:val="18"/>
              </w:rPr>
            </w:pPr>
          </w:p>
        </w:tc>
        <w:tc>
          <w:tcPr>
            <w:tcW w:w="2097" w:type="dxa"/>
            <w:gridSpan w:val="2"/>
            <w:tcBorders>
              <w:top w:val="nil"/>
              <w:left w:val="nil"/>
              <w:bottom w:val="nil"/>
              <w:right w:val="single" w:sz="8" w:space="0" w:color="auto"/>
            </w:tcBorders>
            <w:tcMar>
              <w:top w:w="0" w:type="dxa"/>
              <w:left w:w="108" w:type="dxa"/>
              <w:bottom w:w="0" w:type="dxa"/>
              <w:right w:w="108" w:type="dxa"/>
            </w:tcMar>
          </w:tcPr>
          <w:p w14:paraId="3F9BCBD3" w14:textId="77777777" w:rsidR="00E33CCA" w:rsidRDefault="00E33CCA">
            <w:pPr>
              <w:spacing w:line="252" w:lineRule="auto"/>
              <w:ind w:left="-90"/>
              <w:rPr>
                <w:rFonts w:ascii="Arial" w:hAnsi="Arial" w:cs="Arial"/>
                <w:sz w:val="18"/>
                <w:szCs w:val="18"/>
              </w:rPr>
            </w:pPr>
          </w:p>
        </w:tc>
        <w:tc>
          <w:tcPr>
            <w:tcW w:w="851" w:type="dxa"/>
            <w:gridSpan w:val="2"/>
            <w:tcBorders>
              <w:top w:val="nil"/>
              <w:left w:val="nil"/>
              <w:bottom w:val="nil"/>
              <w:right w:val="single" w:sz="8" w:space="0" w:color="auto"/>
            </w:tcBorders>
            <w:tcMar>
              <w:top w:w="0" w:type="dxa"/>
              <w:left w:w="108" w:type="dxa"/>
              <w:bottom w:w="0" w:type="dxa"/>
              <w:right w:w="108" w:type="dxa"/>
            </w:tcMar>
          </w:tcPr>
          <w:p w14:paraId="56E72F19" w14:textId="77777777" w:rsidR="00E33CCA" w:rsidRDefault="00E33CCA">
            <w:pPr>
              <w:spacing w:line="252" w:lineRule="auto"/>
              <w:ind w:left="-90"/>
              <w:rPr>
                <w:rFonts w:ascii="Arial" w:hAnsi="Arial" w:cs="Arial"/>
                <w:sz w:val="18"/>
                <w:szCs w:val="18"/>
              </w:rPr>
            </w:pPr>
          </w:p>
        </w:tc>
        <w:tc>
          <w:tcPr>
            <w:tcW w:w="614" w:type="dxa"/>
            <w:tcBorders>
              <w:top w:val="nil"/>
              <w:left w:val="nil"/>
              <w:bottom w:val="nil"/>
              <w:right w:val="single" w:sz="8" w:space="0" w:color="auto"/>
            </w:tcBorders>
            <w:tcMar>
              <w:top w:w="0" w:type="dxa"/>
              <w:left w:w="108" w:type="dxa"/>
              <w:bottom w:w="0" w:type="dxa"/>
              <w:right w:w="108" w:type="dxa"/>
            </w:tcMar>
          </w:tcPr>
          <w:p w14:paraId="7E06BCED" w14:textId="77777777" w:rsidR="00E33CCA" w:rsidRDefault="00E33CCA">
            <w:pPr>
              <w:spacing w:line="252" w:lineRule="auto"/>
              <w:ind w:left="-90"/>
              <w:rPr>
                <w:rFonts w:ascii="Arial" w:hAnsi="Arial" w:cs="Arial"/>
                <w:sz w:val="18"/>
                <w:szCs w:val="18"/>
              </w:rPr>
            </w:pPr>
          </w:p>
        </w:tc>
        <w:tc>
          <w:tcPr>
            <w:tcW w:w="1134" w:type="dxa"/>
            <w:tcBorders>
              <w:top w:val="nil"/>
              <w:left w:val="nil"/>
              <w:bottom w:val="nil"/>
              <w:right w:val="single" w:sz="8" w:space="0" w:color="auto"/>
            </w:tcBorders>
            <w:tcMar>
              <w:top w:w="0" w:type="dxa"/>
              <w:left w:w="108" w:type="dxa"/>
              <w:bottom w:w="0" w:type="dxa"/>
              <w:right w:w="108" w:type="dxa"/>
            </w:tcMar>
          </w:tcPr>
          <w:p w14:paraId="638AD10C" w14:textId="77777777" w:rsidR="00E33CCA" w:rsidRDefault="00E33CCA">
            <w:pPr>
              <w:spacing w:line="252" w:lineRule="auto"/>
              <w:ind w:left="-90"/>
              <w:rPr>
                <w:rFonts w:ascii="Arial" w:hAnsi="Arial" w:cs="Arial"/>
                <w:sz w:val="18"/>
                <w:szCs w:val="18"/>
              </w:rPr>
            </w:pPr>
          </w:p>
        </w:tc>
      </w:tr>
      <w:tr w:rsidR="00E33CCA" w14:paraId="751D6B59" w14:textId="77777777">
        <w:trPr>
          <w:cantSplit/>
        </w:trPr>
        <w:tc>
          <w:tcPr>
            <w:tcW w:w="1620" w:type="dxa"/>
            <w:tcBorders>
              <w:top w:val="nil"/>
              <w:left w:val="single" w:sz="8" w:space="0" w:color="auto"/>
              <w:bottom w:val="nil"/>
              <w:right w:val="single" w:sz="8" w:space="0" w:color="auto"/>
            </w:tcBorders>
            <w:tcMar>
              <w:top w:w="0" w:type="dxa"/>
              <w:left w:w="108" w:type="dxa"/>
              <w:bottom w:w="0" w:type="dxa"/>
              <w:right w:w="108" w:type="dxa"/>
            </w:tcMar>
            <w:hideMark/>
          </w:tcPr>
          <w:p w14:paraId="32D0F51C" w14:textId="77777777" w:rsidR="00E33CCA" w:rsidRDefault="00E33CCA">
            <w:pPr>
              <w:spacing w:line="252" w:lineRule="auto"/>
              <w:ind w:left="-90"/>
              <w:rPr>
                <w:rFonts w:ascii="Arial" w:hAnsi="Arial" w:cs="Arial"/>
                <w:sz w:val="18"/>
                <w:szCs w:val="18"/>
              </w:rPr>
            </w:pPr>
            <w:r>
              <w:rPr>
                <w:rFonts w:ascii="Arial" w:hAnsi="Arial" w:cs="Arial"/>
                <w:sz w:val="18"/>
                <w:szCs w:val="18"/>
              </w:rPr>
              <w:t>Setting up soilbox</w:t>
            </w:r>
          </w:p>
        </w:tc>
        <w:tc>
          <w:tcPr>
            <w:tcW w:w="261" w:type="dxa"/>
            <w:tcMar>
              <w:top w:w="0" w:type="dxa"/>
              <w:left w:w="108" w:type="dxa"/>
              <w:bottom w:w="0" w:type="dxa"/>
              <w:right w:w="108" w:type="dxa"/>
            </w:tcMar>
          </w:tcPr>
          <w:p w14:paraId="15580106" w14:textId="77777777" w:rsidR="00E33CCA" w:rsidRDefault="00E33CCA" w:rsidP="009C1687">
            <w:pPr>
              <w:numPr>
                <w:ilvl w:val="0"/>
                <w:numId w:val="17"/>
              </w:numPr>
              <w:spacing w:line="252" w:lineRule="auto"/>
              <w:rPr>
                <w:rFonts w:ascii="Arial" w:hAnsi="Arial" w:cs="Arial"/>
                <w:sz w:val="18"/>
                <w:szCs w:val="18"/>
              </w:rPr>
            </w:pPr>
          </w:p>
        </w:tc>
        <w:tc>
          <w:tcPr>
            <w:tcW w:w="1447" w:type="dxa"/>
            <w:tcBorders>
              <w:top w:val="nil"/>
              <w:left w:val="nil"/>
              <w:bottom w:val="nil"/>
              <w:right w:val="single" w:sz="8" w:space="0" w:color="auto"/>
            </w:tcBorders>
            <w:tcMar>
              <w:top w:w="0" w:type="dxa"/>
              <w:left w:w="108" w:type="dxa"/>
              <w:bottom w:w="0" w:type="dxa"/>
              <w:right w:w="108" w:type="dxa"/>
            </w:tcMar>
            <w:hideMark/>
          </w:tcPr>
          <w:p w14:paraId="6C2C1274" w14:textId="77777777" w:rsidR="00E33CCA" w:rsidRDefault="00E33CCA">
            <w:pPr>
              <w:spacing w:line="252" w:lineRule="auto"/>
              <w:ind w:left="-90"/>
              <w:rPr>
                <w:rFonts w:ascii="Arial" w:eastAsiaTheme="minorHAnsi" w:hAnsi="Arial" w:cs="Arial"/>
                <w:sz w:val="18"/>
                <w:szCs w:val="18"/>
              </w:rPr>
            </w:pPr>
            <w:r>
              <w:rPr>
                <w:rFonts w:ascii="Arial" w:hAnsi="Arial" w:cs="Arial"/>
                <w:sz w:val="18"/>
                <w:szCs w:val="18"/>
              </w:rPr>
              <w:t>Slip, trip or fall.</w:t>
            </w:r>
          </w:p>
        </w:tc>
        <w:tc>
          <w:tcPr>
            <w:tcW w:w="236" w:type="dxa"/>
            <w:tcMar>
              <w:top w:w="0" w:type="dxa"/>
              <w:left w:w="108" w:type="dxa"/>
              <w:bottom w:w="0" w:type="dxa"/>
              <w:right w:w="108" w:type="dxa"/>
            </w:tcMar>
          </w:tcPr>
          <w:p w14:paraId="71CCCCB8" w14:textId="77777777" w:rsidR="00E33CCA" w:rsidRDefault="00E33CCA" w:rsidP="009C1687">
            <w:pPr>
              <w:numPr>
                <w:ilvl w:val="0"/>
                <w:numId w:val="18"/>
              </w:numPr>
              <w:spacing w:line="252" w:lineRule="auto"/>
              <w:ind w:left="270"/>
              <w:rPr>
                <w:rFonts w:ascii="Arial" w:hAnsi="Arial" w:cs="Arial"/>
                <w:sz w:val="18"/>
                <w:szCs w:val="18"/>
              </w:rPr>
            </w:pPr>
          </w:p>
        </w:tc>
        <w:tc>
          <w:tcPr>
            <w:tcW w:w="4706" w:type="dxa"/>
            <w:gridSpan w:val="5"/>
            <w:tcBorders>
              <w:top w:val="nil"/>
              <w:left w:val="nil"/>
              <w:bottom w:val="nil"/>
              <w:right w:val="single" w:sz="8" w:space="0" w:color="auto"/>
            </w:tcBorders>
            <w:tcMar>
              <w:top w:w="0" w:type="dxa"/>
              <w:left w:w="108" w:type="dxa"/>
              <w:bottom w:w="0" w:type="dxa"/>
              <w:right w:w="108" w:type="dxa"/>
            </w:tcMar>
            <w:hideMark/>
          </w:tcPr>
          <w:p w14:paraId="58D6B44A" w14:textId="77777777" w:rsidR="00E33CCA" w:rsidRDefault="00E33CCA">
            <w:pPr>
              <w:spacing w:line="252" w:lineRule="auto"/>
              <w:ind w:left="-90"/>
              <w:rPr>
                <w:rFonts w:ascii="Arial" w:hAnsi="Arial" w:cs="Arial"/>
                <w:sz w:val="18"/>
                <w:szCs w:val="18"/>
              </w:rPr>
            </w:pPr>
            <w:r>
              <w:rPr>
                <w:rFonts w:ascii="Arial" w:hAnsi="Arial" w:cs="Arial"/>
                <w:sz w:val="18"/>
                <w:szCs w:val="18"/>
              </w:rPr>
              <w:t>Training and instruction given.</w:t>
            </w:r>
          </w:p>
        </w:tc>
        <w:tc>
          <w:tcPr>
            <w:tcW w:w="1276" w:type="dxa"/>
            <w:gridSpan w:val="2"/>
            <w:tcBorders>
              <w:top w:val="nil"/>
              <w:left w:val="nil"/>
              <w:bottom w:val="nil"/>
              <w:right w:val="single" w:sz="8" w:space="0" w:color="auto"/>
            </w:tcBorders>
            <w:tcMar>
              <w:top w:w="0" w:type="dxa"/>
              <w:left w:w="108" w:type="dxa"/>
              <w:bottom w:w="0" w:type="dxa"/>
              <w:right w:w="108" w:type="dxa"/>
            </w:tcMar>
            <w:hideMark/>
          </w:tcPr>
          <w:p w14:paraId="3FCF680E" w14:textId="77777777" w:rsidR="00E33CCA" w:rsidRDefault="00E33CCA">
            <w:pPr>
              <w:spacing w:line="252" w:lineRule="auto"/>
              <w:ind w:left="-90"/>
              <w:rPr>
                <w:rFonts w:ascii="Arial" w:hAnsi="Arial" w:cs="Arial"/>
                <w:sz w:val="18"/>
                <w:szCs w:val="18"/>
              </w:rPr>
            </w:pPr>
            <w:r>
              <w:rPr>
                <w:rFonts w:ascii="Arial" w:hAnsi="Arial" w:cs="Arial"/>
                <w:sz w:val="18"/>
                <w:szCs w:val="18"/>
              </w:rPr>
              <w:t>Staff</w:t>
            </w:r>
          </w:p>
        </w:tc>
        <w:tc>
          <w:tcPr>
            <w:tcW w:w="567" w:type="dxa"/>
            <w:gridSpan w:val="2"/>
            <w:tcBorders>
              <w:top w:val="nil"/>
              <w:left w:val="nil"/>
              <w:bottom w:val="nil"/>
              <w:right w:val="single" w:sz="8" w:space="0" w:color="auto"/>
            </w:tcBorders>
            <w:tcMar>
              <w:top w:w="0" w:type="dxa"/>
              <w:left w:w="108" w:type="dxa"/>
              <w:bottom w:w="0" w:type="dxa"/>
              <w:right w:w="108" w:type="dxa"/>
            </w:tcMar>
            <w:hideMark/>
          </w:tcPr>
          <w:p w14:paraId="12D7AD84" w14:textId="77777777" w:rsidR="00E33CCA" w:rsidRDefault="00E33CCA">
            <w:pPr>
              <w:spacing w:line="252" w:lineRule="auto"/>
              <w:ind w:left="-90"/>
              <w:jc w:val="center"/>
              <w:rPr>
                <w:rFonts w:ascii="Arial" w:hAnsi="Arial" w:cs="Arial"/>
                <w:sz w:val="18"/>
                <w:szCs w:val="18"/>
              </w:rPr>
            </w:pPr>
            <w:r>
              <w:rPr>
                <w:rFonts w:ascii="Arial" w:hAnsi="Arial" w:cs="Arial"/>
                <w:sz w:val="18"/>
                <w:szCs w:val="18"/>
              </w:rPr>
              <w:t>3</w:t>
            </w:r>
          </w:p>
        </w:tc>
        <w:tc>
          <w:tcPr>
            <w:tcW w:w="567" w:type="dxa"/>
            <w:gridSpan w:val="2"/>
            <w:tcBorders>
              <w:top w:val="nil"/>
              <w:left w:val="nil"/>
              <w:bottom w:val="nil"/>
              <w:right w:val="single" w:sz="8" w:space="0" w:color="auto"/>
            </w:tcBorders>
            <w:tcMar>
              <w:top w:w="0" w:type="dxa"/>
              <w:left w:w="108" w:type="dxa"/>
              <w:bottom w:w="0" w:type="dxa"/>
              <w:right w:w="108" w:type="dxa"/>
            </w:tcMar>
            <w:hideMark/>
          </w:tcPr>
          <w:p w14:paraId="77285EEA" w14:textId="77777777" w:rsidR="00E33CCA" w:rsidRDefault="00E33CCA">
            <w:pPr>
              <w:spacing w:line="252" w:lineRule="auto"/>
              <w:ind w:left="-90"/>
              <w:jc w:val="center"/>
              <w:rPr>
                <w:rFonts w:ascii="Arial" w:hAnsi="Arial" w:cs="Arial"/>
                <w:sz w:val="18"/>
                <w:szCs w:val="18"/>
              </w:rPr>
            </w:pPr>
            <w:r>
              <w:rPr>
                <w:rFonts w:ascii="Arial" w:hAnsi="Arial" w:cs="Arial"/>
                <w:sz w:val="18"/>
                <w:szCs w:val="18"/>
              </w:rPr>
              <w:t>3</w:t>
            </w:r>
          </w:p>
        </w:tc>
        <w:tc>
          <w:tcPr>
            <w:tcW w:w="567" w:type="dxa"/>
            <w:gridSpan w:val="2"/>
            <w:tcBorders>
              <w:top w:val="nil"/>
              <w:left w:val="nil"/>
              <w:bottom w:val="nil"/>
              <w:right w:val="single" w:sz="8" w:space="0" w:color="auto"/>
            </w:tcBorders>
            <w:tcMar>
              <w:top w:w="0" w:type="dxa"/>
              <w:left w:w="108" w:type="dxa"/>
              <w:bottom w:w="0" w:type="dxa"/>
              <w:right w:w="108" w:type="dxa"/>
            </w:tcMar>
            <w:hideMark/>
          </w:tcPr>
          <w:p w14:paraId="62CE3F86" w14:textId="77777777" w:rsidR="00E33CCA" w:rsidRDefault="00E33CCA">
            <w:pPr>
              <w:spacing w:line="252" w:lineRule="auto"/>
              <w:ind w:left="-90"/>
              <w:jc w:val="center"/>
              <w:rPr>
                <w:rFonts w:ascii="Arial" w:hAnsi="Arial" w:cs="Arial"/>
                <w:sz w:val="18"/>
                <w:szCs w:val="18"/>
              </w:rPr>
            </w:pPr>
            <w:r>
              <w:rPr>
                <w:rFonts w:ascii="Arial" w:hAnsi="Arial" w:cs="Arial"/>
                <w:sz w:val="18"/>
                <w:szCs w:val="18"/>
              </w:rPr>
              <w:t>9</w:t>
            </w:r>
          </w:p>
        </w:tc>
        <w:tc>
          <w:tcPr>
            <w:tcW w:w="2097" w:type="dxa"/>
            <w:gridSpan w:val="2"/>
            <w:tcBorders>
              <w:top w:val="nil"/>
              <w:left w:val="nil"/>
              <w:bottom w:val="nil"/>
              <w:right w:val="single" w:sz="8" w:space="0" w:color="auto"/>
            </w:tcBorders>
            <w:tcMar>
              <w:top w:w="0" w:type="dxa"/>
              <w:left w:w="108" w:type="dxa"/>
              <w:bottom w:w="0" w:type="dxa"/>
              <w:right w:w="108" w:type="dxa"/>
            </w:tcMar>
          </w:tcPr>
          <w:p w14:paraId="1D67F616" w14:textId="77777777" w:rsidR="00E33CCA" w:rsidRDefault="00E33CCA">
            <w:pPr>
              <w:spacing w:line="252" w:lineRule="auto"/>
              <w:ind w:left="-90"/>
              <w:rPr>
                <w:rFonts w:ascii="Arial" w:hAnsi="Arial" w:cs="Arial"/>
                <w:sz w:val="18"/>
                <w:szCs w:val="18"/>
              </w:rPr>
            </w:pPr>
          </w:p>
        </w:tc>
        <w:tc>
          <w:tcPr>
            <w:tcW w:w="851" w:type="dxa"/>
            <w:gridSpan w:val="2"/>
            <w:tcBorders>
              <w:top w:val="nil"/>
              <w:left w:val="nil"/>
              <w:bottom w:val="nil"/>
              <w:right w:val="single" w:sz="8" w:space="0" w:color="auto"/>
            </w:tcBorders>
            <w:tcMar>
              <w:top w:w="0" w:type="dxa"/>
              <w:left w:w="108" w:type="dxa"/>
              <w:bottom w:w="0" w:type="dxa"/>
              <w:right w:w="108" w:type="dxa"/>
            </w:tcMar>
          </w:tcPr>
          <w:p w14:paraId="38586DE1" w14:textId="77777777" w:rsidR="00E33CCA" w:rsidRDefault="00E33CCA">
            <w:pPr>
              <w:spacing w:line="252" w:lineRule="auto"/>
              <w:rPr>
                <w:rFonts w:ascii="Arial" w:hAnsi="Arial" w:cs="Arial"/>
                <w:sz w:val="18"/>
                <w:szCs w:val="18"/>
              </w:rPr>
            </w:pPr>
          </w:p>
        </w:tc>
        <w:tc>
          <w:tcPr>
            <w:tcW w:w="614" w:type="dxa"/>
            <w:tcBorders>
              <w:top w:val="nil"/>
              <w:left w:val="nil"/>
              <w:bottom w:val="nil"/>
              <w:right w:val="single" w:sz="8" w:space="0" w:color="auto"/>
            </w:tcBorders>
            <w:tcMar>
              <w:top w:w="0" w:type="dxa"/>
              <w:left w:w="108" w:type="dxa"/>
              <w:bottom w:w="0" w:type="dxa"/>
              <w:right w:w="108" w:type="dxa"/>
            </w:tcMar>
          </w:tcPr>
          <w:p w14:paraId="337C19F2" w14:textId="77777777" w:rsidR="00E33CCA" w:rsidRDefault="00E33CCA">
            <w:pPr>
              <w:spacing w:line="252" w:lineRule="auto"/>
              <w:rPr>
                <w:rFonts w:ascii="Arial" w:hAnsi="Arial" w:cs="Arial"/>
                <w:sz w:val="18"/>
                <w:szCs w:val="18"/>
              </w:rPr>
            </w:pPr>
          </w:p>
        </w:tc>
        <w:tc>
          <w:tcPr>
            <w:tcW w:w="1134" w:type="dxa"/>
            <w:tcBorders>
              <w:top w:val="nil"/>
              <w:left w:val="nil"/>
              <w:bottom w:val="nil"/>
              <w:right w:val="single" w:sz="8" w:space="0" w:color="auto"/>
            </w:tcBorders>
            <w:tcMar>
              <w:top w:w="0" w:type="dxa"/>
              <w:left w:w="108" w:type="dxa"/>
              <w:bottom w:w="0" w:type="dxa"/>
              <w:right w:w="108" w:type="dxa"/>
            </w:tcMar>
          </w:tcPr>
          <w:p w14:paraId="3AFC1E26" w14:textId="77777777" w:rsidR="00E33CCA" w:rsidRDefault="00E33CCA">
            <w:pPr>
              <w:spacing w:line="252" w:lineRule="auto"/>
              <w:ind w:left="-90"/>
              <w:rPr>
                <w:rFonts w:ascii="Arial" w:hAnsi="Arial" w:cs="Arial"/>
                <w:sz w:val="18"/>
                <w:szCs w:val="18"/>
              </w:rPr>
            </w:pPr>
          </w:p>
        </w:tc>
      </w:tr>
      <w:tr w:rsidR="00E33CCA" w14:paraId="0A6C5590" w14:textId="77777777">
        <w:trPr>
          <w:cantSplit/>
        </w:trPr>
        <w:tc>
          <w:tcPr>
            <w:tcW w:w="1620" w:type="dxa"/>
            <w:tcBorders>
              <w:top w:val="nil"/>
              <w:left w:val="single" w:sz="8" w:space="0" w:color="auto"/>
              <w:bottom w:val="nil"/>
              <w:right w:val="single" w:sz="8" w:space="0" w:color="auto"/>
            </w:tcBorders>
            <w:tcMar>
              <w:top w:w="0" w:type="dxa"/>
              <w:left w:w="108" w:type="dxa"/>
              <w:bottom w:w="0" w:type="dxa"/>
              <w:right w:w="108" w:type="dxa"/>
            </w:tcMar>
          </w:tcPr>
          <w:p w14:paraId="04AC237B" w14:textId="77777777" w:rsidR="00E33CCA" w:rsidRDefault="00E33CCA">
            <w:pPr>
              <w:spacing w:line="252" w:lineRule="auto"/>
              <w:ind w:left="-90"/>
              <w:rPr>
                <w:rFonts w:ascii="Arial" w:hAnsi="Arial" w:cs="Arial"/>
                <w:sz w:val="18"/>
                <w:szCs w:val="18"/>
              </w:rPr>
            </w:pPr>
          </w:p>
        </w:tc>
        <w:tc>
          <w:tcPr>
            <w:tcW w:w="261" w:type="dxa"/>
            <w:tcMar>
              <w:top w:w="0" w:type="dxa"/>
              <w:left w:w="108" w:type="dxa"/>
              <w:bottom w:w="0" w:type="dxa"/>
              <w:right w:w="108" w:type="dxa"/>
            </w:tcMar>
          </w:tcPr>
          <w:p w14:paraId="5AD9D9C2" w14:textId="77777777" w:rsidR="00E33CCA" w:rsidRDefault="00E33CCA" w:rsidP="009C1687">
            <w:pPr>
              <w:numPr>
                <w:ilvl w:val="0"/>
                <w:numId w:val="19"/>
              </w:numPr>
              <w:spacing w:line="252" w:lineRule="auto"/>
              <w:rPr>
                <w:rFonts w:ascii="Arial" w:hAnsi="Arial" w:cs="Arial"/>
                <w:sz w:val="18"/>
                <w:szCs w:val="18"/>
              </w:rPr>
            </w:pPr>
          </w:p>
        </w:tc>
        <w:tc>
          <w:tcPr>
            <w:tcW w:w="1447" w:type="dxa"/>
            <w:tcBorders>
              <w:top w:val="nil"/>
              <w:left w:val="nil"/>
              <w:bottom w:val="nil"/>
              <w:right w:val="single" w:sz="8" w:space="0" w:color="auto"/>
            </w:tcBorders>
            <w:tcMar>
              <w:top w:w="0" w:type="dxa"/>
              <w:left w:w="108" w:type="dxa"/>
              <w:bottom w:w="0" w:type="dxa"/>
              <w:right w:w="108" w:type="dxa"/>
            </w:tcMar>
            <w:hideMark/>
          </w:tcPr>
          <w:p w14:paraId="7283CA87" w14:textId="77777777" w:rsidR="00E33CCA" w:rsidRDefault="00E33CCA">
            <w:pPr>
              <w:spacing w:line="252" w:lineRule="auto"/>
              <w:ind w:left="-90"/>
              <w:rPr>
                <w:rFonts w:ascii="Arial" w:eastAsiaTheme="minorHAnsi" w:hAnsi="Arial" w:cs="Arial"/>
                <w:sz w:val="18"/>
                <w:szCs w:val="18"/>
              </w:rPr>
            </w:pPr>
            <w:r>
              <w:rPr>
                <w:rFonts w:ascii="Arial" w:hAnsi="Arial" w:cs="Arial"/>
                <w:sz w:val="18"/>
                <w:szCs w:val="18"/>
              </w:rPr>
              <w:t>Manual handling heavy and awkward shaped wood/sheets.</w:t>
            </w:r>
          </w:p>
        </w:tc>
        <w:tc>
          <w:tcPr>
            <w:tcW w:w="236" w:type="dxa"/>
            <w:tcMar>
              <w:top w:w="0" w:type="dxa"/>
              <w:left w:w="108" w:type="dxa"/>
              <w:bottom w:w="0" w:type="dxa"/>
              <w:right w:w="108" w:type="dxa"/>
            </w:tcMar>
          </w:tcPr>
          <w:p w14:paraId="44FDA231" w14:textId="77777777" w:rsidR="00E33CCA" w:rsidRDefault="00E33CCA" w:rsidP="009C1687">
            <w:pPr>
              <w:numPr>
                <w:ilvl w:val="0"/>
                <w:numId w:val="20"/>
              </w:numPr>
              <w:spacing w:line="252" w:lineRule="auto"/>
              <w:ind w:left="270"/>
              <w:rPr>
                <w:rFonts w:ascii="Arial" w:hAnsi="Arial" w:cs="Arial"/>
                <w:sz w:val="18"/>
                <w:szCs w:val="18"/>
              </w:rPr>
            </w:pPr>
          </w:p>
        </w:tc>
        <w:tc>
          <w:tcPr>
            <w:tcW w:w="4706" w:type="dxa"/>
            <w:gridSpan w:val="5"/>
            <w:tcBorders>
              <w:top w:val="nil"/>
              <w:left w:val="nil"/>
              <w:bottom w:val="nil"/>
              <w:right w:val="single" w:sz="8" w:space="0" w:color="auto"/>
            </w:tcBorders>
            <w:tcMar>
              <w:top w:w="0" w:type="dxa"/>
              <w:left w:w="108" w:type="dxa"/>
              <w:bottom w:w="0" w:type="dxa"/>
              <w:right w:w="108" w:type="dxa"/>
            </w:tcMar>
            <w:hideMark/>
          </w:tcPr>
          <w:p w14:paraId="51440319" w14:textId="77777777" w:rsidR="00E33CCA" w:rsidRDefault="00E33CCA">
            <w:pPr>
              <w:spacing w:line="252" w:lineRule="auto"/>
              <w:ind w:left="-90"/>
              <w:rPr>
                <w:rFonts w:ascii="Arial" w:hAnsi="Arial" w:cs="Arial"/>
                <w:sz w:val="18"/>
                <w:szCs w:val="18"/>
              </w:rPr>
            </w:pPr>
            <w:r>
              <w:rPr>
                <w:rFonts w:ascii="Arial" w:hAnsi="Arial" w:cs="Arial"/>
                <w:sz w:val="18"/>
                <w:szCs w:val="18"/>
              </w:rPr>
              <w:t>Manual handling training previously received whilst at CCS.</w:t>
            </w:r>
          </w:p>
        </w:tc>
        <w:tc>
          <w:tcPr>
            <w:tcW w:w="1276" w:type="dxa"/>
            <w:gridSpan w:val="2"/>
            <w:tcBorders>
              <w:top w:val="nil"/>
              <w:left w:val="nil"/>
              <w:bottom w:val="nil"/>
              <w:right w:val="single" w:sz="8" w:space="0" w:color="auto"/>
            </w:tcBorders>
            <w:tcMar>
              <w:top w:w="0" w:type="dxa"/>
              <w:left w:w="108" w:type="dxa"/>
              <w:bottom w:w="0" w:type="dxa"/>
              <w:right w:w="108" w:type="dxa"/>
            </w:tcMar>
          </w:tcPr>
          <w:p w14:paraId="3937B2FE" w14:textId="77777777" w:rsidR="00E33CCA" w:rsidRDefault="00E33CCA">
            <w:pPr>
              <w:spacing w:line="252" w:lineRule="auto"/>
              <w:ind w:left="-90"/>
              <w:rPr>
                <w:rFonts w:ascii="Arial" w:hAnsi="Arial" w:cs="Arial"/>
                <w:sz w:val="18"/>
                <w:szCs w:val="18"/>
              </w:rPr>
            </w:pPr>
          </w:p>
        </w:tc>
        <w:tc>
          <w:tcPr>
            <w:tcW w:w="567" w:type="dxa"/>
            <w:gridSpan w:val="2"/>
            <w:tcBorders>
              <w:top w:val="nil"/>
              <w:left w:val="nil"/>
              <w:bottom w:val="nil"/>
              <w:right w:val="single" w:sz="8" w:space="0" w:color="auto"/>
            </w:tcBorders>
            <w:tcMar>
              <w:top w:w="0" w:type="dxa"/>
              <w:left w:w="108" w:type="dxa"/>
              <w:bottom w:w="0" w:type="dxa"/>
              <w:right w:w="108" w:type="dxa"/>
            </w:tcMar>
          </w:tcPr>
          <w:p w14:paraId="28DA9D1B" w14:textId="77777777" w:rsidR="00E33CCA" w:rsidRDefault="00E33CCA">
            <w:pPr>
              <w:spacing w:line="252" w:lineRule="auto"/>
              <w:ind w:left="-90"/>
              <w:jc w:val="center"/>
              <w:rPr>
                <w:rFonts w:ascii="Arial" w:hAnsi="Arial" w:cs="Arial"/>
                <w:sz w:val="18"/>
                <w:szCs w:val="18"/>
              </w:rPr>
            </w:pPr>
          </w:p>
        </w:tc>
        <w:tc>
          <w:tcPr>
            <w:tcW w:w="567" w:type="dxa"/>
            <w:gridSpan w:val="2"/>
            <w:tcBorders>
              <w:top w:val="nil"/>
              <w:left w:val="nil"/>
              <w:bottom w:val="nil"/>
              <w:right w:val="single" w:sz="8" w:space="0" w:color="auto"/>
            </w:tcBorders>
            <w:tcMar>
              <w:top w:w="0" w:type="dxa"/>
              <w:left w:w="108" w:type="dxa"/>
              <w:bottom w:w="0" w:type="dxa"/>
              <w:right w:w="108" w:type="dxa"/>
            </w:tcMar>
          </w:tcPr>
          <w:p w14:paraId="65C9DEB0" w14:textId="77777777" w:rsidR="00E33CCA" w:rsidRDefault="00E33CCA">
            <w:pPr>
              <w:spacing w:line="252" w:lineRule="auto"/>
              <w:ind w:left="-90"/>
              <w:jc w:val="center"/>
              <w:rPr>
                <w:rFonts w:ascii="Arial" w:hAnsi="Arial" w:cs="Arial"/>
                <w:sz w:val="18"/>
                <w:szCs w:val="18"/>
              </w:rPr>
            </w:pPr>
          </w:p>
        </w:tc>
        <w:tc>
          <w:tcPr>
            <w:tcW w:w="567" w:type="dxa"/>
            <w:gridSpan w:val="2"/>
            <w:tcBorders>
              <w:top w:val="nil"/>
              <w:left w:val="nil"/>
              <w:bottom w:val="nil"/>
              <w:right w:val="single" w:sz="8" w:space="0" w:color="auto"/>
            </w:tcBorders>
            <w:tcMar>
              <w:top w:w="0" w:type="dxa"/>
              <w:left w:w="108" w:type="dxa"/>
              <w:bottom w:w="0" w:type="dxa"/>
              <w:right w:w="108" w:type="dxa"/>
            </w:tcMar>
          </w:tcPr>
          <w:p w14:paraId="0C70E387" w14:textId="77777777" w:rsidR="00E33CCA" w:rsidRDefault="00E33CCA">
            <w:pPr>
              <w:spacing w:line="252" w:lineRule="auto"/>
              <w:ind w:left="-90"/>
              <w:jc w:val="center"/>
              <w:rPr>
                <w:rFonts w:ascii="Arial" w:hAnsi="Arial" w:cs="Arial"/>
                <w:sz w:val="18"/>
                <w:szCs w:val="18"/>
              </w:rPr>
            </w:pPr>
          </w:p>
        </w:tc>
        <w:tc>
          <w:tcPr>
            <w:tcW w:w="2097" w:type="dxa"/>
            <w:gridSpan w:val="2"/>
            <w:tcBorders>
              <w:top w:val="nil"/>
              <w:left w:val="nil"/>
              <w:bottom w:val="nil"/>
              <w:right w:val="single" w:sz="8" w:space="0" w:color="auto"/>
            </w:tcBorders>
            <w:tcMar>
              <w:top w:w="0" w:type="dxa"/>
              <w:left w:w="108" w:type="dxa"/>
              <w:bottom w:w="0" w:type="dxa"/>
              <w:right w:w="108" w:type="dxa"/>
            </w:tcMar>
          </w:tcPr>
          <w:p w14:paraId="61D5607F" w14:textId="77777777" w:rsidR="00E33CCA" w:rsidRDefault="00E33CCA">
            <w:pPr>
              <w:spacing w:line="252" w:lineRule="auto"/>
              <w:ind w:left="-90"/>
              <w:rPr>
                <w:rFonts w:ascii="Arial" w:hAnsi="Arial" w:cs="Arial"/>
                <w:sz w:val="18"/>
                <w:szCs w:val="18"/>
              </w:rPr>
            </w:pPr>
          </w:p>
        </w:tc>
        <w:tc>
          <w:tcPr>
            <w:tcW w:w="851" w:type="dxa"/>
            <w:gridSpan w:val="2"/>
            <w:tcBorders>
              <w:top w:val="nil"/>
              <w:left w:val="nil"/>
              <w:bottom w:val="nil"/>
              <w:right w:val="single" w:sz="8" w:space="0" w:color="auto"/>
            </w:tcBorders>
            <w:tcMar>
              <w:top w:w="0" w:type="dxa"/>
              <w:left w:w="108" w:type="dxa"/>
              <w:bottom w:w="0" w:type="dxa"/>
              <w:right w:w="108" w:type="dxa"/>
            </w:tcMar>
          </w:tcPr>
          <w:p w14:paraId="51E3D9A7" w14:textId="77777777" w:rsidR="00E33CCA" w:rsidRDefault="00E33CCA">
            <w:pPr>
              <w:spacing w:line="252" w:lineRule="auto"/>
              <w:ind w:left="-90"/>
              <w:rPr>
                <w:rFonts w:ascii="Arial" w:hAnsi="Arial" w:cs="Arial"/>
                <w:sz w:val="18"/>
                <w:szCs w:val="18"/>
              </w:rPr>
            </w:pPr>
          </w:p>
        </w:tc>
        <w:tc>
          <w:tcPr>
            <w:tcW w:w="614" w:type="dxa"/>
            <w:tcBorders>
              <w:top w:val="nil"/>
              <w:left w:val="nil"/>
              <w:bottom w:val="nil"/>
              <w:right w:val="single" w:sz="8" w:space="0" w:color="auto"/>
            </w:tcBorders>
            <w:tcMar>
              <w:top w:w="0" w:type="dxa"/>
              <w:left w:w="108" w:type="dxa"/>
              <w:bottom w:w="0" w:type="dxa"/>
              <w:right w:w="108" w:type="dxa"/>
            </w:tcMar>
          </w:tcPr>
          <w:p w14:paraId="2D21BCA0" w14:textId="77777777" w:rsidR="00E33CCA" w:rsidRDefault="00E33CCA">
            <w:pPr>
              <w:spacing w:line="252" w:lineRule="auto"/>
              <w:ind w:left="-90"/>
              <w:rPr>
                <w:rFonts w:ascii="Arial" w:hAnsi="Arial" w:cs="Arial"/>
                <w:sz w:val="18"/>
                <w:szCs w:val="18"/>
              </w:rPr>
            </w:pPr>
          </w:p>
        </w:tc>
        <w:tc>
          <w:tcPr>
            <w:tcW w:w="1134" w:type="dxa"/>
            <w:tcBorders>
              <w:top w:val="nil"/>
              <w:left w:val="nil"/>
              <w:bottom w:val="nil"/>
              <w:right w:val="single" w:sz="8" w:space="0" w:color="auto"/>
            </w:tcBorders>
            <w:tcMar>
              <w:top w:w="0" w:type="dxa"/>
              <w:left w:w="108" w:type="dxa"/>
              <w:bottom w:w="0" w:type="dxa"/>
              <w:right w:w="108" w:type="dxa"/>
            </w:tcMar>
          </w:tcPr>
          <w:p w14:paraId="024E219E" w14:textId="77777777" w:rsidR="00E33CCA" w:rsidRDefault="00E33CCA">
            <w:pPr>
              <w:spacing w:line="252" w:lineRule="auto"/>
              <w:ind w:left="-90"/>
              <w:rPr>
                <w:rFonts w:ascii="Arial" w:hAnsi="Arial" w:cs="Arial"/>
                <w:sz w:val="18"/>
                <w:szCs w:val="18"/>
              </w:rPr>
            </w:pPr>
          </w:p>
        </w:tc>
      </w:tr>
      <w:tr w:rsidR="00E33CCA" w14:paraId="194A7AFA" w14:textId="77777777">
        <w:trPr>
          <w:cantSplit/>
        </w:trPr>
        <w:tc>
          <w:tcPr>
            <w:tcW w:w="1620" w:type="dxa"/>
            <w:tcBorders>
              <w:top w:val="nil"/>
              <w:left w:val="single" w:sz="8" w:space="0" w:color="auto"/>
              <w:bottom w:val="nil"/>
              <w:right w:val="single" w:sz="8" w:space="0" w:color="auto"/>
            </w:tcBorders>
            <w:tcMar>
              <w:top w:w="0" w:type="dxa"/>
              <w:left w:w="108" w:type="dxa"/>
              <w:bottom w:w="0" w:type="dxa"/>
              <w:right w:w="108" w:type="dxa"/>
            </w:tcMar>
            <w:hideMark/>
          </w:tcPr>
          <w:p w14:paraId="791B1A67" w14:textId="77777777" w:rsidR="00E33CCA" w:rsidRDefault="00E33CCA">
            <w:pPr>
              <w:spacing w:line="252" w:lineRule="auto"/>
              <w:ind w:left="-90"/>
              <w:rPr>
                <w:rFonts w:ascii="Arial" w:hAnsi="Arial" w:cs="Arial"/>
                <w:sz w:val="18"/>
                <w:szCs w:val="18"/>
              </w:rPr>
            </w:pPr>
            <w:r>
              <w:rPr>
                <w:rFonts w:ascii="Arial" w:hAnsi="Arial" w:cs="Arial"/>
                <w:sz w:val="18"/>
                <w:szCs w:val="18"/>
              </w:rPr>
              <w:t>Digging process</w:t>
            </w:r>
          </w:p>
        </w:tc>
        <w:tc>
          <w:tcPr>
            <w:tcW w:w="261" w:type="dxa"/>
            <w:tcMar>
              <w:top w:w="0" w:type="dxa"/>
              <w:left w:w="108" w:type="dxa"/>
              <w:bottom w:w="0" w:type="dxa"/>
              <w:right w:w="108" w:type="dxa"/>
            </w:tcMar>
          </w:tcPr>
          <w:p w14:paraId="1FD0CEE2" w14:textId="77777777" w:rsidR="00E33CCA" w:rsidRDefault="00E33CCA" w:rsidP="009C1687">
            <w:pPr>
              <w:numPr>
                <w:ilvl w:val="0"/>
                <w:numId w:val="21"/>
              </w:numPr>
              <w:spacing w:line="252" w:lineRule="auto"/>
              <w:rPr>
                <w:rFonts w:ascii="Arial" w:hAnsi="Arial" w:cs="Arial"/>
                <w:sz w:val="18"/>
                <w:szCs w:val="18"/>
              </w:rPr>
            </w:pPr>
          </w:p>
        </w:tc>
        <w:tc>
          <w:tcPr>
            <w:tcW w:w="1447" w:type="dxa"/>
            <w:tcBorders>
              <w:top w:val="nil"/>
              <w:left w:val="nil"/>
              <w:bottom w:val="nil"/>
              <w:right w:val="single" w:sz="8" w:space="0" w:color="auto"/>
            </w:tcBorders>
            <w:tcMar>
              <w:top w:w="0" w:type="dxa"/>
              <w:left w:w="108" w:type="dxa"/>
              <w:bottom w:w="0" w:type="dxa"/>
              <w:right w:w="108" w:type="dxa"/>
            </w:tcMar>
            <w:hideMark/>
          </w:tcPr>
          <w:p w14:paraId="289D66D4" w14:textId="77777777" w:rsidR="00E33CCA" w:rsidRDefault="00E33CCA">
            <w:pPr>
              <w:spacing w:line="252" w:lineRule="auto"/>
              <w:ind w:left="-90"/>
              <w:rPr>
                <w:rFonts w:ascii="Arial" w:eastAsiaTheme="minorHAnsi" w:hAnsi="Arial" w:cs="Arial"/>
                <w:sz w:val="18"/>
                <w:szCs w:val="18"/>
              </w:rPr>
            </w:pPr>
            <w:r>
              <w:rPr>
                <w:rFonts w:ascii="Arial" w:hAnsi="Arial" w:cs="Arial"/>
                <w:sz w:val="18"/>
                <w:szCs w:val="18"/>
              </w:rPr>
              <w:t>Use of JCB mini excavator.</w:t>
            </w:r>
          </w:p>
        </w:tc>
        <w:tc>
          <w:tcPr>
            <w:tcW w:w="236" w:type="dxa"/>
            <w:tcMar>
              <w:top w:w="0" w:type="dxa"/>
              <w:left w:w="108" w:type="dxa"/>
              <w:bottom w:w="0" w:type="dxa"/>
              <w:right w:w="108" w:type="dxa"/>
            </w:tcMar>
          </w:tcPr>
          <w:p w14:paraId="397EABBB" w14:textId="77777777" w:rsidR="00E33CCA" w:rsidRDefault="00E33CCA" w:rsidP="009C1687">
            <w:pPr>
              <w:numPr>
                <w:ilvl w:val="0"/>
                <w:numId w:val="22"/>
              </w:numPr>
              <w:spacing w:line="252" w:lineRule="auto"/>
              <w:ind w:left="270"/>
              <w:rPr>
                <w:rFonts w:ascii="Arial" w:hAnsi="Arial" w:cs="Arial"/>
                <w:sz w:val="18"/>
                <w:szCs w:val="18"/>
              </w:rPr>
            </w:pPr>
          </w:p>
        </w:tc>
        <w:tc>
          <w:tcPr>
            <w:tcW w:w="4706" w:type="dxa"/>
            <w:gridSpan w:val="5"/>
            <w:tcBorders>
              <w:top w:val="nil"/>
              <w:left w:val="nil"/>
              <w:bottom w:val="nil"/>
              <w:right w:val="single" w:sz="8" w:space="0" w:color="auto"/>
            </w:tcBorders>
            <w:tcMar>
              <w:top w:w="0" w:type="dxa"/>
              <w:left w:w="108" w:type="dxa"/>
              <w:bottom w:w="0" w:type="dxa"/>
              <w:right w:w="108" w:type="dxa"/>
            </w:tcMar>
            <w:hideMark/>
          </w:tcPr>
          <w:p w14:paraId="4B8F012C" w14:textId="77777777" w:rsidR="00E33CCA" w:rsidRDefault="00E33CCA">
            <w:pPr>
              <w:spacing w:line="252" w:lineRule="auto"/>
              <w:ind w:left="-90"/>
              <w:rPr>
                <w:rFonts w:ascii="Arial" w:hAnsi="Arial" w:cs="Arial"/>
                <w:sz w:val="18"/>
                <w:szCs w:val="18"/>
              </w:rPr>
            </w:pPr>
            <w:r>
              <w:rPr>
                <w:rFonts w:ascii="Arial" w:hAnsi="Arial" w:cs="Arial"/>
                <w:sz w:val="18"/>
                <w:szCs w:val="18"/>
              </w:rPr>
              <w:t>Only authorised, trained and competent staff to operate JCB.  Banksman always used.</w:t>
            </w:r>
          </w:p>
        </w:tc>
        <w:tc>
          <w:tcPr>
            <w:tcW w:w="1276" w:type="dxa"/>
            <w:gridSpan w:val="2"/>
            <w:tcBorders>
              <w:top w:val="nil"/>
              <w:left w:val="nil"/>
              <w:bottom w:val="nil"/>
              <w:right w:val="single" w:sz="8" w:space="0" w:color="auto"/>
            </w:tcBorders>
            <w:tcMar>
              <w:top w:w="0" w:type="dxa"/>
              <w:left w:w="108" w:type="dxa"/>
              <w:bottom w:w="0" w:type="dxa"/>
              <w:right w:w="108" w:type="dxa"/>
            </w:tcMar>
            <w:hideMark/>
          </w:tcPr>
          <w:p w14:paraId="482CBF77" w14:textId="77777777" w:rsidR="00E33CCA" w:rsidRDefault="00E33CCA">
            <w:pPr>
              <w:spacing w:line="252" w:lineRule="auto"/>
              <w:ind w:left="-90"/>
              <w:rPr>
                <w:rFonts w:ascii="Arial" w:hAnsi="Arial" w:cs="Arial"/>
                <w:sz w:val="18"/>
                <w:szCs w:val="18"/>
              </w:rPr>
            </w:pPr>
            <w:r>
              <w:rPr>
                <w:rFonts w:ascii="Arial" w:hAnsi="Arial" w:cs="Arial"/>
                <w:sz w:val="18"/>
                <w:szCs w:val="18"/>
              </w:rPr>
              <w:t>Staff</w:t>
            </w:r>
          </w:p>
        </w:tc>
        <w:tc>
          <w:tcPr>
            <w:tcW w:w="567" w:type="dxa"/>
            <w:gridSpan w:val="2"/>
            <w:tcBorders>
              <w:top w:val="nil"/>
              <w:left w:val="nil"/>
              <w:bottom w:val="nil"/>
              <w:right w:val="single" w:sz="8" w:space="0" w:color="auto"/>
            </w:tcBorders>
            <w:tcMar>
              <w:top w:w="0" w:type="dxa"/>
              <w:left w:w="108" w:type="dxa"/>
              <w:bottom w:w="0" w:type="dxa"/>
              <w:right w:w="108" w:type="dxa"/>
            </w:tcMar>
            <w:hideMark/>
          </w:tcPr>
          <w:p w14:paraId="77BA00D5" w14:textId="77777777" w:rsidR="00E33CCA" w:rsidRDefault="00E33CCA">
            <w:pPr>
              <w:spacing w:line="252" w:lineRule="auto"/>
              <w:ind w:left="-90"/>
              <w:jc w:val="center"/>
              <w:rPr>
                <w:rFonts w:ascii="Arial" w:hAnsi="Arial" w:cs="Arial"/>
                <w:sz w:val="18"/>
                <w:szCs w:val="18"/>
              </w:rPr>
            </w:pPr>
            <w:r>
              <w:rPr>
                <w:rFonts w:ascii="Arial" w:hAnsi="Arial" w:cs="Arial"/>
                <w:sz w:val="18"/>
                <w:szCs w:val="18"/>
              </w:rPr>
              <w:t>1</w:t>
            </w:r>
          </w:p>
        </w:tc>
        <w:tc>
          <w:tcPr>
            <w:tcW w:w="567" w:type="dxa"/>
            <w:gridSpan w:val="2"/>
            <w:tcBorders>
              <w:top w:val="nil"/>
              <w:left w:val="nil"/>
              <w:bottom w:val="nil"/>
              <w:right w:val="single" w:sz="8" w:space="0" w:color="auto"/>
            </w:tcBorders>
            <w:tcMar>
              <w:top w:w="0" w:type="dxa"/>
              <w:left w:w="108" w:type="dxa"/>
              <w:bottom w:w="0" w:type="dxa"/>
              <w:right w:w="108" w:type="dxa"/>
            </w:tcMar>
            <w:hideMark/>
          </w:tcPr>
          <w:p w14:paraId="35BEEBF5" w14:textId="77777777" w:rsidR="00E33CCA" w:rsidRDefault="00E33CCA">
            <w:pPr>
              <w:spacing w:line="252" w:lineRule="auto"/>
              <w:ind w:left="-90"/>
              <w:jc w:val="center"/>
              <w:rPr>
                <w:rFonts w:ascii="Arial" w:hAnsi="Arial" w:cs="Arial"/>
                <w:sz w:val="18"/>
                <w:szCs w:val="18"/>
              </w:rPr>
            </w:pPr>
            <w:r>
              <w:rPr>
                <w:rFonts w:ascii="Arial" w:hAnsi="Arial" w:cs="Arial"/>
                <w:sz w:val="18"/>
                <w:szCs w:val="18"/>
              </w:rPr>
              <w:t>5</w:t>
            </w:r>
          </w:p>
        </w:tc>
        <w:tc>
          <w:tcPr>
            <w:tcW w:w="567" w:type="dxa"/>
            <w:gridSpan w:val="2"/>
            <w:tcBorders>
              <w:top w:val="nil"/>
              <w:left w:val="nil"/>
              <w:bottom w:val="nil"/>
              <w:right w:val="single" w:sz="8" w:space="0" w:color="auto"/>
            </w:tcBorders>
            <w:tcMar>
              <w:top w:w="0" w:type="dxa"/>
              <w:left w:w="108" w:type="dxa"/>
              <w:bottom w:w="0" w:type="dxa"/>
              <w:right w:w="108" w:type="dxa"/>
            </w:tcMar>
            <w:hideMark/>
          </w:tcPr>
          <w:p w14:paraId="786EE427" w14:textId="77777777" w:rsidR="00E33CCA" w:rsidRDefault="00E33CCA">
            <w:pPr>
              <w:spacing w:line="252" w:lineRule="auto"/>
              <w:ind w:left="-90"/>
              <w:jc w:val="center"/>
              <w:rPr>
                <w:rFonts w:ascii="Arial" w:hAnsi="Arial" w:cs="Arial"/>
                <w:sz w:val="18"/>
                <w:szCs w:val="18"/>
              </w:rPr>
            </w:pPr>
            <w:r>
              <w:rPr>
                <w:rFonts w:ascii="Arial" w:hAnsi="Arial" w:cs="Arial"/>
                <w:sz w:val="18"/>
                <w:szCs w:val="18"/>
              </w:rPr>
              <w:t>5</w:t>
            </w:r>
          </w:p>
        </w:tc>
        <w:tc>
          <w:tcPr>
            <w:tcW w:w="2097" w:type="dxa"/>
            <w:gridSpan w:val="2"/>
            <w:tcBorders>
              <w:top w:val="nil"/>
              <w:left w:val="nil"/>
              <w:bottom w:val="nil"/>
              <w:right w:val="single" w:sz="8" w:space="0" w:color="auto"/>
            </w:tcBorders>
            <w:tcMar>
              <w:top w:w="0" w:type="dxa"/>
              <w:left w:w="108" w:type="dxa"/>
              <w:bottom w:w="0" w:type="dxa"/>
              <w:right w:w="108" w:type="dxa"/>
            </w:tcMar>
          </w:tcPr>
          <w:p w14:paraId="51339751" w14:textId="77777777" w:rsidR="00E33CCA" w:rsidRDefault="00E33CCA">
            <w:pPr>
              <w:spacing w:line="252" w:lineRule="auto"/>
              <w:ind w:left="-90"/>
              <w:rPr>
                <w:rFonts w:ascii="Arial" w:hAnsi="Arial" w:cs="Arial"/>
                <w:sz w:val="18"/>
                <w:szCs w:val="18"/>
              </w:rPr>
            </w:pPr>
          </w:p>
        </w:tc>
        <w:tc>
          <w:tcPr>
            <w:tcW w:w="851" w:type="dxa"/>
            <w:gridSpan w:val="2"/>
            <w:tcBorders>
              <w:top w:val="nil"/>
              <w:left w:val="nil"/>
              <w:bottom w:val="nil"/>
              <w:right w:val="single" w:sz="8" w:space="0" w:color="auto"/>
            </w:tcBorders>
            <w:tcMar>
              <w:top w:w="0" w:type="dxa"/>
              <w:left w:w="108" w:type="dxa"/>
              <w:bottom w:w="0" w:type="dxa"/>
              <w:right w:w="108" w:type="dxa"/>
            </w:tcMar>
          </w:tcPr>
          <w:p w14:paraId="4340CEAD" w14:textId="77777777" w:rsidR="00E33CCA" w:rsidRDefault="00E33CCA">
            <w:pPr>
              <w:spacing w:line="252" w:lineRule="auto"/>
              <w:ind w:left="-90"/>
              <w:rPr>
                <w:rFonts w:ascii="Arial" w:hAnsi="Arial" w:cs="Arial"/>
                <w:sz w:val="18"/>
                <w:szCs w:val="18"/>
              </w:rPr>
            </w:pPr>
          </w:p>
        </w:tc>
        <w:tc>
          <w:tcPr>
            <w:tcW w:w="614" w:type="dxa"/>
            <w:tcBorders>
              <w:top w:val="nil"/>
              <w:left w:val="nil"/>
              <w:bottom w:val="nil"/>
              <w:right w:val="single" w:sz="8" w:space="0" w:color="auto"/>
            </w:tcBorders>
            <w:tcMar>
              <w:top w:w="0" w:type="dxa"/>
              <w:left w:w="108" w:type="dxa"/>
              <w:bottom w:w="0" w:type="dxa"/>
              <w:right w:w="108" w:type="dxa"/>
            </w:tcMar>
          </w:tcPr>
          <w:p w14:paraId="28458AEE" w14:textId="77777777" w:rsidR="00E33CCA" w:rsidRDefault="00E33CCA">
            <w:pPr>
              <w:spacing w:line="252" w:lineRule="auto"/>
              <w:ind w:left="-90"/>
              <w:rPr>
                <w:rFonts w:ascii="Arial" w:hAnsi="Arial" w:cs="Arial"/>
                <w:sz w:val="18"/>
                <w:szCs w:val="18"/>
              </w:rPr>
            </w:pPr>
          </w:p>
        </w:tc>
        <w:tc>
          <w:tcPr>
            <w:tcW w:w="1134" w:type="dxa"/>
            <w:tcBorders>
              <w:top w:val="nil"/>
              <w:left w:val="nil"/>
              <w:bottom w:val="nil"/>
              <w:right w:val="single" w:sz="8" w:space="0" w:color="auto"/>
            </w:tcBorders>
            <w:tcMar>
              <w:top w:w="0" w:type="dxa"/>
              <w:left w:w="108" w:type="dxa"/>
              <w:bottom w:w="0" w:type="dxa"/>
              <w:right w:w="108" w:type="dxa"/>
            </w:tcMar>
          </w:tcPr>
          <w:p w14:paraId="0EEF9C43" w14:textId="77777777" w:rsidR="00E33CCA" w:rsidRDefault="00E33CCA">
            <w:pPr>
              <w:spacing w:line="252" w:lineRule="auto"/>
              <w:ind w:left="-90"/>
              <w:rPr>
                <w:rFonts w:ascii="Arial" w:hAnsi="Arial" w:cs="Arial"/>
                <w:sz w:val="18"/>
                <w:szCs w:val="18"/>
              </w:rPr>
            </w:pPr>
          </w:p>
        </w:tc>
      </w:tr>
      <w:tr w:rsidR="00E33CCA" w14:paraId="4454F441" w14:textId="77777777">
        <w:trPr>
          <w:cantSplit/>
        </w:trPr>
        <w:tc>
          <w:tcPr>
            <w:tcW w:w="1620"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595C8AFB" w14:textId="77777777" w:rsidR="00E33CCA" w:rsidRDefault="00E33CCA">
            <w:pPr>
              <w:spacing w:line="252" w:lineRule="auto"/>
              <w:ind w:left="-90"/>
              <w:rPr>
                <w:rFonts w:ascii="Arial" w:hAnsi="Arial" w:cs="Arial"/>
                <w:sz w:val="18"/>
                <w:szCs w:val="18"/>
              </w:rPr>
            </w:pPr>
          </w:p>
        </w:tc>
        <w:tc>
          <w:tcPr>
            <w:tcW w:w="261" w:type="dxa"/>
            <w:tcBorders>
              <w:top w:val="nil"/>
              <w:left w:val="nil"/>
              <w:bottom w:val="single" w:sz="8" w:space="0" w:color="auto"/>
              <w:right w:val="nil"/>
            </w:tcBorders>
            <w:tcMar>
              <w:top w:w="0" w:type="dxa"/>
              <w:left w:w="108" w:type="dxa"/>
              <w:bottom w:w="0" w:type="dxa"/>
              <w:right w:w="108" w:type="dxa"/>
            </w:tcMar>
          </w:tcPr>
          <w:p w14:paraId="4E4CA7EF" w14:textId="77777777" w:rsidR="00E33CCA" w:rsidRDefault="00E33CCA" w:rsidP="009C1687">
            <w:pPr>
              <w:numPr>
                <w:ilvl w:val="0"/>
                <w:numId w:val="23"/>
              </w:numPr>
              <w:spacing w:line="252" w:lineRule="auto"/>
              <w:rPr>
                <w:rFonts w:ascii="Arial" w:hAnsi="Arial" w:cs="Arial"/>
                <w:sz w:val="18"/>
                <w:szCs w:val="18"/>
              </w:rPr>
            </w:pPr>
          </w:p>
        </w:tc>
        <w:tc>
          <w:tcPr>
            <w:tcW w:w="1447" w:type="dxa"/>
            <w:tcBorders>
              <w:top w:val="nil"/>
              <w:left w:val="nil"/>
              <w:bottom w:val="single" w:sz="8" w:space="0" w:color="auto"/>
              <w:right w:val="single" w:sz="8" w:space="0" w:color="auto"/>
            </w:tcBorders>
            <w:tcMar>
              <w:top w:w="0" w:type="dxa"/>
              <w:left w:w="108" w:type="dxa"/>
              <w:bottom w:w="0" w:type="dxa"/>
              <w:right w:w="108" w:type="dxa"/>
            </w:tcMar>
            <w:hideMark/>
          </w:tcPr>
          <w:p w14:paraId="6DD3531D" w14:textId="77777777" w:rsidR="00E33CCA" w:rsidRDefault="00E33CCA">
            <w:pPr>
              <w:spacing w:line="252" w:lineRule="auto"/>
              <w:ind w:left="-90"/>
              <w:rPr>
                <w:rFonts w:ascii="Arial" w:eastAsiaTheme="minorHAnsi" w:hAnsi="Arial" w:cs="Arial"/>
                <w:sz w:val="18"/>
                <w:szCs w:val="18"/>
              </w:rPr>
            </w:pPr>
            <w:r>
              <w:rPr>
                <w:rFonts w:ascii="Arial" w:hAnsi="Arial" w:cs="Arial"/>
                <w:sz w:val="18"/>
                <w:szCs w:val="18"/>
              </w:rPr>
              <w:t>Collapse or partial collapse of trench.</w:t>
            </w:r>
          </w:p>
        </w:tc>
        <w:tc>
          <w:tcPr>
            <w:tcW w:w="236" w:type="dxa"/>
            <w:tcBorders>
              <w:top w:val="nil"/>
              <w:left w:val="nil"/>
              <w:bottom w:val="single" w:sz="8" w:space="0" w:color="auto"/>
              <w:right w:val="nil"/>
            </w:tcBorders>
            <w:tcMar>
              <w:top w:w="0" w:type="dxa"/>
              <w:left w:w="108" w:type="dxa"/>
              <w:bottom w:w="0" w:type="dxa"/>
              <w:right w:w="108" w:type="dxa"/>
            </w:tcMar>
          </w:tcPr>
          <w:p w14:paraId="5F2870D3" w14:textId="77777777" w:rsidR="00E33CCA" w:rsidRDefault="00E33CCA" w:rsidP="009C1687">
            <w:pPr>
              <w:numPr>
                <w:ilvl w:val="0"/>
                <w:numId w:val="24"/>
              </w:numPr>
              <w:spacing w:line="252" w:lineRule="auto"/>
              <w:ind w:left="270"/>
              <w:rPr>
                <w:rFonts w:ascii="Arial" w:hAnsi="Arial" w:cs="Arial"/>
                <w:sz w:val="18"/>
                <w:szCs w:val="18"/>
              </w:rPr>
            </w:pPr>
          </w:p>
        </w:tc>
        <w:tc>
          <w:tcPr>
            <w:tcW w:w="4706" w:type="dxa"/>
            <w:gridSpan w:val="5"/>
            <w:tcBorders>
              <w:top w:val="nil"/>
              <w:left w:val="nil"/>
              <w:bottom w:val="single" w:sz="8" w:space="0" w:color="auto"/>
              <w:right w:val="single" w:sz="8" w:space="0" w:color="auto"/>
            </w:tcBorders>
            <w:tcMar>
              <w:top w:w="0" w:type="dxa"/>
              <w:left w:w="108" w:type="dxa"/>
              <w:bottom w:w="0" w:type="dxa"/>
              <w:right w:w="108" w:type="dxa"/>
            </w:tcMar>
            <w:hideMark/>
          </w:tcPr>
          <w:p w14:paraId="2D7D4112" w14:textId="77777777" w:rsidR="00E33CCA" w:rsidRDefault="00E33CCA">
            <w:pPr>
              <w:spacing w:line="252" w:lineRule="auto"/>
              <w:ind w:left="-90"/>
              <w:rPr>
                <w:rFonts w:ascii="Arial" w:hAnsi="Arial" w:cs="Arial"/>
                <w:sz w:val="18"/>
                <w:szCs w:val="18"/>
              </w:rPr>
            </w:pPr>
            <w:r>
              <w:rPr>
                <w:rFonts w:ascii="Arial" w:hAnsi="Arial" w:cs="Arial"/>
                <w:sz w:val="18"/>
                <w:szCs w:val="18"/>
              </w:rPr>
              <w:t>Suitable and sufficient shoring, acrows, etc, provided.</w:t>
            </w:r>
          </w:p>
        </w:tc>
        <w:tc>
          <w:tcPr>
            <w:tcW w:w="1276" w:type="dxa"/>
            <w:gridSpan w:val="2"/>
            <w:tcBorders>
              <w:top w:val="nil"/>
              <w:left w:val="nil"/>
              <w:bottom w:val="single" w:sz="8" w:space="0" w:color="auto"/>
              <w:right w:val="single" w:sz="8" w:space="0" w:color="auto"/>
            </w:tcBorders>
            <w:tcMar>
              <w:top w:w="0" w:type="dxa"/>
              <w:left w:w="108" w:type="dxa"/>
              <w:bottom w:w="0" w:type="dxa"/>
              <w:right w:w="108" w:type="dxa"/>
            </w:tcMar>
          </w:tcPr>
          <w:p w14:paraId="39361107" w14:textId="77777777" w:rsidR="00E33CCA" w:rsidRDefault="00E33CCA">
            <w:pPr>
              <w:spacing w:line="252" w:lineRule="auto"/>
              <w:ind w:left="-90"/>
              <w:rPr>
                <w:rFonts w:ascii="Arial" w:hAnsi="Arial" w:cs="Arial"/>
                <w:sz w:val="18"/>
                <w:szCs w:val="18"/>
              </w:rPr>
            </w:pPr>
          </w:p>
        </w:tc>
        <w:tc>
          <w:tcPr>
            <w:tcW w:w="567" w:type="dxa"/>
            <w:gridSpan w:val="2"/>
            <w:tcBorders>
              <w:top w:val="nil"/>
              <w:left w:val="nil"/>
              <w:bottom w:val="single" w:sz="8" w:space="0" w:color="auto"/>
              <w:right w:val="single" w:sz="8" w:space="0" w:color="auto"/>
            </w:tcBorders>
            <w:tcMar>
              <w:top w:w="0" w:type="dxa"/>
              <w:left w:w="108" w:type="dxa"/>
              <w:bottom w:w="0" w:type="dxa"/>
              <w:right w:w="108" w:type="dxa"/>
            </w:tcMar>
          </w:tcPr>
          <w:p w14:paraId="6A3809F0" w14:textId="77777777" w:rsidR="00E33CCA" w:rsidRDefault="00E33CCA">
            <w:pPr>
              <w:spacing w:line="252" w:lineRule="auto"/>
              <w:ind w:left="-90"/>
              <w:jc w:val="center"/>
              <w:rPr>
                <w:rFonts w:ascii="Arial" w:hAnsi="Arial" w:cs="Arial"/>
                <w:sz w:val="18"/>
                <w:szCs w:val="18"/>
              </w:rPr>
            </w:pPr>
          </w:p>
        </w:tc>
        <w:tc>
          <w:tcPr>
            <w:tcW w:w="567" w:type="dxa"/>
            <w:gridSpan w:val="2"/>
            <w:tcBorders>
              <w:top w:val="nil"/>
              <w:left w:val="nil"/>
              <w:bottom w:val="single" w:sz="8" w:space="0" w:color="auto"/>
              <w:right w:val="single" w:sz="8" w:space="0" w:color="auto"/>
            </w:tcBorders>
            <w:tcMar>
              <w:top w:w="0" w:type="dxa"/>
              <w:left w:w="108" w:type="dxa"/>
              <w:bottom w:w="0" w:type="dxa"/>
              <w:right w:w="108" w:type="dxa"/>
            </w:tcMar>
          </w:tcPr>
          <w:p w14:paraId="02E23893" w14:textId="77777777" w:rsidR="00E33CCA" w:rsidRDefault="00E33CCA">
            <w:pPr>
              <w:spacing w:line="252" w:lineRule="auto"/>
              <w:ind w:left="-90"/>
              <w:jc w:val="center"/>
              <w:rPr>
                <w:rFonts w:ascii="Arial" w:hAnsi="Arial" w:cs="Arial"/>
                <w:sz w:val="18"/>
                <w:szCs w:val="18"/>
              </w:rPr>
            </w:pPr>
          </w:p>
        </w:tc>
        <w:tc>
          <w:tcPr>
            <w:tcW w:w="567" w:type="dxa"/>
            <w:gridSpan w:val="2"/>
            <w:tcBorders>
              <w:top w:val="nil"/>
              <w:left w:val="nil"/>
              <w:bottom w:val="single" w:sz="8" w:space="0" w:color="auto"/>
              <w:right w:val="single" w:sz="8" w:space="0" w:color="auto"/>
            </w:tcBorders>
            <w:tcMar>
              <w:top w:w="0" w:type="dxa"/>
              <w:left w:w="108" w:type="dxa"/>
              <w:bottom w:w="0" w:type="dxa"/>
              <w:right w:w="108" w:type="dxa"/>
            </w:tcMar>
          </w:tcPr>
          <w:p w14:paraId="3BA10099" w14:textId="77777777" w:rsidR="00E33CCA" w:rsidRDefault="00E33CCA">
            <w:pPr>
              <w:spacing w:line="252" w:lineRule="auto"/>
              <w:ind w:left="-90"/>
              <w:jc w:val="center"/>
              <w:rPr>
                <w:rFonts w:ascii="Arial" w:hAnsi="Arial" w:cs="Arial"/>
                <w:sz w:val="18"/>
                <w:szCs w:val="18"/>
              </w:rPr>
            </w:pPr>
          </w:p>
        </w:tc>
        <w:tc>
          <w:tcPr>
            <w:tcW w:w="2097" w:type="dxa"/>
            <w:gridSpan w:val="2"/>
            <w:tcBorders>
              <w:top w:val="nil"/>
              <w:left w:val="nil"/>
              <w:bottom w:val="single" w:sz="8" w:space="0" w:color="auto"/>
              <w:right w:val="single" w:sz="8" w:space="0" w:color="auto"/>
            </w:tcBorders>
            <w:tcMar>
              <w:top w:w="0" w:type="dxa"/>
              <w:left w:w="108" w:type="dxa"/>
              <w:bottom w:w="0" w:type="dxa"/>
              <w:right w:w="108" w:type="dxa"/>
            </w:tcMar>
          </w:tcPr>
          <w:p w14:paraId="2AA0B2F8" w14:textId="77777777" w:rsidR="00E33CCA" w:rsidRDefault="00E33CCA">
            <w:pPr>
              <w:spacing w:line="252" w:lineRule="auto"/>
              <w:ind w:left="-90"/>
              <w:rPr>
                <w:rFonts w:ascii="Arial" w:hAnsi="Arial" w:cs="Arial"/>
                <w:sz w:val="18"/>
                <w:szCs w:val="18"/>
              </w:rPr>
            </w:pPr>
          </w:p>
        </w:tc>
        <w:tc>
          <w:tcPr>
            <w:tcW w:w="851" w:type="dxa"/>
            <w:gridSpan w:val="2"/>
            <w:tcBorders>
              <w:top w:val="nil"/>
              <w:left w:val="nil"/>
              <w:bottom w:val="single" w:sz="8" w:space="0" w:color="auto"/>
              <w:right w:val="single" w:sz="8" w:space="0" w:color="auto"/>
            </w:tcBorders>
            <w:tcMar>
              <w:top w:w="0" w:type="dxa"/>
              <w:left w:w="108" w:type="dxa"/>
              <w:bottom w:w="0" w:type="dxa"/>
              <w:right w:w="108" w:type="dxa"/>
            </w:tcMar>
          </w:tcPr>
          <w:p w14:paraId="71FEA636" w14:textId="77777777" w:rsidR="00E33CCA" w:rsidRDefault="00E33CCA">
            <w:pPr>
              <w:spacing w:line="252" w:lineRule="auto"/>
              <w:ind w:left="-90"/>
              <w:rPr>
                <w:rFonts w:ascii="Arial" w:hAnsi="Arial" w:cs="Arial"/>
                <w:sz w:val="18"/>
                <w:szCs w:val="18"/>
              </w:rPr>
            </w:pPr>
          </w:p>
        </w:tc>
        <w:tc>
          <w:tcPr>
            <w:tcW w:w="614" w:type="dxa"/>
            <w:tcBorders>
              <w:top w:val="nil"/>
              <w:left w:val="nil"/>
              <w:bottom w:val="single" w:sz="8" w:space="0" w:color="auto"/>
              <w:right w:val="single" w:sz="8" w:space="0" w:color="auto"/>
            </w:tcBorders>
            <w:tcMar>
              <w:top w:w="0" w:type="dxa"/>
              <w:left w:w="108" w:type="dxa"/>
              <w:bottom w:w="0" w:type="dxa"/>
              <w:right w:w="108" w:type="dxa"/>
            </w:tcMar>
          </w:tcPr>
          <w:p w14:paraId="513B68D1" w14:textId="77777777" w:rsidR="00E33CCA" w:rsidRDefault="00E33CCA">
            <w:pPr>
              <w:spacing w:line="252" w:lineRule="auto"/>
              <w:ind w:left="-90"/>
              <w:rPr>
                <w:rFonts w:ascii="Arial" w:hAnsi="Arial" w:cs="Arial"/>
                <w:sz w:val="18"/>
                <w:szCs w:val="18"/>
              </w:rPr>
            </w:pPr>
          </w:p>
        </w:tc>
        <w:tc>
          <w:tcPr>
            <w:tcW w:w="1134" w:type="dxa"/>
            <w:tcBorders>
              <w:top w:val="nil"/>
              <w:left w:val="nil"/>
              <w:bottom w:val="single" w:sz="8" w:space="0" w:color="auto"/>
              <w:right w:val="single" w:sz="8" w:space="0" w:color="auto"/>
            </w:tcBorders>
            <w:tcMar>
              <w:top w:w="0" w:type="dxa"/>
              <w:left w:w="108" w:type="dxa"/>
              <w:bottom w:w="0" w:type="dxa"/>
              <w:right w:w="108" w:type="dxa"/>
            </w:tcMar>
          </w:tcPr>
          <w:p w14:paraId="6F30F5DC" w14:textId="77777777" w:rsidR="00E33CCA" w:rsidRDefault="00E33CCA">
            <w:pPr>
              <w:spacing w:line="252" w:lineRule="auto"/>
              <w:ind w:left="-90"/>
              <w:rPr>
                <w:rFonts w:ascii="Arial" w:hAnsi="Arial" w:cs="Arial"/>
                <w:sz w:val="18"/>
                <w:szCs w:val="18"/>
              </w:rPr>
            </w:pPr>
          </w:p>
        </w:tc>
      </w:tr>
      <w:tr w:rsidR="00E33CCA" w14:paraId="12A2D3EB" w14:textId="77777777">
        <w:tc>
          <w:tcPr>
            <w:tcW w:w="1620" w:type="dxa"/>
            <w:vAlign w:val="center"/>
            <w:hideMark/>
          </w:tcPr>
          <w:p w14:paraId="0A2B3ADB" w14:textId="77777777" w:rsidR="00E33CCA" w:rsidRDefault="00E33CCA">
            <w:pPr>
              <w:rPr>
                <w:rFonts w:ascii="Arial" w:hAnsi="Arial" w:cs="Arial"/>
                <w:sz w:val="18"/>
                <w:szCs w:val="18"/>
              </w:rPr>
            </w:pPr>
          </w:p>
        </w:tc>
        <w:tc>
          <w:tcPr>
            <w:tcW w:w="315" w:type="dxa"/>
            <w:vAlign w:val="center"/>
            <w:hideMark/>
          </w:tcPr>
          <w:p w14:paraId="377DA3D9" w14:textId="77777777" w:rsidR="00E33CCA" w:rsidRDefault="00E33CCA">
            <w:pPr>
              <w:rPr>
                <w:lang w:eastAsia="en-GB"/>
              </w:rPr>
            </w:pPr>
          </w:p>
        </w:tc>
        <w:tc>
          <w:tcPr>
            <w:tcW w:w="1695" w:type="dxa"/>
            <w:vAlign w:val="center"/>
            <w:hideMark/>
          </w:tcPr>
          <w:p w14:paraId="6A038FD3" w14:textId="77777777" w:rsidR="00E33CCA" w:rsidRDefault="00E33CCA">
            <w:pPr>
              <w:rPr>
                <w:lang w:eastAsia="en-GB"/>
              </w:rPr>
            </w:pPr>
          </w:p>
        </w:tc>
        <w:tc>
          <w:tcPr>
            <w:tcW w:w="300" w:type="dxa"/>
            <w:vAlign w:val="center"/>
            <w:hideMark/>
          </w:tcPr>
          <w:p w14:paraId="25B1833F" w14:textId="77777777" w:rsidR="00E33CCA" w:rsidRDefault="00E33CCA">
            <w:pPr>
              <w:rPr>
                <w:lang w:eastAsia="en-GB"/>
              </w:rPr>
            </w:pPr>
          </w:p>
        </w:tc>
        <w:tc>
          <w:tcPr>
            <w:tcW w:w="480" w:type="dxa"/>
            <w:vAlign w:val="center"/>
            <w:hideMark/>
          </w:tcPr>
          <w:p w14:paraId="2604C973" w14:textId="77777777" w:rsidR="00E33CCA" w:rsidRDefault="00E33CCA">
            <w:pPr>
              <w:rPr>
                <w:lang w:eastAsia="en-GB"/>
              </w:rPr>
            </w:pPr>
          </w:p>
        </w:tc>
        <w:tc>
          <w:tcPr>
            <w:tcW w:w="1875" w:type="dxa"/>
            <w:vAlign w:val="center"/>
            <w:hideMark/>
          </w:tcPr>
          <w:p w14:paraId="20B11825" w14:textId="77777777" w:rsidR="00E33CCA" w:rsidRDefault="00E33CCA">
            <w:pPr>
              <w:rPr>
                <w:lang w:eastAsia="en-GB"/>
              </w:rPr>
            </w:pPr>
          </w:p>
        </w:tc>
        <w:tc>
          <w:tcPr>
            <w:tcW w:w="1845" w:type="dxa"/>
            <w:vAlign w:val="center"/>
            <w:hideMark/>
          </w:tcPr>
          <w:p w14:paraId="44F81557" w14:textId="77777777" w:rsidR="00E33CCA" w:rsidRDefault="00E33CCA">
            <w:pPr>
              <w:rPr>
                <w:lang w:eastAsia="en-GB"/>
              </w:rPr>
            </w:pPr>
          </w:p>
        </w:tc>
        <w:tc>
          <w:tcPr>
            <w:tcW w:w="300" w:type="dxa"/>
            <w:vAlign w:val="center"/>
            <w:hideMark/>
          </w:tcPr>
          <w:p w14:paraId="7C577289" w14:textId="77777777" w:rsidR="00E33CCA" w:rsidRDefault="00E33CCA">
            <w:pPr>
              <w:rPr>
                <w:lang w:eastAsia="en-GB"/>
              </w:rPr>
            </w:pPr>
          </w:p>
        </w:tc>
        <w:tc>
          <w:tcPr>
            <w:tcW w:w="120" w:type="dxa"/>
            <w:vAlign w:val="center"/>
            <w:hideMark/>
          </w:tcPr>
          <w:p w14:paraId="41D1D9FF" w14:textId="77777777" w:rsidR="00E33CCA" w:rsidRDefault="00E33CCA">
            <w:pPr>
              <w:rPr>
                <w:lang w:eastAsia="en-GB"/>
              </w:rPr>
            </w:pPr>
          </w:p>
        </w:tc>
        <w:tc>
          <w:tcPr>
            <w:tcW w:w="1110" w:type="dxa"/>
            <w:vAlign w:val="center"/>
            <w:hideMark/>
          </w:tcPr>
          <w:p w14:paraId="2AA4D897" w14:textId="77777777" w:rsidR="00E33CCA" w:rsidRDefault="00E33CCA">
            <w:pPr>
              <w:rPr>
                <w:lang w:eastAsia="en-GB"/>
              </w:rPr>
            </w:pPr>
          </w:p>
        </w:tc>
        <w:tc>
          <w:tcPr>
            <w:tcW w:w="120" w:type="dxa"/>
            <w:vAlign w:val="center"/>
            <w:hideMark/>
          </w:tcPr>
          <w:p w14:paraId="1115E13D" w14:textId="77777777" w:rsidR="00E33CCA" w:rsidRDefault="00E33CCA">
            <w:pPr>
              <w:rPr>
                <w:lang w:eastAsia="en-GB"/>
              </w:rPr>
            </w:pPr>
          </w:p>
        </w:tc>
        <w:tc>
          <w:tcPr>
            <w:tcW w:w="420" w:type="dxa"/>
            <w:vAlign w:val="center"/>
            <w:hideMark/>
          </w:tcPr>
          <w:p w14:paraId="0F6EA679" w14:textId="77777777" w:rsidR="00E33CCA" w:rsidRDefault="00E33CCA">
            <w:pPr>
              <w:rPr>
                <w:lang w:eastAsia="en-GB"/>
              </w:rPr>
            </w:pPr>
          </w:p>
        </w:tc>
        <w:tc>
          <w:tcPr>
            <w:tcW w:w="120" w:type="dxa"/>
            <w:vAlign w:val="center"/>
            <w:hideMark/>
          </w:tcPr>
          <w:p w14:paraId="22F5241C" w14:textId="77777777" w:rsidR="00E33CCA" w:rsidRDefault="00E33CCA">
            <w:pPr>
              <w:rPr>
                <w:lang w:eastAsia="en-GB"/>
              </w:rPr>
            </w:pPr>
          </w:p>
        </w:tc>
        <w:tc>
          <w:tcPr>
            <w:tcW w:w="420" w:type="dxa"/>
            <w:vAlign w:val="center"/>
            <w:hideMark/>
          </w:tcPr>
          <w:p w14:paraId="317709D5" w14:textId="77777777" w:rsidR="00E33CCA" w:rsidRDefault="00E33CCA">
            <w:pPr>
              <w:rPr>
                <w:lang w:eastAsia="en-GB"/>
              </w:rPr>
            </w:pPr>
          </w:p>
        </w:tc>
        <w:tc>
          <w:tcPr>
            <w:tcW w:w="120" w:type="dxa"/>
            <w:vAlign w:val="center"/>
            <w:hideMark/>
          </w:tcPr>
          <w:p w14:paraId="3EC10B0B" w14:textId="77777777" w:rsidR="00E33CCA" w:rsidRDefault="00E33CCA">
            <w:pPr>
              <w:rPr>
                <w:lang w:eastAsia="en-GB"/>
              </w:rPr>
            </w:pPr>
          </w:p>
        </w:tc>
        <w:tc>
          <w:tcPr>
            <w:tcW w:w="435" w:type="dxa"/>
            <w:vAlign w:val="center"/>
            <w:hideMark/>
          </w:tcPr>
          <w:p w14:paraId="0ED17699" w14:textId="77777777" w:rsidR="00E33CCA" w:rsidRDefault="00E33CCA">
            <w:pPr>
              <w:rPr>
                <w:lang w:eastAsia="en-GB"/>
              </w:rPr>
            </w:pPr>
          </w:p>
        </w:tc>
        <w:tc>
          <w:tcPr>
            <w:tcW w:w="120" w:type="dxa"/>
            <w:vAlign w:val="center"/>
            <w:hideMark/>
          </w:tcPr>
          <w:p w14:paraId="14BF77A5" w14:textId="77777777" w:rsidR="00E33CCA" w:rsidRDefault="00E33CCA">
            <w:pPr>
              <w:rPr>
                <w:lang w:eastAsia="en-GB"/>
              </w:rPr>
            </w:pPr>
          </w:p>
        </w:tc>
        <w:tc>
          <w:tcPr>
            <w:tcW w:w="1875" w:type="dxa"/>
            <w:vAlign w:val="center"/>
            <w:hideMark/>
          </w:tcPr>
          <w:p w14:paraId="105DA0ED" w14:textId="77777777" w:rsidR="00E33CCA" w:rsidRDefault="00E33CCA">
            <w:pPr>
              <w:rPr>
                <w:lang w:eastAsia="en-GB"/>
              </w:rPr>
            </w:pPr>
          </w:p>
        </w:tc>
        <w:tc>
          <w:tcPr>
            <w:tcW w:w="120" w:type="dxa"/>
            <w:vAlign w:val="center"/>
            <w:hideMark/>
          </w:tcPr>
          <w:p w14:paraId="72F36F79" w14:textId="77777777" w:rsidR="00E33CCA" w:rsidRDefault="00E33CCA">
            <w:pPr>
              <w:rPr>
                <w:lang w:eastAsia="en-GB"/>
              </w:rPr>
            </w:pPr>
          </w:p>
        </w:tc>
        <w:tc>
          <w:tcPr>
            <w:tcW w:w="720" w:type="dxa"/>
            <w:vAlign w:val="center"/>
            <w:hideMark/>
          </w:tcPr>
          <w:p w14:paraId="00086AD3" w14:textId="77777777" w:rsidR="00E33CCA" w:rsidRDefault="00E33CCA">
            <w:pPr>
              <w:rPr>
                <w:lang w:eastAsia="en-GB"/>
              </w:rPr>
            </w:pPr>
          </w:p>
        </w:tc>
        <w:tc>
          <w:tcPr>
            <w:tcW w:w="120" w:type="dxa"/>
            <w:vAlign w:val="center"/>
            <w:hideMark/>
          </w:tcPr>
          <w:p w14:paraId="5DF6C97D" w14:textId="77777777" w:rsidR="00E33CCA" w:rsidRDefault="00E33CCA">
            <w:pPr>
              <w:rPr>
                <w:lang w:eastAsia="en-GB"/>
              </w:rPr>
            </w:pPr>
          </w:p>
        </w:tc>
        <w:tc>
          <w:tcPr>
            <w:tcW w:w="615" w:type="dxa"/>
            <w:vAlign w:val="center"/>
            <w:hideMark/>
          </w:tcPr>
          <w:p w14:paraId="5F9C9A06" w14:textId="77777777" w:rsidR="00E33CCA" w:rsidRDefault="00E33CCA">
            <w:pPr>
              <w:rPr>
                <w:lang w:eastAsia="en-GB"/>
              </w:rPr>
            </w:pPr>
          </w:p>
        </w:tc>
        <w:tc>
          <w:tcPr>
            <w:tcW w:w="1080" w:type="dxa"/>
            <w:vAlign w:val="center"/>
            <w:hideMark/>
          </w:tcPr>
          <w:p w14:paraId="15CDC8F3" w14:textId="77777777" w:rsidR="00E33CCA" w:rsidRDefault="00E33CCA">
            <w:pPr>
              <w:rPr>
                <w:lang w:eastAsia="en-GB"/>
              </w:rPr>
            </w:pPr>
          </w:p>
        </w:tc>
      </w:tr>
    </w:tbl>
    <w:p w14:paraId="0BA89659" w14:textId="77777777" w:rsidR="00E33CCA" w:rsidRDefault="00E33CCA" w:rsidP="00E33CCA">
      <w:pPr>
        <w:pStyle w:val="Header"/>
        <w:rPr>
          <w:rFonts w:ascii="Arial" w:eastAsiaTheme="minorHAnsi" w:hAnsi="Arial" w:cs="Arial"/>
          <w:sz w:val="18"/>
          <w:szCs w:val="18"/>
        </w:rPr>
      </w:pPr>
    </w:p>
    <w:tbl>
      <w:tblPr>
        <w:tblW w:w="0" w:type="auto"/>
        <w:tblInd w:w="-72" w:type="dxa"/>
        <w:tblCellMar>
          <w:left w:w="0" w:type="dxa"/>
          <w:right w:w="0" w:type="dxa"/>
        </w:tblCellMar>
        <w:tblLook w:val="04A0" w:firstRow="1" w:lastRow="0" w:firstColumn="1" w:lastColumn="0" w:noHBand="0" w:noVBand="1"/>
      </w:tblPr>
      <w:tblGrid>
        <w:gridCol w:w="6681"/>
        <w:gridCol w:w="8759"/>
      </w:tblGrid>
      <w:tr w:rsidR="00E33CCA" w14:paraId="04F42A00" w14:textId="77777777">
        <w:trPr>
          <w:cantSplit/>
        </w:trPr>
        <w:tc>
          <w:tcPr>
            <w:tcW w:w="6843" w:type="dxa"/>
            <w:tcBorders>
              <w:top w:val="single" w:sz="12" w:space="0" w:color="auto"/>
              <w:left w:val="single" w:sz="12" w:space="0" w:color="auto"/>
              <w:bottom w:val="single" w:sz="8" w:space="0" w:color="auto"/>
              <w:right w:val="single" w:sz="8" w:space="0" w:color="auto"/>
            </w:tcBorders>
            <w:tcMar>
              <w:top w:w="0" w:type="dxa"/>
              <w:left w:w="108" w:type="dxa"/>
              <w:bottom w:w="0" w:type="dxa"/>
              <w:right w:w="108" w:type="dxa"/>
            </w:tcMar>
            <w:hideMark/>
          </w:tcPr>
          <w:p w14:paraId="5D9C7BBE" w14:textId="77777777" w:rsidR="00E33CCA" w:rsidRDefault="00E33CCA">
            <w:pPr>
              <w:pStyle w:val="Header"/>
              <w:spacing w:line="252" w:lineRule="auto"/>
              <w:rPr>
                <w:rFonts w:ascii="Arial" w:hAnsi="Arial" w:cs="Arial"/>
                <w:sz w:val="18"/>
                <w:szCs w:val="18"/>
              </w:rPr>
            </w:pPr>
            <w:r>
              <w:rPr>
                <w:rFonts w:ascii="Arial" w:hAnsi="Arial" w:cs="Arial"/>
                <w:sz w:val="18"/>
                <w:szCs w:val="18"/>
                <w:u w:val="single"/>
              </w:rPr>
              <w:t>Assessment copied to</w:t>
            </w:r>
            <w:r>
              <w:rPr>
                <w:rFonts w:ascii="Arial" w:hAnsi="Arial" w:cs="Arial"/>
                <w:sz w:val="18"/>
                <w:szCs w:val="18"/>
              </w:rPr>
              <w:t>: Gravedigging Team</w:t>
            </w:r>
          </w:p>
        </w:tc>
        <w:tc>
          <w:tcPr>
            <w:tcW w:w="8997" w:type="dxa"/>
            <w:vMerge w:val="restart"/>
            <w:tcBorders>
              <w:top w:val="single" w:sz="12" w:space="0" w:color="auto"/>
              <w:left w:val="nil"/>
              <w:bottom w:val="single" w:sz="12" w:space="0" w:color="auto"/>
              <w:right w:val="single" w:sz="12" w:space="0" w:color="auto"/>
            </w:tcBorders>
            <w:tcMar>
              <w:top w:w="0" w:type="dxa"/>
              <w:left w:w="108" w:type="dxa"/>
              <w:bottom w:w="0" w:type="dxa"/>
              <w:right w:w="108" w:type="dxa"/>
            </w:tcMar>
            <w:hideMark/>
          </w:tcPr>
          <w:p w14:paraId="574416B1" w14:textId="77777777" w:rsidR="00E33CCA" w:rsidRDefault="00E33CCA">
            <w:pPr>
              <w:pStyle w:val="Header"/>
              <w:spacing w:line="252" w:lineRule="auto"/>
              <w:rPr>
                <w:rFonts w:ascii="Arial" w:hAnsi="Arial" w:cs="Arial"/>
                <w:sz w:val="18"/>
                <w:szCs w:val="18"/>
              </w:rPr>
            </w:pPr>
            <w:r>
              <w:rPr>
                <w:rFonts w:ascii="Arial" w:hAnsi="Arial" w:cs="Arial"/>
                <w:sz w:val="18"/>
                <w:szCs w:val="18"/>
                <w:u w:val="single"/>
              </w:rPr>
              <w:t>Additional safety notes</w:t>
            </w:r>
            <w:r>
              <w:rPr>
                <w:rFonts w:ascii="Arial" w:hAnsi="Arial" w:cs="Arial"/>
                <w:sz w:val="18"/>
                <w:szCs w:val="18"/>
              </w:rPr>
              <w:t>:</w:t>
            </w:r>
          </w:p>
          <w:p w14:paraId="6A276901" w14:textId="77777777" w:rsidR="00E33CCA" w:rsidRDefault="00E33CCA">
            <w:pPr>
              <w:pStyle w:val="Header"/>
              <w:spacing w:line="252" w:lineRule="auto"/>
              <w:rPr>
                <w:rFonts w:ascii="Arial" w:hAnsi="Arial" w:cs="Arial"/>
                <w:sz w:val="18"/>
                <w:szCs w:val="18"/>
              </w:rPr>
            </w:pPr>
            <w:r>
              <w:rPr>
                <w:rFonts w:ascii="Arial" w:hAnsi="Arial" w:cs="Arial"/>
                <w:i/>
                <w:iCs/>
                <w:sz w:val="18"/>
                <w:szCs w:val="18"/>
              </w:rPr>
              <w:t xml:space="preserve">      </w:t>
            </w:r>
          </w:p>
        </w:tc>
      </w:tr>
      <w:tr w:rsidR="00E33CCA" w14:paraId="18F2A298" w14:textId="77777777">
        <w:trPr>
          <w:cantSplit/>
        </w:trPr>
        <w:tc>
          <w:tcPr>
            <w:tcW w:w="6843" w:type="dxa"/>
            <w:tcBorders>
              <w:top w:val="nil"/>
              <w:left w:val="single" w:sz="12" w:space="0" w:color="auto"/>
              <w:bottom w:val="single" w:sz="8" w:space="0" w:color="auto"/>
              <w:right w:val="single" w:sz="8" w:space="0" w:color="auto"/>
            </w:tcBorders>
            <w:tcMar>
              <w:top w:w="0" w:type="dxa"/>
              <w:left w:w="108" w:type="dxa"/>
              <w:bottom w:w="0" w:type="dxa"/>
              <w:right w:w="108" w:type="dxa"/>
            </w:tcMar>
            <w:hideMark/>
          </w:tcPr>
          <w:p w14:paraId="25FC054A" w14:textId="77777777" w:rsidR="00E33CCA" w:rsidRDefault="00E33CCA">
            <w:pPr>
              <w:pStyle w:val="Header"/>
              <w:spacing w:line="252" w:lineRule="auto"/>
              <w:rPr>
                <w:rFonts w:ascii="Arial" w:hAnsi="Arial" w:cs="Arial"/>
                <w:sz w:val="18"/>
                <w:szCs w:val="18"/>
              </w:rPr>
            </w:pPr>
            <w:r>
              <w:rPr>
                <w:rFonts w:ascii="Arial" w:hAnsi="Arial" w:cs="Arial"/>
                <w:sz w:val="18"/>
                <w:szCs w:val="18"/>
                <w:u w:val="single"/>
              </w:rPr>
              <w:t>Review date</w:t>
            </w:r>
            <w:r>
              <w:rPr>
                <w:rFonts w:ascii="Arial" w:hAnsi="Arial" w:cs="Arial"/>
                <w:sz w:val="18"/>
                <w:szCs w:val="18"/>
              </w:rPr>
              <w:t>: Feb 2022</w:t>
            </w:r>
          </w:p>
        </w:tc>
        <w:tc>
          <w:tcPr>
            <w:tcW w:w="0" w:type="auto"/>
            <w:vMerge/>
            <w:tcBorders>
              <w:top w:val="single" w:sz="12" w:space="0" w:color="auto"/>
              <w:left w:val="nil"/>
              <w:bottom w:val="single" w:sz="12" w:space="0" w:color="auto"/>
              <w:right w:val="single" w:sz="12" w:space="0" w:color="auto"/>
            </w:tcBorders>
            <w:vAlign w:val="center"/>
            <w:hideMark/>
          </w:tcPr>
          <w:p w14:paraId="50639FB4" w14:textId="77777777" w:rsidR="00E33CCA" w:rsidRDefault="00E33CCA">
            <w:pPr>
              <w:rPr>
                <w:rFonts w:ascii="Arial" w:eastAsiaTheme="minorHAnsi" w:hAnsi="Arial" w:cs="Arial"/>
                <w:sz w:val="18"/>
                <w:szCs w:val="18"/>
              </w:rPr>
            </w:pPr>
          </w:p>
        </w:tc>
      </w:tr>
      <w:tr w:rsidR="00E33CCA" w14:paraId="0F18F436" w14:textId="77777777">
        <w:trPr>
          <w:cantSplit/>
        </w:trPr>
        <w:tc>
          <w:tcPr>
            <w:tcW w:w="6843" w:type="dxa"/>
            <w:tcBorders>
              <w:top w:val="nil"/>
              <w:left w:val="single" w:sz="12" w:space="0" w:color="auto"/>
              <w:bottom w:val="single" w:sz="8" w:space="0" w:color="auto"/>
              <w:right w:val="single" w:sz="8" w:space="0" w:color="auto"/>
            </w:tcBorders>
            <w:tcMar>
              <w:top w:w="0" w:type="dxa"/>
              <w:left w:w="108" w:type="dxa"/>
              <w:bottom w:w="0" w:type="dxa"/>
              <w:right w:w="108" w:type="dxa"/>
            </w:tcMar>
            <w:hideMark/>
          </w:tcPr>
          <w:p w14:paraId="2F5471C5" w14:textId="77777777" w:rsidR="00E33CCA" w:rsidRDefault="00E33CCA">
            <w:pPr>
              <w:pStyle w:val="Header"/>
              <w:spacing w:line="252" w:lineRule="auto"/>
              <w:rPr>
                <w:rFonts w:ascii="Arial" w:hAnsi="Arial" w:cs="Arial"/>
                <w:sz w:val="18"/>
                <w:szCs w:val="18"/>
                <w:u w:val="single"/>
              </w:rPr>
            </w:pPr>
            <w:r>
              <w:rPr>
                <w:rFonts w:ascii="Arial" w:hAnsi="Arial" w:cs="Arial"/>
                <w:sz w:val="18"/>
                <w:szCs w:val="18"/>
                <w:u w:val="single"/>
              </w:rPr>
              <w:t>Monitoring arrangements</w:t>
            </w:r>
            <w:r>
              <w:rPr>
                <w:rFonts w:ascii="Arial" w:hAnsi="Arial" w:cs="Arial"/>
                <w:sz w:val="18"/>
                <w:szCs w:val="18"/>
              </w:rPr>
              <w:t>: Operations manager undertakes regular monitoring</w:t>
            </w:r>
          </w:p>
        </w:tc>
        <w:tc>
          <w:tcPr>
            <w:tcW w:w="0" w:type="auto"/>
            <w:vMerge/>
            <w:tcBorders>
              <w:top w:val="single" w:sz="12" w:space="0" w:color="auto"/>
              <w:left w:val="nil"/>
              <w:bottom w:val="single" w:sz="12" w:space="0" w:color="auto"/>
              <w:right w:val="single" w:sz="12" w:space="0" w:color="auto"/>
            </w:tcBorders>
            <w:vAlign w:val="center"/>
            <w:hideMark/>
          </w:tcPr>
          <w:p w14:paraId="559D5028" w14:textId="77777777" w:rsidR="00E33CCA" w:rsidRDefault="00E33CCA">
            <w:pPr>
              <w:rPr>
                <w:rFonts w:ascii="Arial" w:eastAsiaTheme="minorHAnsi" w:hAnsi="Arial" w:cs="Arial"/>
                <w:sz w:val="18"/>
                <w:szCs w:val="18"/>
              </w:rPr>
            </w:pPr>
          </w:p>
        </w:tc>
      </w:tr>
      <w:tr w:rsidR="00E33CCA" w14:paraId="1A9A7D7F" w14:textId="77777777">
        <w:trPr>
          <w:cantSplit/>
        </w:trPr>
        <w:tc>
          <w:tcPr>
            <w:tcW w:w="6843" w:type="dxa"/>
            <w:tcBorders>
              <w:top w:val="nil"/>
              <w:left w:val="single" w:sz="12" w:space="0" w:color="auto"/>
              <w:bottom w:val="single" w:sz="12" w:space="0" w:color="auto"/>
              <w:right w:val="single" w:sz="8" w:space="0" w:color="auto"/>
            </w:tcBorders>
            <w:tcMar>
              <w:top w:w="0" w:type="dxa"/>
              <w:left w:w="108" w:type="dxa"/>
              <w:bottom w:w="0" w:type="dxa"/>
              <w:right w:w="108" w:type="dxa"/>
            </w:tcMar>
          </w:tcPr>
          <w:p w14:paraId="4B5D81C0" w14:textId="77777777" w:rsidR="00E33CCA" w:rsidRDefault="00E33CCA">
            <w:pPr>
              <w:pStyle w:val="Header"/>
              <w:spacing w:line="252" w:lineRule="auto"/>
              <w:rPr>
                <w:rFonts w:ascii="Arial" w:hAnsi="Arial" w:cs="Arial"/>
                <w:sz w:val="18"/>
                <w:szCs w:val="18"/>
              </w:rPr>
            </w:pPr>
          </w:p>
        </w:tc>
        <w:tc>
          <w:tcPr>
            <w:tcW w:w="0" w:type="auto"/>
            <w:vMerge/>
            <w:tcBorders>
              <w:top w:val="single" w:sz="12" w:space="0" w:color="auto"/>
              <w:left w:val="nil"/>
              <w:bottom w:val="single" w:sz="12" w:space="0" w:color="auto"/>
              <w:right w:val="single" w:sz="12" w:space="0" w:color="auto"/>
            </w:tcBorders>
            <w:vAlign w:val="center"/>
            <w:hideMark/>
          </w:tcPr>
          <w:p w14:paraId="5D477D30" w14:textId="77777777" w:rsidR="00E33CCA" w:rsidRDefault="00E33CCA">
            <w:pPr>
              <w:rPr>
                <w:rFonts w:ascii="Arial" w:eastAsiaTheme="minorHAnsi" w:hAnsi="Arial" w:cs="Arial"/>
                <w:sz w:val="18"/>
                <w:szCs w:val="18"/>
              </w:rPr>
            </w:pPr>
          </w:p>
        </w:tc>
      </w:tr>
    </w:tbl>
    <w:p w14:paraId="33CD298F" w14:textId="77777777" w:rsidR="00E33CCA" w:rsidRDefault="00E33CCA" w:rsidP="00E33CCA">
      <w:pPr>
        <w:pStyle w:val="Header"/>
        <w:rPr>
          <w:rFonts w:ascii="Arial" w:eastAsiaTheme="minorHAnsi" w:hAnsi="Arial" w:cs="Arial"/>
          <w:sz w:val="18"/>
          <w:szCs w:val="18"/>
        </w:rPr>
      </w:pPr>
    </w:p>
    <w:tbl>
      <w:tblPr>
        <w:tblW w:w="0" w:type="auto"/>
        <w:tblInd w:w="-72" w:type="dxa"/>
        <w:tblCellMar>
          <w:left w:w="0" w:type="dxa"/>
          <w:right w:w="0" w:type="dxa"/>
        </w:tblCellMar>
        <w:tblLook w:val="04A0" w:firstRow="1" w:lastRow="0" w:firstColumn="1" w:lastColumn="0" w:noHBand="0" w:noVBand="1"/>
      </w:tblPr>
      <w:tblGrid>
        <w:gridCol w:w="1582"/>
        <w:gridCol w:w="259"/>
        <w:gridCol w:w="1256"/>
        <w:gridCol w:w="287"/>
        <w:gridCol w:w="2694"/>
        <w:gridCol w:w="1060"/>
        <w:gridCol w:w="443"/>
        <w:gridCol w:w="444"/>
        <w:gridCol w:w="532"/>
        <w:gridCol w:w="4023"/>
        <w:gridCol w:w="847"/>
        <w:gridCol w:w="841"/>
        <w:gridCol w:w="1182"/>
      </w:tblGrid>
      <w:tr w:rsidR="00E33CCA" w14:paraId="041051BE" w14:textId="77777777">
        <w:trPr>
          <w:cantSplit/>
          <w:trHeight w:val="314"/>
        </w:trPr>
        <w:tc>
          <w:tcPr>
            <w:tcW w:w="1620" w:type="dxa"/>
            <w:vMerge w:val="restar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60C0242B" w14:textId="77777777" w:rsidR="00E33CCA" w:rsidRDefault="00E33CCA">
            <w:pPr>
              <w:spacing w:line="252" w:lineRule="auto"/>
              <w:jc w:val="center"/>
              <w:rPr>
                <w:rFonts w:ascii="Arial" w:hAnsi="Arial" w:cs="Arial"/>
                <w:sz w:val="18"/>
                <w:szCs w:val="18"/>
                <w:u w:val="single"/>
              </w:rPr>
            </w:pPr>
          </w:p>
          <w:p w14:paraId="463881ED" w14:textId="77777777" w:rsidR="00E33CCA" w:rsidRDefault="00E33CCA">
            <w:pPr>
              <w:spacing w:line="252" w:lineRule="auto"/>
              <w:jc w:val="center"/>
              <w:rPr>
                <w:rFonts w:ascii="Arial" w:hAnsi="Arial" w:cs="Arial"/>
                <w:sz w:val="18"/>
                <w:szCs w:val="18"/>
                <w:u w:val="single"/>
              </w:rPr>
            </w:pPr>
            <w:r>
              <w:rPr>
                <w:rFonts w:ascii="Arial" w:hAnsi="Arial" w:cs="Arial"/>
                <w:sz w:val="18"/>
                <w:szCs w:val="18"/>
                <w:u w:val="single"/>
              </w:rPr>
              <w:t>Activity or Element of activity</w:t>
            </w:r>
          </w:p>
        </w:tc>
        <w:tc>
          <w:tcPr>
            <w:tcW w:w="1530" w:type="dxa"/>
            <w:gridSpan w:val="2"/>
            <w:vMerge w:val="restart"/>
            <w:tcBorders>
              <w:top w:val="single" w:sz="8" w:space="0" w:color="auto"/>
              <w:left w:val="nil"/>
              <w:bottom w:val="single" w:sz="8" w:space="0" w:color="auto"/>
              <w:right w:val="single" w:sz="8" w:space="0" w:color="auto"/>
            </w:tcBorders>
            <w:tcMar>
              <w:top w:w="0" w:type="dxa"/>
              <w:left w:w="108" w:type="dxa"/>
              <w:bottom w:w="0" w:type="dxa"/>
              <w:right w:w="108" w:type="dxa"/>
            </w:tcMar>
          </w:tcPr>
          <w:p w14:paraId="00DD480E" w14:textId="77777777" w:rsidR="00E33CCA" w:rsidRDefault="00E33CCA">
            <w:pPr>
              <w:spacing w:line="252" w:lineRule="auto"/>
              <w:ind w:left="-18"/>
              <w:rPr>
                <w:rFonts w:ascii="Arial" w:hAnsi="Arial" w:cs="Arial"/>
                <w:sz w:val="18"/>
                <w:szCs w:val="18"/>
              </w:rPr>
            </w:pPr>
          </w:p>
          <w:p w14:paraId="4421E43A" w14:textId="77777777" w:rsidR="00E33CCA" w:rsidRDefault="00E33CCA">
            <w:pPr>
              <w:spacing w:line="252" w:lineRule="auto"/>
              <w:ind w:left="-18"/>
              <w:jc w:val="center"/>
              <w:rPr>
                <w:rFonts w:ascii="Arial" w:hAnsi="Arial" w:cs="Arial"/>
                <w:sz w:val="18"/>
                <w:szCs w:val="18"/>
                <w:u w:val="single"/>
              </w:rPr>
            </w:pPr>
            <w:r>
              <w:rPr>
                <w:rFonts w:ascii="Arial" w:hAnsi="Arial" w:cs="Arial"/>
                <w:sz w:val="18"/>
                <w:szCs w:val="18"/>
                <w:u w:val="single"/>
              </w:rPr>
              <w:t>Hazard Identified</w:t>
            </w:r>
          </w:p>
        </w:tc>
        <w:tc>
          <w:tcPr>
            <w:tcW w:w="3060" w:type="dxa"/>
            <w:gridSpan w:val="2"/>
            <w:vMerge w:val="restart"/>
            <w:tcBorders>
              <w:top w:val="single" w:sz="8" w:space="0" w:color="auto"/>
              <w:left w:val="nil"/>
              <w:bottom w:val="single" w:sz="8" w:space="0" w:color="auto"/>
              <w:right w:val="single" w:sz="8" w:space="0" w:color="auto"/>
            </w:tcBorders>
            <w:tcMar>
              <w:top w:w="0" w:type="dxa"/>
              <w:left w:w="108" w:type="dxa"/>
              <w:bottom w:w="0" w:type="dxa"/>
              <w:right w:w="108" w:type="dxa"/>
            </w:tcMar>
          </w:tcPr>
          <w:p w14:paraId="633D662D" w14:textId="77777777" w:rsidR="00E33CCA" w:rsidRDefault="00E33CCA">
            <w:pPr>
              <w:spacing w:line="252" w:lineRule="auto"/>
              <w:ind w:left="-90"/>
              <w:rPr>
                <w:rFonts w:ascii="Arial" w:hAnsi="Arial" w:cs="Arial"/>
                <w:sz w:val="18"/>
                <w:szCs w:val="18"/>
                <w:u w:val="single"/>
              </w:rPr>
            </w:pPr>
          </w:p>
          <w:p w14:paraId="4585C13C" w14:textId="77777777" w:rsidR="00E33CCA" w:rsidRDefault="00E33CCA">
            <w:pPr>
              <w:spacing w:line="252" w:lineRule="auto"/>
              <w:ind w:left="-90"/>
              <w:jc w:val="center"/>
              <w:rPr>
                <w:rFonts w:ascii="Arial" w:hAnsi="Arial" w:cs="Arial"/>
                <w:sz w:val="18"/>
                <w:szCs w:val="18"/>
                <w:u w:val="single"/>
              </w:rPr>
            </w:pPr>
            <w:r>
              <w:rPr>
                <w:rFonts w:ascii="Arial" w:hAnsi="Arial" w:cs="Arial"/>
                <w:sz w:val="18"/>
                <w:szCs w:val="18"/>
                <w:u w:val="single"/>
              </w:rPr>
              <w:t>Current Risk Controls</w:t>
            </w:r>
          </w:p>
        </w:tc>
        <w:tc>
          <w:tcPr>
            <w:tcW w:w="2520" w:type="dxa"/>
            <w:gridSpan w:val="4"/>
            <w:tcBorders>
              <w:top w:val="single" w:sz="8" w:space="0" w:color="auto"/>
              <w:left w:val="nil"/>
              <w:bottom w:val="nil"/>
              <w:right w:val="single" w:sz="8" w:space="0" w:color="auto"/>
            </w:tcBorders>
            <w:tcMar>
              <w:top w:w="0" w:type="dxa"/>
              <w:left w:w="108" w:type="dxa"/>
              <w:bottom w:w="0" w:type="dxa"/>
              <w:right w:w="108" w:type="dxa"/>
            </w:tcMar>
          </w:tcPr>
          <w:p w14:paraId="3753026C" w14:textId="77777777" w:rsidR="00E33CCA" w:rsidRDefault="00E33CCA">
            <w:pPr>
              <w:pStyle w:val="Heading7"/>
              <w:spacing w:line="252" w:lineRule="auto"/>
              <w:rPr>
                <w:rFonts w:ascii="Arial" w:hAnsi="Arial" w:cs="Arial"/>
                <w:sz w:val="18"/>
                <w:szCs w:val="18"/>
              </w:rPr>
            </w:pPr>
          </w:p>
          <w:p w14:paraId="0690CB18" w14:textId="77777777" w:rsidR="00E33CCA" w:rsidRDefault="00E33CCA">
            <w:pPr>
              <w:pStyle w:val="Heading7"/>
              <w:spacing w:line="252" w:lineRule="auto"/>
              <w:jc w:val="center"/>
              <w:rPr>
                <w:rFonts w:ascii="Arial" w:hAnsi="Arial" w:cs="Arial"/>
                <w:sz w:val="18"/>
                <w:szCs w:val="18"/>
              </w:rPr>
            </w:pPr>
            <w:r>
              <w:rPr>
                <w:rFonts w:ascii="Arial" w:hAnsi="Arial" w:cs="Arial"/>
                <w:sz w:val="18"/>
                <w:szCs w:val="18"/>
              </w:rPr>
              <w:t>Risk score with current controls</w:t>
            </w:r>
          </w:p>
        </w:tc>
        <w:tc>
          <w:tcPr>
            <w:tcW w:w="5909" w:type="dxa"/>
            <w:gridSpan w:val="3"/>
            <w:tcBorders>
              <w:top w:val="single" w:sz="8" w:space="0" w:color="auto"/>
              <w:left w:val="nil"/>
              <w:bottom w:val="single" w:sz="8" w:space="0" w:color="auto"/>
              <w:right w:val="single" w:sz="8" w:space="0" w:color="auto"/>
            </w:tcBorders>
            <w:tcMar>
              <w:top w:w="0" w:type="dxa"/>
              <w:left w:w="108" w:type="dxa"/>
              <w:bottom w:w="0" w:type="dxa"/>
              <w:right w:w="108" w:type="dxa"/>
            </w:tcMar>
          </w:tcPr>
          <w:p w14:paraId="7BCC13BC" w14:textId="77777777" w:rsidR="00E33CCA" w:rsidRDefault="00E33CCA">
            <w:pPr>
              <w:pStyle w:val="Heading7"/>
              <w:spacing w:line="252" w:lineRule="auto"/>
              <w:ind w:right="-1667"/>
              <w:rPr>
                <w:rFonts w:ascii="Arial" w:hAnsi="Arial" w:cs="Arial"/>
                <w:sz w:val="18"/>
                <w:szCs w:val="18"/>
              </w:rPr>
            </w:pPr>
          </w:p>
          <w:p w14:paraId="5F1E0017" w14:textId="77777777" w:rsidR="00E33CCA" w:rsidRDefault="00E33CCA">
            <w:pPr>
              <w:pStyle w:val="Heading7"/>
              <w:spacing w:line="252" w:lineRule="auto"/>
              <w:ind w:left="720" w:right="-1667"/>
              <w:rPr>
                <w:rFonts w:ascii="Arial" w:hAnsi="Arial" w:cs="Arial"/>
                <w:sz w:val="18"/>
                <w:szCs w:val="18"/>
              </w:rPr>
            </w:pPr>
            <w:r>
              <w:rPr>
                <w:rFonts w:ascii="Arial" w:hAnsi="Arial" w:cs="Arial"/>
                <w:sz w:val="18"/>
                <w:szCs w:val="18"/>
              </w:rPr>
              <w:t>Actions to be taken to reduce risk (If Medium or High).</w:t>
            </w:r>
          </w:p>
        </w:tc>
        <w:tc>
          <w:tcPr>
            <w:tcW w:w="1201" w:type="dxa"/>
            <w:tcBorders>
              <w:top w:val="single" w:sz="8" w:space="0" w:color="auto"/>
              <w:left w:val="nil"/>
              <w:bottom w:val="nil"/>
              <w:right w:val="single" w:sz="8" w:space="0" w:color="auto"/>
            </w:tcBorders>
            <w:tcMar>
              <w:top w:w="0" w:type="dxa"/>
              <w:left w:w="108" w:type="dxa"/>
              <w:bottom w:w="0" w:type="dxa"/>
              <w:right w:w="108" w:type="dxa"/>
            </w:tcMar>
          </w:tcPr>
          <w:p w14:paraId="1CF668AB" w14:textId="77777777" w:rsidR="00E33CCA" w:rsidRDefault="00E33CCA">
            <w:pPr>
              <w:pStyle w:val="Heading7"/>
              <w:spacing w:line="252" w:lineRule="auto"/>
              <w:ind w:right="-1667"/>
              <w:rPr>
                <w:rFonts w:ascii="Arial" w:hAnsi="Arial" w:cs="Arial"/>
                <w:sz w:val="18"/>
                <w:szCs w:val="18"/>
              </w:rPr>
            </w:pPr>
          </w:p>
          <w:p w14:paraId="341A3AB1" w14:textId="77777777" w:rsidR="00E33CCA" w:rsidRDefault="00E33CCA">
            <w:pPr>
              <w:pStyle w:val="Heading7"/>
              <w:spacing w:line="252" w:lineRule="auto"/>
              <w:ind w:right="-1667"/>
              <w:rPr>
                <w:rFonts w:ascii="Arial" w:hAnsi="Arial" w:cs="Arial"/>
                <w:sz w:val="18"/>
                <w:szCs w:val="18"/>
              </w:rPr>
            </w:pPr>
            <w:r>
              <w:rPr>
                <w:rFonts w:ascii="Arial" w:hAnsi="Arial" w:cs="Arial"/>
                <w:sz w:val="18"/>
                <w:szCs w:val="18"/>
              </w:rPr>
              <w:t>Risk rating</w:t>
            </w:r>
          </w:p>
          <w:p w14:paraId="6D4A7895" w14:textId="77777777" w:rsidR="00E33CCA" w:rsidRDefault="00E33CCA">
            <w:pPr>
              <w:pStyle w:val="Heading7"/>
              <w:spacing w:line="252" w:lineRule="auto"/>
              <w:ind w:right="-1667"/>
              <w:rPr>
                <w:rFonts w:ascii="Arial" w:hAnsi="Arial" w:cs="Arial"/>
                <w:sz w:val="18"/>
                <w:szCs w:val="18"/>
              </w:rPr>
            </w:pPr>
            <w:r>
              <w:rPr>
                <w:rFonts w:ascii="Arial" w:hAnsi="Arial" w:cs="Arial"/>
                <w:sz w:val="18"/>
                <w:szCs w:val="18"/>
              </w:rPr>
              <w:t>with further</w:t>
            </w:r>
          </w:p>
          <w:p w14:paraId="5D00D5A0" w14:textId="77777777" w:rsidR="00E33CCA" w:rsidRDefault="00E33CCA">
            <w:pPr>
              <w:pStyle w:val="Heading7"/>
              <w:spacing w:line="252" w:lineRule="auto"/>
              <w:ind w:right="-1667"/>
              <w:rPr>
                <w:rFonts w:ascii="Arial" w:hAnsi="Arial" w:cs="Arial"/>
                <w:sz w:val="18"/>
                <w:szCs w:val="18"/>
              </w:rPr>
            </w:pPr>
            <w:r>
              <w:rPr>
                <w:rFonts w:ascii="Arial" w:hAnsi="Arial" w:cs="Arial"/>
                <w:sz w:val="18"/>
                <w:szCs w:val="18"/>
              </w:rPr>
              <w:t>controls</w:t>
            </w:r>
          </w:p>
        </w:tc>
      </w:tr>
      <w:tr w:rsidR="002633B2" w14:paraId="3E15BB9E" w14:textId="77777777">
        <w:trPr>
          <w:cantSplit/>
          <w:trHeight w:val="396"/>
        </w:trPr>
        <w:tc>
          <w:tcPr>
            <w:tcW w:w="0" w:type="auto"/>
            <w:vMerge/>
            <w:tcBorders>
              <w:top w:val="single" w:sz="8" w:space="0" w:color="auto"/>
              <w:left w:val="single" w:sz="8" w:space="0" w:color="auto"/>
              <w:bottom w:val="single" w:sz="8" w:space="0" w:color="auto"/>
              <w:right w:val="single" w:sz="8" w:space="0" w:color="auto"/>
            </w:tcBorders>
            <w:vAlign w:val="center"/>
            <w:hideMark/>
          </w:tcPr>
          <w:p w14:paraId="011C87BF" w14:textId="77777777" w:rsidR="00E33CCA" w:rsidRDefault="00E33CCA">
            <w:pPr>
              <w:rPr>
                <w:rFonts w:ascii="Arial" w:eastAsiaTheme="minorHAnsi" w:hAnsi="Arial" w:cs="Arial"/>
                <w:sz w:val="18"/>
                <w:szCs w:val="18"/>
                <w:u w:val="single"/>
              </w:rPr>
            </w:pPr>
          </w:p>
        </w:tc>
        <w:tc>
          <w:tcPr>
            <w:tcW w:w="0" w:type="auto"/>
            <w:gridSpan w:val="2"/>
            <w:vMerge/>
            <w:tcBorders>
              <w:top w:val="single" w:sz="8" w:space="0" w:color="auto"/>
              <w:left w:val="nil"/>
              <w:bottom w:val="single" w:sz="8" w:space="0" w:color="auto"/>
              <w:right w:val="single" w:sz="8" w:space="0" w:color="auto"/>
            </w:tcBorders>
            <w:vAlign w:val="center"/>
            <w:hideMark/>
          </w:tcPr>
          <w:p w14:paraId="3E9053D3" w14:textId="77777777" w:rsidR="00E33CCA" w:rsidRDefault="00E33CCA">
            <w:pPr>
              <w:rPr>
                <w:rFonts w:ascii="Arial" w:eastAsiaTheme="minorHAnsi" w:hAnsi="Arial" w:cs="Arial"/>
                <w:sz w:val="18"/>
                <w:szCs w:val="18"/>
                <w:u w:val="single"/>
              </w:rPr>
            </w:pPr>
          </w:p>
        </w:tc>
        <w:tc>
          <w:tcPr>
            <w:tcW w:w="0" w:type="auto"/>
            <w:gridSpan w:val="2"/>
            <w:vMerge/>
            <w:tcBorders>
              <w:top w:val="single" w:sz="8" w:space="0" w:color="auto"/>
              <w:left w:val="nil"/>
              <w:bottom w:val="single" w:sz="8" w:space="0" w:color="auto"/>
              <w:right w:val="single" w:sz="8" w:space="0" w:color="auto"/>
            </w:tcBorders>
            <w:vAlign w:val="center"/>
            <w:hideMark/>
          </w:tcPr>
          <w:p w14:paraId="41EC8A4A" w14:textId="77777777" w:rsidR="00E33CCA" w:rsidRDefault="00E33CCA">
            <w:pPr>
              <w:rPr>
                <w:rFonts w:ascii="Arial" w:eastAsiaTheme="minorHAnsi" w:hAnsi="Arial" w:cs="Arial"/>
                <w:sz w:val="18"/>
                <w:szCs w:val="18"/>
                <w:u w:val="single"/>
              </w:rPr>
            </w:pPr>
          </w:p>
        </w:tc>
        <w:tc>
          <w:tcPr>
            <w:tcW w:w="108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2A820683" w14:textId="77777777" w:rsidR="00E33CCA" w:rsidRDefault="00E33CCA">
            <w:pPr>
              <w:pStyle w:val="Heading7"/>
              <w:spacing w:line="252" w:lineRule="auto"/>
              <w:ind w:hanging="18"/>
              <w:jc w:val="center"/>
              <w:rPr>
                <w:rFonts w:ascii="Arial" w:hAnsi="Arial" w:cs="Arial"/>
                <w:sz w:val="18"/>
                <w:szCs w:val="18"/>
              </w:rPr>
            </w:pPr>
            <w:r>
              <w:rPr>
                <w:rFonts w:ascii="Arial" w:hAnsi="Arial" w:cs="Arial"/>
                <w:sz w:val="18"/>
                <w:szCs w:val="18"/>
              </w:rPr>
              <w:t>Group at risk</w:t>
            </w:r>
          </w:p>
        </w:tc>
        <w:tc>
          <w:tcPr>
            <w:tcW w:w="450" w:type="dxa"/>
            <w:tcBorders>
              <w:top w:val="nil"/>
              <w:left w:val="nil"/>
              <w:bottom w:val="single" w:sz="8" w:space="0" w:color="auto"/>
              <w:right w:val="single" w:sz="8" w:space="0" w:color="auto"/>
            </w:tcBorders>
            <w:tcMar>
              <w:top w:w="0" w:type="dxa"/>
              <w:left w:w="108" w:type="dxa"/>
              <w:bottom w:w="0" w:type="dxa"/>
              <w:right w:w="108" w:type="dxa"/>
            </w:tcMar>
            <w:hideMark/>
          </w:tcPr>
          <w:p w14:paraId="594089F5" w14:textId="77777777" w:rsidR="00E33CCA" w:rsidRDefault="00E33CCA">
            <w:pPr>
              <w:pStyle w:val="Heading7"/>
              <w:spacing w:line="252" w:lineRule="auto"/>
              <w:jc w:val="center"/>
              <w:rPr>
                <w:rFonts w:ascii="Arial" w:hAnsi="Arial" w:cs="Arial"/>
                <w:sz w:val="18"/>
                <w:szCs w:val="18"/>
              </w:rPr>
            </w:pPr>
            <w:r>
              <w:rPr>
                <w:rFonts w:ascii="Arial" w:hAnsi="Arial" w:cs="Arial"/>
                <w:sz w:val="18"/>
                <w:szCs w:val="18"/>
              </w:rPr>
              <w:t>L</w:t>
            </w:r>
          </w:p>
        </w:tc>
        <w:tc>
          <w:tcPr>
            <w:tcW w:w="450" w:type="dxa"/>
            <w:tcBorders>
              <w:top w:val="nil"/>
              <w:left w:val="nil"/>
              <w:bottom w:val="single" w:sz="8" w:space="0" w:color="auto"/>
              <w:right w:val="single" w:sz="8" w:space="0" w:color="auto"/>
            </w:tcBorders>
            <w:tcMar>
              <w:top w:w="0" w:type="dxa"/>
              <w:left w:w="108" w:type="dxa"/>
              <w:bottom w:w="0" w:type="dxa"/>
              <w:right w:w="108" w:type="dxa"/>
            </w:tcMar>
            <w:hideMark/>
          </w:tcPr>
          <w:p w14:paraId="1BF968F4" w14:textId="77777777" w:rsidR="00E33CCA" w:rsidRDefault="00E33CCA">
            <w:pPr>
              <w:pStyle w:val="Heading9"/>
              <w:spacing w:line="252" w:lineRule="auto"/>
              <w:rPr>
                <w:rFonts w:ascii="Arial" w:hAnsi="Arial" w:cs="Arial"/>
                <w:sz w:val="18"/>
                <w:szCs w:val="18"/>
                <w:u w:val="single"/>
              </w:rPr>
            </w:pPr>
            <w:r>
              <w:rPr>
                <w:rFonts w:ascii="Arial" w:hAnsi="Arial" w:cs="Arial"/>
                <w:sz w:val="18"/>
                <w:szCs w:val="18"/>
                <w:u w:val="single"/>
              </w:rPr>
              <w:t>S</w:t>
            </w:r>
          </w:p>
        </w:tc>
        <w:tc>
          <w:tcPr>
            <w:tcW w:w="540" w:type="dxa"/>
            <w:tcBorders>
              <w:top w:val="nil"/>
              <w:left w:val="nil"/>
              <w:bottom w:val="single" w:sz="8" w:space="0" w:color="auto"/>
              <w:right w:val="single" w:sz="8" w:space="0" w:color="auto"/>
            </w:tcBorders>
            <w:tcMar>
              <w:top w:w="0" w:type="dxa"/>
              <w:left w:w="108" w:type="dxa"/>
              <w:bottom w:w="0" w:type="dxa"/>
              <w:right w:w="108" w:type="dxa"/>
            </w:tcMar>
            <w:hideMark/>
          </w:tcPr>
          <w:p w14:paraId="4A3C102A" w14:textId="77777777" w:rsidR="00E33CCA" w:rsidRDefault="00E33CCA">
            <w:pPr>
              <w:spacing w:line="252" w:lineRule="auto"/>
              <w:ind w:left="-90"/>
              <w:jc w:val="center"/>
              <w:rPr>
                <w:rFonts w:ascii="Arial" w:hAnsi="Arial" w:cs="Arial"/>
                <w:sz w:val="18"/>
                <w:szCs w:val="18"/>
                <w:u w:val="single"/>
              </w:rPr>
            </w:pPr>
            <w:r>
              <w:rPr>
                <w:rFonts w:ascii="Arial" w:hAnsi="Arial" w:cs="Arial"/>
                <w:sz w:val="18"/>
                <w:szCs w:val="18"/>
                <w:u w:val="single"/>
              </w:rPr>
              <w:t>RR</w:t>
            </w:r>
          </w:p>
        </w:tc>
        <w:tc>
          <w:tcPr>
            <w:tcW w:w="4208" w:type="dxa"/>
            <w:tcBorders>
              <w:top w:val="nil"/>
              <w:left w:val="nil"/>
              <w:bottom w:val="single" w:sz="8" w:space="0" w:color="auto"/>
              <w:right w:val="single" w:sz="8" w:space="0" w:color="auto"/>
            </w:tcBorders>
            <w:tcMar>
              <w:top w:w="0" w:type="dxa"/>
              <w:left w:w="108" w:type="dxa"/>
              <w:bottom w:w="0" w:type="dxa"/>
              <w:right w:w="108" w:type="dxa"/>
            </w:tcMar>
            <w:hideMark/>
          </w:tcPr>
          <w:p w14:paraId="7D44E595" w14:textId="77777777" w:rsidR="00E33CCA" w:rsidRDefault="00E33CCA">
            <w:pPr>
              <w:pStyle w:val="Heading8"/>
              <w:spacing w:line="252" w:lineRule="auto"/>
              <w:jc w:val="center"/>
              <w:rPr>
                <w:rFonts w:ascii="Arial" w:hAnsi="Arial" w:cs="Arial"/>
                <w:sz w:val="18"/>
                <w:szCs w:val="18"/>
              </w:rPr>
            </w:pPr>
            <w:r>
              <w:rPr>
                <w:rFonts w:ascii="Arial" w:hAnsi="Arial" w:cs="Arial"/>
                <w:sz w:val="18"/>
                <w:szCs w:val="18"/>
              </w:rPr>
              <w:t>Action</w:t>
            </w:r>
          </w:p>
        </w:tc>
        <w:tc>
          <w:tcPr>
            <w:tcW w:w="85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57288C86" w14:textId="77777777" w:rsidR="00E33CCA" w:rsidRDefault="00E33CCA">
            <w:pPr>
              <w:pStyle w:val="Header"/>
              <w:spacing w:line="252" w:lineRule="auto"/>
              <w:rPr>
                <w:rFonts w:ascii="Arial" w:hAnsi="Arial" w:cs="Arial"/>
                <w:sz w:val="18"/>
                <w:szCs w:val="18"/>
              </w:rPr>
            </w:pPr>
            <w:r>
              <w:rPr>
                <w:rFonts w:ascii="Arial" w:hAnsi="Arial" w:cs="Arial"/>
                <w:sz w:val="18"/>
                <w:szCs w:val="18"/>
                <w:u w:val="single"/>
              </w:rPr>
              <w:t>By whom</w:t>
            </w:r>
            <w:r>
              <w:rPr>
                <w:rFonts w:ascii="Arial" w:hAnsi="Arial" w:cs="Arial"/>
                <w:sz w:val="18"/>
                <w:szCs w:val="18"/>
              </w:rPr>
              <w:t>?</w:t>
            </w:r>
          </w:p>
        </w:tc>
        <w:tc>
          <w:tcPr>
            <w:tcW w:w="851"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49A3D336" w14:textId="77777777" w:rsidR="00E33CCA" w:rsidRDefault="00E33CCA">
            <w:pPr>
              <w:spacing w:line="252" w:lineRule="auto"/>
              <w:ind w:left="-90"/>
              <w:rPr>
                <w:rFonts w:ascii="Arial" w:hAnsi="Arial" w:cs="Arial"/>
                <w:sz w:val="18"/>
                <w:szCs w:val="18"/>
              </w:rPr>
            </w:pPr>
            <w:r>
              <w:rPr>
                <w:rFonts w:ascii="Arial" w:hAnsi="Arial" w:cs="Arial"/>
                <w:sz w:val="18"/>
                <w:szCs w:val="18"/>
                <w:u w:val="single"/>
              </w:rPr>
              <w:t>By when</w:t>
            </w:r>
            <w:r>
              <w:rPr>
                <w:rFonts w:ascii="Arial" w:hAnsi="Arial" w:cs="Arial"/>
                <w:sz w:val="18"/>
                <w:szCs w:val="18"/>
              </w:rPr>
              <w:t>?</w:t>
            </w:r>
          </w:p>
        </w:tc>
        <w:tc>
          <w:tcPr>
            <w:tcW w:w="1201" w:type="dxa"/>
            <w:tcBorders>
              <w:top w:val="nil"/>
              <w:left w:val="nil"/>
              <w:bottom w:val="single" w:sz="8" w:space="0" w:color="auto"/>
              <w:right w:val="single" w:sz="8" w:space="0" w:color="auto"/>
            </w:tcBorders>
            <w:tcMar>
              <w:top w:w="0" w:type="dxa"/>
              <w:left w:w="108" w:type="dxa"/>
              <w:bottom w:w="0" w:type="dxa"/>
              <w:right w:w="108" w:type="dxa"/>
            </w:tcMar>
          </w:tcPr>
          <w:p w14:paraId="2CEA92FD" w14:textId="77777777" w:rsidR="00E33CCA" w:rsidRDefault="00E33CCA">
            <w:pPr>
              <w:spacing w:line="252" w:lineRule="auto"/>
              <w:ind w:left="-90"/>
              <w:rPr>
                <w:rFonts w:ascii="Arial" w:hAnsi="Arial" w:cs="Arial"/>
                <w:sz w:val="18"/>
                <w:szCs w:val="18"/>
              </w:rPr>
            </w:pPr>
          </w:p>
        </w:tc>
      </w:tr>
      <w:tr w:rsidR="002633B2" w14:paraId="441FA0D1" w14:textId="77777777">
        <w:trPr>
          <w:cantSplit/>
        </w:trPr>
        <w:tc>
          <w:tcPr>
            <w:tcW w:w="1620" w:type="dxa"/>
            <w:tcBorders>
              <w:top w:val="nil"/>
              <w:left w:val="single" w:sz="8" w:space="0" w:color="auto"/>
              <w:bottom w:val="nil"/>
              <w:right w:val="single" w:sz="8" w:space="0" w:color="auto"/>
            </w:tcBorders>
            <w:tcMar>
              <w:top w:w="0" w:type="dxa"/>
              <w:left w:w="108" w:type="dxa"/>
              <w:bottom w:w="0" w:type="dxa"/>
              <w:right w:w="108" w:type="dxa"/>
            </w:tcMar>
            <w:hideMark/>
          </w:tcPr>
          <w:p w14:paraId="62CB6FB8" w14:textId="77777777" w:rsidR="00E33CCA" w:rsidRDefault="00E33CCA">
            <w:pPr>
              <w:spacing w:line="252" w:lineRule="auto"/>
              <w:ind w:left="-90"/>
              <w:rPr>
                <w:rFonts w:ascii="Arial" w:hAnsi="Arial" w:cs="Arial"/>
                <w:sz w:val="18"/>
                <w:szCs w:val="18"/>
              </w:rPr>
            </w:pPr>
            <w:r>
              <w:rPr>
                <w:rFonts w:ascii="Arial" w:hAnsi="Arial" w:cs="Arial"/>
                <w:sz w:val="18"/>
                <w:szCs w:val="18"/>
              </w:rPr>
              <w:t>Digging process continued …</w:t>
            </w:r>
          </w:p>
        </w:tc>
        <w:tc>
          <w:tcPr>
            <w:tcW w:w="261" w:type="dxa"/>
            <w:tcMar>
              <w:top w:w="0" w:type="dxa"/>
              <w:left w:w="108" w:type="dxa"/>
              <w:bottom w:w="0" w:type="dxa"/>
              <w:right w:w="108" w:type="dxa"/>
            </w:tcMar>
          </w:tcPr>
          <w:p w14:paraId="3189BF16" w14:textId="77777777" w:rsidR="00E33CCA" w:rsidRDefault="00E33CCA" w:rsidP="009C1687">
            <w:pPr>
              <w:numPr>
                <w:ilvl w:val="0"/>
                <w:numId w:val="25"/>
              </w:numPr>
              <w:spacing w:line="252" w:lineRule="auto"/>
              <w:rPr>
                <w:rFonts w:ascii="Arial" w:hAnsi="Arial" w:cs="Arial"/>
                <w:sz w:val="18"/>
                <w:szCs w:val="18"/>
              </w:rPr>
            </w:pPr>
          </w:p>
        </w:tc>
        <w:tc>
          <w:tcPr>
            <w:tcW w:w="1269" w:type="dxa"/>
            <w:tcBorders>
              <w:top w:val="nil"/>
              <w:left w:val="nil"/>
              <w:bottom w:val="nil"/>
              <w:right w:val="single" w:sz="8" w:space="0" w:color="auto"/>
            </w:tcBorders>
            <w:tcMar>
              <w:top w:w="0" w:type="dxa"/>
              <w:left w:w="108" w:type="dxa"/>
              <w:bottom w:w="0" w:type="dxa"/>
              <w:right w:w="108" w:type="dxa"/>
            </w:tcMar>
            <w:hideMark/>
          </w:tcPr>
          <w:p w14:paraId="0C746F49" w14:textId="77777777" w:rsidR="00E33CCA" w:rsidRDefault="00E33CCA">
            <w:pPr>
              <w:spacing w:line="252" w:lineRule="auto"/>
              <w:ind w:left="-90"/>
              <w:rPr>
                <w:rFonts w:ascii="Arial" w:eastAsiaTheme="minorHAnsi" w:hAnsi="Arial" w:cs="Arial"/>
                <w:sz w:val="18"/>
                <w:szCs w:val="18"/>
              </w:rPr>
            </w:pPr>
            <w:r>
              <w:rPr>
                <w:rFonts w:ascii="Arial" w:hAnsi="Arial" w:cs="Arial"/>
                <w:sz w:val="18"/>
                <w:szCs w:val="18"/>
              </w:rPr>
              <w:t>Excavated material falling back into trench.</w:t>
            </w:r>
          </w:p>
        </w:tc>
        <w:tc>
          <w:tcPr>
            <w:tcW w:w="291" w:type="dxa"/>
            <w:tcMar>
              <w:top w:w="0" w:type="dxa"/>
              <w:left w:w="108" w:type="dxa"/>
              <w:bottom w:w="0" w:type="dxa"/>
              <w:right w:w="108" w:type="dxa"/>
            </w:tcMar>
          </w:tcPr>
          <w:p w14:paraId="69DDF126" w14:textId="77777777" w:rsidR="00E33CCA" w:rsidRDefault="00E33CCA" w:rsidP="009C1687">
            <w:pPr>
              <w:numPr>
                <w:ilvl w:val="0"/>
                <w:numId w:val="26"/>
              </w:numPr>
              <w:spacing w:line="252" w:lineRule="auto"/>
              <w:ind w:left="270"/>
              <w:rPr>
                <w:rFonts w:ascii="Arial" w:hAnsi="Arial" w:cs="Arial"/>
                <w:sz w:val="18"/>
                <w:szCs w:val="18"/>
              </w:rPr>
            </w:pPr>
          </w:p>
        </w:tc>
        <w:tc>
          <w:tcPr>
            <w:tcW w:w="2769" w:type="dxa"/>
            <w:tcBorders>
              <w:top w:val="nil"/>
              <w:left w:val="nil"/>
              <w:bottom w:val="nil"/>
              <w:right w:val="single" w:sz="8" w:space="0" w:color="auto"/>
            </w:tcBorders>
            <w:tcMar>
              <w:top w:w="0" w:type="dxa"/>
              <w:left w:w="108" w:type="dxa"/>
              <w:bottom w:w="0" w:type="dxa"/>
              <w:right w:w="108" w:type="dxa"/>
            </w:tcMar>
          </w:tcPr>
          <w:p w14:paraId="02793066" w14:textId="77777777" w:rsidR="00E33CCA" w:rsidRDefault="00E33CCA">
            <w:pPr>
              <w:spacing w:line="252" w:lineRule="auto"/>
              <w:ind w:left="-90"/>
              <w:rPr>
                <w:rFonts w:ascii="Arial" w:hAnsi="Arial" w:cs="Arial"/>
                <w:sz w:val="18"/>
                <w:szCs w:val="18"/>
              </w:rPr>
            </w:pPr>
            <w:r>
              <w:rPr>
                <w:rFonts w:ascii="Arial" w:hAnsi="Arial" w:cs="Arial"/>
                <w:sz w:val="18"/>
                <w:szCs w:val="18"/>
              </w:rPr>
              <w:t>Only one man in trench at depths over 4’6”.  2</w:t>
            </w:r>
            <w:r>
              <w:rPr>
                <w:rFonts w:ascii="Arial" w:hAnsi="Arial" w:cs="Arial"/>
                <w:sz w:val="18"/>
                <w:szCs w:val="18"/>
                <w:vertAlign w:val="superscript"/>
              </w:rPr>
              <w:t>nd</w:t>
            </w:r>
            <w:r>
              <w:rPr>
                <w:rFonts w:ascii="Arial" w:hAnsi="Arial" w:cs="Arial"/>
                <w:sz w:val="18"/>
                <w:szCs w:val="18"/>
              </w:rPr>
              <w:t xml:space="preserve"> man above ground observing.</w:t>
            </w:r>
          </w:p>
          <w:p w14:paraId="7E427A9D" w14:textId="77777777" w:rsidR="00E33CCA" w:rsidRDefault="00E33CCA">
            <w:pPr>
              <w:spacing w:line="252" w:lineRule="auto"/>
              <w:ind w:left="-90"/>
              <w:rPr>
                <w:rFonts w:ascii="Arial" w:hAnsi="Arial" w:cs="Arial"/>
                <w:sz w:val="18"/>
                <w:szCs w:val="18"/>
              </w:rPr>
            </w:pPr>
          </w:p>
          <w:p w14:paraId="5766D6C4" w14:textId="77777777" w:rsidR="00E33CCA" w:rsidRDefault="00E33CCA">
            <w:pPr>
              <w:spacing w:line="252" w:lineRule="auto"/>
              <w:ind w:left="-90"/>
              <w:rPr>
                <w:rFonts w:ascii="Arial" w:hAnsi="Arial" w:cs="Arial"/>
                <w:sz w:val="18"/>
                <w:szCs w:val="18"/>
              </w:rPr>
            </w:pPr>
            <w:r>
              <w:rPr>
                <w:rFonts w:ascii="Arial" w:hAnsi="Arial" w:cs="Arial"/>
                <w:sz w:val="18"/>
                <w:szCs w:val="18"/>
              </w:rPr>
              <w:t>Suitable PPE provided.  Hard hat always worn when in trench.</w:t>
            </w:r>
          </w:p>
        </w:tc>
        <w:tc>
          <w:tcPr>
            <w:tcW w:w="1080" w:type="dxa"/>
            <w:tcBorders>
              <w:top w:val="nil"/>
              <w:left w:val="nil"/>
              <w:bottom w:val="nil"/>
              <w:right w:val="single" w:sz="8" w:space="0" w:color="auto"/>
            </w:tcBorders>
            <w:tcMar>
              <w:top w:w="0" w:type="dxa"/>
              <w:left w:w="108" w:type="dxa"/>
              <w:bottom w:w="0" w:type="dxa"/>
              <w:right w:w="108" w:type="dxa"/>
            </w:tcMar>
          </w:tcPr>
          <w:p w14:paraId="1F4A062E" w14:textId="77777777" w:rsidR="00E33CCA" w:rsidRDefault="00E33CCA">
            <w:pPr>
              <w:spacing w:line="252" w:lineRule="auto"/>
              <w:ind w:left="-90"/>
              <w:rPr>
                <w:rFonts w:ascii="Arial" w:hAnsi="Arial" w:cs="Arial"/>
                <w:sz w:val="18"/>
                <w:szCs w:val="18"/>
              </w:rPr>
            </w:pPr>
          </w:p>
        </w:tc>
        <w:tc>
          <w:tcPr>
            <w:tcW w:w="450" w:type="dxa"/>
            <w:tcBorders>
              <w:top w:val="nil"/>
              <w:left w:val="nil"/>
              <w:bottom w:val="nil"/>
              <w:right w:val="single" w:sz="8" w:space="0" w:color="auto"/>
            </w:tcBorders>
            <w:tcMar>
              <w:top w:w="0" w:type="dxa"/>
              <w:left w:w="108" w:type="dxa"/>
              <w:bottom w:w="0" w:type="dxa"/>
              <w:right w:w="108" w:type="dxa"/>
            </w:tcMar>
          </w:tcPr>
          <w:p w14:paraId="75DBD88B" w14:textId="77777777" w:rsidR="00E33CCA" w:rsidRDefault="00E33CCA">
            <w:pPr>
              <w:spacing w:line="252" w:lineRule="auto"/>
              <w:ind w:left="-90"/>
              <w:jc w:val="center"/>
              <w:rPr>
                <w:rFonts w:ascii="Arial" w:hAnsi="Arial" w:cs="Arial"/>
                <w:sz w:val="18"/>
                <w:szCs w:val="18"/>
              </w:rPr>
            </w:pPr>
          </w:p>
        </w:tc>
        <w:tc>
          <w:tcPr>
            <w:tcW w:w="450" w:type="dxa"/>
            <w:tcBorders>
              <w:top w:val="nil"/>
              <w:left w:val="nil"/>
              <w:bottom w:val="nil"/>
              <w:right w:val="single" w:sz="8" w:space="0" w:color="auto"/>
            </w:tcBorders>
            <w:tcMar>
              <w:top w:w="0" w:type="dxa"/>
              <w:left w:w="108" w:type="dxa"/>
              <w:bottom w:w="0" w:type="dxa"/>
              <w:right w:w="108" w:type="dxa"/>
            </w:tcMar>
          </w:tcPr>
          <w:p w14:paraId="0E0F316E" w14:textId="77777777" w:rsidR="00E33CCA" w:rsidRDefault="00E33CCA">
            <w:pPr>
              <w:spacing w:line="252" w:lineRule="auto"/>
              <w:ind w:left="-90"/>
              <w:jc w:val="center"/>
              <w:rPr>
                <w:rFonts w:ascii="Arial" w:hAnsi="Arial" w:cs="Arial"/>
                <w:sz w:val="18"/>
                <w:szCs w:val="18"/>
              </w:rPr>
            </w:pPr>
          </w:p>
        </w:tc>
        <w:tc>
          <w:tcPr>
            <w:tcW w:w="540" w:type="dxa"/>
            <w:tcBorders>
              <w:top w:val="nil"/>
              <w:left w:val="nil"/>
              <w:bottom w:val="nil"/>
              <w:right w:val="single" w:sz="8" w:space="0" w:color="auto"/>
            </w:tcBorders>
            <w:tcMar>
              <w:top w:w="0" w:type="dxa"/>
              <w:left w:w="108" w:type="dxa"/>
              <w:bottom w:w="0" w:type="dxa"/>
              <w:right w:w="108" w:type="dxa"/>
            </w:tcMar>
          </w:tcPr>
          <w:p w14:paraId="77E7EFD8" w14:textId="77777777" w:rsidR="00E33CCA" w:rsidRDefault="00E33CCA">
            <w:pPr>
              <w:spacing w:line="252" w:lineRule="auto"/>
              <w:ind w:left="-90"/>
              <w:jc w:val="center"/>
              <w:rPr>
                <w:rFonts w:ascii="Arial" w:hAnsi="Arial" w:cs="Arial"/>
                <w:sz w:val="18"/>
                <w:szCs w:val="18"/>
              </w:rPr>
            </w:pPr>
          </w:p>
        </w:tc>
        <w:tc>
          <w:tcPr>
            <w:tcW w:w="4208" w:type="dxa"/>
            <w:tcBorders>
              <w:top w:val="nil"/>
              <w:left w:val="nil"/>
              <w:bottom w:val="nil"/>
              <w:right w:val="single" w:sz="8" w:space="0" w:color="auto"/>
            </w:tcBorders>
            <w:tcMar>
              <w:top w:w="0" w:type="dxa"/>
              <w:left w:w="108" w:type="dxa"/>
              <w:bottom w:w="0" w:type="dxa"/>
              <w:right w:w="108" w:type="dxa"/>
            </w:tcMar>
          </w:tcPr>
          <w:p w14:paraId="17E93C17" w14:textId="77777777" w:rsidR="00E33CCA" w:rsidRDefault="00E33CCA">
            <w:pPr>
              <w:spacing w:line="252" w:lineRule="auto"/>
              <w:ind w:left="-90"/>
              <w:rPr>
                <w:rFonts w:ascii="Arial" w:hAnsi="Arial" w:cs="Arial"/>
                <w:sz w:val="18"/>
                <w:szCs w:val="18"/>
              </w:rPr>
            </w:pPr>
          </w:p>
        </w:tc>
        <w:tc>
          <w:tcPr>
            <w:tcW w:w="850" w:type="dxa"/>
            <w:tcBorders>
              <w:top w:val="nil"/>
              <w:left w:val="nil"/>
              <w:bottom w:val="nil"/>
              <w:right w:val="single" w:sz="8" w:space="0" w:color="auto"/>
            </w:tcBorders>
            <w:tcMar>
              <w:top w:w="0" w:type="dxa"/>
              <w:left w:w="108" w:type="dxa"/>
              <w:bottom w:w="0" w:type="dxa"/>
              <w:right w:w="108" w:type="dxa"/>
            </w:tcMar>
          </w:tcPr>
          <w:p w14:paraId="69B2F354" w14:textId="77777777" w:rsidR="00E33CCA" w:rsidRDefault="00E33CCA">
            <w:pPr>
              <w:spacing w:line="252" w:lineRule="auto"/>
              <w:ind w:left="-90"/>
              <w:rPr>
                <w:rFonts w:ascii="Arial" w:hAnsi="Arial" w:cs="Arial"/>
                <w:sz w:val="18"/>
                <w:szCs w:val="18"/>
              </w:rPr>
            </w:pPr>
          </w:p>
        </w:tc>
        <w:tc>
          <w:tcPr>
            <w:tcW w:w="851" w:type="dxa"/>
            <w:tcBorders>
              <w:top w:val="nil"/>
              <w:left w:val="nil"/>
              <w:bottom w:val="nil"/>
              <w:right w:val="single" w:sz="8" w:space="0" w:color="auto"/>
            </w:tcBorders>
            <w:tcMar>
              <w:top w:w="0" w:type="dxa"/>
              <w:left w:w="108" w:type="dxa"/>
              <w:bottom w:w="0" w:type="dxa"/>
              <w:right w:w="108" w:type="dxa"/>
            </w:tcMar>
          </w:tcPr>
          <w:p w14:paraId="112DC778" w14:textId="77777777" w:rsidR="00E33CCA" w:rsidRDefault="00E33CCA">
            <w:pPr>
              <w:spacing w:line="252" w:lineRule="auto"/>
              <w:ind w:left="-90"/>
              <w:rPr>
                <w:rFonts w:ascii="Arial" w:hAnsi="Arial" w:cs="Arial"/>
                <w:sz w:val="18"/>
                <w:szCs w:val="18"/>
              </w:rPr>
            </w:pPr>
          </w:p>
        </w:tc>
        <w:tc>
          <w:tcPr>
            <w:tcW w:w="1201" w:type="dxa"/>
            <w:tcBorders>
              <w:top w:val="nil"/>
              <w:left w:val="nil"/>
              <w:bottom w:val="nil"/>
              <w:right w:val="single" w:sz="8" w:space="0" w:color="auto"/>
            </w:tcBorders>
            <w:tcMar>
              <w:top w:w="0" w:type="dxa"/>
              <w:left w:w="108" w:type="dxa"/>
              <w:bottom w:w="0" w:type="dxa"/>
              <w:right w:w="108" w:type="dxa"/>
            </w:tcMar>
          </w:tcPr>
          <w:p w14:paraId="2449F3ED" w14:textId="77777777" w:rsidR="00E33CCA" w:rsidRDefault="00E33CCA">
            <w:pPr>
              <w:spacing w:line="252" w:lineRule="auto"/>
              <w:rPr>
                <w:rFonts w:ascii="Arial" w:hAnsi="Arial" w:cs="Arial"/>
                <w:sz w:val="18"/>
                <w:szCs w:val="18"/>
              </w:rPr>
            </w:pPr>
          </w:p>
        </w:tc>
      </w:tr>
      <w:tr w:rsidR="002633B2" w14:paraId="7EB73813" w14:textId="77777777">
        <w:trPr>
          <w:cantSplit/>
        </w:trPr>
        <w:tc>
          <w:tcPr>
            <w:tcW w:w="1620" w:type="dxa"/>
            <w:tcBorders>
              <w:top w:val="nil"/>
              <w:left w:val="single" w:sz="8" w:space="0" w:color="auto"/>
              <w:bottom w:val="nil"/>
              <w:right w:val="single" w:sz="8" w:space="0" w:color="auto"/>
            </w:tcBorders>
            <w:tcMar>
              <w:top w:w="0" w:type="dxa"/>
              <w:left w:w="108" w:type="dxa"/>
              <w:bottom w:w="0" w:type="dxa"/>
              <w:right w:w="108" w:type="dxa"/>
            </w:tcMar>
          </w:tcPr>
          <w:p w14:paraId="0C6943FA" w14:textId="77777777" w:rsidR="00E33CCA" w:rsidRDefault="00E33CCA">
            <w:pPr>
              <w:spacing w:line="252" w:lineRule="auto"/>
              <w:ind w:left="-90"/>
              <w:rPr>
                <w:rFonts w:ascii="Arial" w:hAnsi="Arial" w:cs="Arial"/>
                <w:sz w:val="18"/>
                <w:szCs w:val="18"/>
              </w:rPr>
            </w:pPr>
          </w:p>
        </w:tc>
        <w:tc>
          <w:tcPr>
            <w:tcW w:w="261" w:type="dxa"/>
            <w:tcMar>
              <w:top w:w="0" w:type="dxa"/>
              <w:left w:w="108" w:type="dxa"/>
              <w:bottom w:w="0" w:type="dxa"/>
              <w:right w:w="108" w:type="dxa"/>
            </w:tcMar>
          </w:tcPr>
          <w:p w14:paraId="3D617D53" w14:textId="77777777" w:rsidR="00E33CCA" w:rsidRDefault="00E33CCA" w:rsidP="009C1687">
            <w:pPr>
              <w:numPr>
                <w:ilvl w:val="0"/>
                <w:numId w:val="25"/>
              </w:numPr>
              <w:spacing w:line="252" w:lineRule="auto"/>
              <w:rPr>
                <w:rFonts w:ascii="Arial" w:hAnsi="Arial" w:cs="Arial"/>
                <w:sz w:val="18"/>
                <w:szCs w:val="18"/>
              </w:rPr>
            </w:pPr>
          </w:p>
        </w:tc>
        <w:tc>
          <w:tcPr>
            <w:tcW w:w="1269" w:type="dxa"/>
            <w:tcBorders>
              <w:top w:val="nil"/>
              <w:left w:val="nil"/>
              <w:bottom w:val="nil"/>
              <w:right w:val="single" w:sz="8" w:space="0" w:color="auto"/>
            </w:tcBorders>
            <w:tcMar>
              <w:top w:w="0" w:type="dxa"/>
              <w:left w:w="108" w:type="dxa"/>
              <w:bottom w:w="0" w:type="dxa"/>
              <w:right w:w="108" w:type="dxa"/>
            </w:tcMar>
            <w:hideMark/>
          </w:tcPr>
          <w:p w14:paraId="6011B922" w14:textId="77777777" w:rsidR="00E33CCA" w:rsidRDefault="00E33CCA">
            <w:pPr>
              <w:spacing w:line="252" w:lineRule="auto"/>
              <w:ind w:left="-90"/>
              <w:rPr>
                <w:rFonts w:ascii="Arial" w:eastAsiaTheme="minorHAnsi" w:hAnsi="Arial" w:cs="Arial"/>
                <w:sz w:val="18"/>
                <w:szCs w:val="18"/>
              </w:rPr>
            </w:pPr>
            <w:r>
              <w:rPr>
                <w:rFonts w:ascii="Arial" w:hAnsi="Arial" w:cs="Arial"/>
                <w:sz w:val="18"/>
                <w:szCs w:val="18"/>
              </w:rPr>
              <w:t>MSD injuries through manual digging.</w:t>
            </w:r>
          </w:p>
        </w:tc>
        <w:tc>
          <w:tcPr>
            <w:tcW w:w="291" w:type="dxa"/>
            <w:tcMar>
              <w:top w:w="0" w:type="dxa"/>
              <w:left w:w="108" w:type="dxa"/>
              <w:bottom w:w="0" w:type="dxa"/>
              <w:right w:w="108" w:type="dxa"/>
            </w:tcMar>
          </w:tcPr>
          <w:p w14:paraId="22F84158" w14:textId="77777777" w:rsidR="00E33CCA" w:rsidRDefault="00E33CCA" w:rsidP="009C1687">
            <w:pPr>
              <w:numPr>
                <w:ilvl w:val="0"/>
                <w:numId w:val="26"/>
              </w:numPr>
              <w:spacing w:line="252" w:lineRule="auto"/>
              <w:ind w:left="270"/>
              <w:rPr>
                <w:rFonts w:ascii="Arial" w:hAnsi="Arial" w:cs="Arial"/>
                <w:sz w:val="18"/>
                <w:szCs w:val="18"/>
              </w:rPr>
            </w:pPr>
          </w:p>
        </w:tc>
        <w:tc>
          <w:tcPr>
            <w:tcW w:w="2769" w:type="dxa"/>
            <w:tcBorders>
              <w:top w:val="nil"/>
              <w:left w:val="nil"/>
              <w:bottom w:val="nil"/>
              <w:right w:val="single" w:sz="8" w:space="0" w:color="auto"/>
            </w:tcBorders>
            <w:tcMar>
              <w:top w:w="0" w:type="dxa"/>
              <w:left w:w="108" w:type="dxa"/>
              <w:bottom w:w="0" w:type="dxa"/>
              <w:right w:w="108" w:type="dxa"/>
            </w:tcMar>
            <w:hideMark/>
          </w:tcPr>
          <w:p w14:paraId="28EF8757" w14:textId="77777777" w:rsidR="00E33CCA" w:rsidRDefault="00E33CCA">
            <w:pPr>
              <w:spacing w:line="252" w:lineRule="auto"/>
              <w:ind w:left="-90"/>
              <w:rPr>
                <w:rFonts w:ascii="Arial" w:hAnsi="Arial" w:cs="Arial"/>
                <w:sz w:val="18"/>
                <w:szCs w:val="18"/>
              </w:rPr>
            </w:pPr>
            <w:r>
              <w:rPr>
                <w:rFonts w:ascii="Arial" w:hAnsi="Arial" w:cs="Arial"/>
                <w:sz w:val="18"/>
                <w:szCs w:val="18"/>
              </w:rPr>
              <w:t>Manual handling training given.</w:t>
            </w:r>
          </w:p>
        </w:tc>
        <w:tc>
          <w:tcPr>
            <w:tcW w:w="1080" w:type="dxa"/>
            <w:tcBorders>
              <w:top w:val="nil"/>
              <w:left w:val="nil"/>
              <w:bottom w:val="nil"/>
              <w:right w:val="single" w:sz="8" w:space="0" w:color="auto"/>
            </w:tcBorders>
            <w:tcMar>
              <w:top w:w="0" w:type="dxa"/>
              <w:left w:w="108" w:type="dxa"/>
              <w:bottom w:w="0" w:type="dxa"/>
              <w:right w:w="108" w:type="dxa"/>
            </w:tcMar>
          </w:tcPr>
          <w:p w14:paraId="0827DB31" w14:textId="77777777" w:rsidR="00E33CCA" w:rsidRDefault="00E33CCA">
            <w:pPr>
              <w:spacing w:line="252" w:lineRule="auto"/>
              <w:ind w:left="-90"/>
              <w:rPr>
                <w:rFonts w:ascii="Arial" w:hAnsi="Arial" w:cs="Arial"/>
                <w:sz w:val="18"/>
                <w:szCs w:val="18"/>
              </w:rPr>
            </w:pPr>
          </w:p>
        </w:tc>
        <w:tc>
          <w:tcPr>
            <w:tcW w:w="450" w:type="dxa"/>
            <w:tcBorders>
              <w:top w:val="nil"/>
              <w:left w:val="nil"/>
              <w:bottom w:val="nil"/>
              <w:right w:val="single" w:sz="8" w:space="0" w:color="auto"/>
            </w:tcBorders>
            <w:tcMar>
              <w:top w:w="0" w:type="dxa"/>
              <w:left w:w="108" w:type="dxa"/>
              <w:bottom w:w="0" w:type="dxa"/>
              <w:right w:w="108" w:type="dxa"/>
            </w:tcMar>
          </w:tcPr>
          <w:p w14:paraId="7C109E52" w14:textId="77777777" w:rsidR="00E33CCA" w:rsidRDefault="00E33CCA">
            <w:pPr>
              <w:spacing w:line="252" w:lineRule="auto"/>
              <w:ind w:left="-90"/>
              <w:jc w:val="center"/>
              <w:rPr>
                <w:rFonts w:ascii="Arial" w:hAnsi="Arial" w:cs="Arial"/>
                <w:sz w:val="18"/>
                <w:szCs w:val="18"/>
              </w:rPr>
            </w:pPr>
          </w:p>
        </w:tc>
        <w:tc>
          <w:tcPr>
            <w:tcW w:w="450" w:type="dxa"/>
            <w:tcBorders>
              <w:top w:val="nil"/>
              <w:left w:val="nil"/>
              <w:bottom w:val="nil"/>
              <w:right w:val="single" w:sz="8" w:space="0" w:color="auto"/>
            </w:tcBorders>
            <w:tcMar>
              <w:top w:w="0" w:type="dxa"/>
              <w:left w:w="108" w:type="dxa"/>
              <w:bottom w:w="0" w:type="dxa"/>
              <w:right w:w="108" w:type="dxa"/>
            </w:tcMar>
          </w:tcPr>
          <w:p w14:paraId="2496A07C" w14:textId="77777777" w:rsidR="00E33CCA" w:rsidRDefault="00E33CCA">
            <w:pPr>
              <w:spacing w:line="252" w:lineRule="auto"/>
              <w:ind w:left="-90"/>
              <w:jc w:val="center"/>
              <w:rPr>
                <w:rFonts w:ascii="Arial" w:hAnsi="Arial" w:cs="Arial"/>
                <w:sz w:val="18"/>
                <w:szCs w:val="18"/>
              </w:rPr>
            </w:pPr>
          </w:p>
        </w:tc>
        <w:tc>
          <w:tcPr>
            <w:tcW w:w="540" w:type="dxa"/>
            <w:tcBorders>
              <w:top w:val="nil"/>
              <w:left w:val="nil"/>
              <w:bottom w:val="nil"/>
              <w:right w:val="single" w:sz="8" w:space="0" w:color="auto"/>
            </w:tcBorders>
            <w:tcMar>
              <w:top w:w="0" w:type="dxa"/>
              <w:left w:w="108" w:type="dxa"/>
              <w:bottom w:w="0" w:type="dxa"/>
              <w:right w:w="108" w:type="dxa"/>
            </w:tcMar>
          </w:tcPr>
          <w:p w14:paraId="41976FB7" w14:textId="77777777" w:rsidR="00E33CCA" w:rsidRDefault="00E33CCA">
            <w:pPr>
              <w:spacing w:line="252" w:lineRule="auto"/>
              <w:ind w:left="-90"/>
              <w:jc w:val="center"/>
              <w:rPr>
                <w:rFonts w:ascii="Arial" w:hAnsi="Arial" w:cs="Arial"/>
                <w:sz w:val="18"/>
                <w:szCs w:val="18"/>
              </w:rPr>
            </w:pPr>
          </w:p>
        </w:tc>
        <w:tc>
          <w:tcPr>
            <w:tcW w:w="4208" w:type="dxa"/>
            <w:tcBorders>
              <w:top w:val="nil"/>
              <w:left w:val="nil"/>
              <w:bottom w:val="nil"/>
              <w:right w:val="single" w:sz="8" w:space="0" w:color="auto"/>
            </w:tcBorders>
            <w:tcMar>
              <w:top w:w="0" w:type="dxa"/>
              <w:left w:w="108" w:type="dxa"/>
              <w:bottom w:w="0" w:type="dxa"/>
              <w:right w:w="108" w:type="dxa"/>
            </w:tcMar>
          </w:tcPr>
          <w:p w14:paraId="69A5A1EF" w14:textId="77777777" w:rsidR="00E33CCA" w:rsidRDefault="00E33CCA">
            <w:pPr>
              <w:spacing w:line="252" w:lineRule="auto"/>
              <w:ind w:left="-90"/>
              <w:rPr>
                <w:rFonts w:ascii="Arial" w:hAnsi="Arial" w:cs="Arial"/>
                <w:sz w:val="18"/>
                <w:szCs w:val="18"/>
              </w:rPr>
            </w:pPr>
          </w:p>
        </w:tc>
        <w:tc>
          <w:tcPr>
            <w:tcW w:w="850" w:type="dxa"/>
            <w:tcBorders>
              <w:top w:val="nil"/>
              <w:left w:val="nil"/>
              <w:bottom w:val="nil"/>
              <w:right w:val="single" w:sz="8" w:space="0" w:color="auto"/>
            </w:tcBorders>
            <w:tcMar>
              <w:top w:w="0" w:type="dxa"/>
              <w:left w:w="108" w:type="dxa"/>
              <w:bottom w:w="0" w:type="dxa"/>
              <w:right w:w="108" w:type="dxa"/>
            </w:tcMar>
          </w:tcPr>
          <w:p w14:paraId="12424197" w14:textId="77777777" w:rsidR="00E33CCA" w:rsidRDefault="00E33CCA">
            <w:pPr>
              <w:spacing w:line="252" w:lineRule="auto"/>
              <w:ind w:left="-90"/>
              <w:rPr>
                <w:rFonts w:ascii="Arial" w:hAnsi="Arial" w:cs="Arial"/>
                <w:sz w:val="18"/>
                <w:szCs w:val="18"/>
              </w:rPr>
            </w:pPr>
          </w:p>
        </w:tc>
        <w:tc>
          <w:tcPr>
            <w:tcW w:w="851" w:type="dxa"/>
            <w:tcBorders>
              <w:top w:val="nil"/>
              <w:left w:val="nil"/>
              <w:bottom w:val="nil"/>
              <w:right w:val="single" w:sz="8" w:space="0" w:color="auto"/>
            </w:tcBorders>
            <w:tcMar>
              <w:top w:w="0" w:type="dxa"/>
              <w:left w:w="108" w:type="dxa"/>
              <w:bottom w:w="0" w:type="dxa"/>
              <w:right w:w="108" w:type="dxa"/>
            </w:tcMar>
          </w:tcPr>
          <w:p w14:paraId="12DB09B0" w14:textId="77777777" w:rsidR="00E33CCA" w:rsidRDefault="00E33CCA">
            <w:pPr>
              <w:spacing w:line="252" w:lineRule="auto"/>
              <w:ind w:left="-90"/>
              <w:rPr>
                <w:rFonts w:ascii="Arial" w:hAnsi="Arial" w:cs="Arial"/>
                <w:sz w:val="18"/>
                <w:szCs w:val="18"/>
              </w:rPr>
            </w:pPr>
          </w:p>
        </w:tc>
        <w:tc>
          <w:tcPr>
            <w:tcW w:w="1201" w:type="dxa"/>
            <w:tcBorders>
              <w:top w:val="nil"/>
              <w:left w:val="nil"/>
              <w:bottom w:val="nil"/>
              <w:right w:val="single" w:sz="8" w:space="0" w:color="auto"/>
            </w:tcBorders>
            <w:tcMar>
              <w:top w:w="0" w:type="dxa"/>
              <w:left w:w="108" w:type="dxa"/>
              <w:bottom w:w="0" w:type="dxa"/>
              <w:right w:w="108" w:type="dxa"/>
            </w:tcMar>
          </w:tcPr>
          <w:p w14:paraId="780F5184" w14:textId="77777777" w:rsidR="00E33CCA" w:rsidRDefault="00E33CCA">
            <w:pPr>
              <w:spacing w:line="252" w:lineRule="auto"/>
              <w:ind w:left="-90"/>
              <w:rPr>
                <w:rFonts w:ascii="Arial" w:hAnsi="Arial" w:cs="Arial"/>
                <w:sz w:val="18"/>
                <w:szCs w:val="18"/>
              </w:rPr>
            </w:pPr>
          </w:p>
        </w:tc>
      </w:tr>
      <w:tr w:rsidR="002633B2" w14:paraId="37C228F6" w14:textId="77777777">
        <w:trPr>
          <w:cantSplit/>
        </w:trPr>
        <w:tc>
          <w:tcPr>
            <w:tcW w:w="1620" w:type="dxa"/>
            <w:tcBorders>
              <w:top w:val="nil"/>
              <w:left w:val="single" w:sz="8" w:space="0" w:color="auto"/>
              <w:bottom w:val="nil"/>
              <w:right w:val="single" w:sz="8" w:space="0" w:color="auto"/>
            </w:tcBorders>
            <w:tcMar>
              <w:top w:w="0" w:type="dxa"/>
              <w:left w:w="108" w:type="dxa"/>
              <w:bottom w:w="0" w:type="dxa"/>
              <w:right w:w="108" w:type="dxa"/>
            </w:tcMar>
          </w:tcPr>
          <w:p w14:paraId="55EF2C4F" w14:textId="77777777" w:rsidR="00E33CCA" w:rsidRDefault="00E33CCA">
            <w:pPr>
              <w:spacing w:line="252" w:lineRule="auto"/>
              <w:rPr>
                <w:rFonts w:ascii="Arial" w:hAnsi="Arial" w:cs="Arial"/>
                <w:sz w:val="18"/>
                <w:szCs w:val="18"/>
              </w:rPr>
            </w:pPr>
          </w:p>
        </w:tc>
        <w:tc>
          <w:tcPr>
            <w:tcW w:w="261" w:type="dxa"/>
            <w:tcMar>
              <w:top w:w="0" w:type="dxa"/>
              <w:left w:w="108" w:type="dxa"/>
              <w:bottom w:w="0" w:type="dxa"/>
              <w:right w:w="108" w:type="dxa"/>
            </w:tcMar>
          </w:tcPr>
          <w:p w14:paraId="5383B2D5" w14:textId="77777777" w:rsidR="00E33CCA" w:rsidRDefault="00E33CCA" w:rsidP="009C1687">
            <w:pPr>
              <w:numPr>
                <w:ilvl w:val="0"/>
                <w:numId w:val="27"/>
              </w:numPr>
              <w:spacing w:line="252" w:lineRule="auto"/>
              <w:rPr>
                <w:rFonts w:ascii="Arial" w:hAnsi="Arial" w:cs="Arial"/>
                <w:sz w:val="18"/>
                <w:szCs w:val="18"/>
              </w:rPr>
            </w:pPr>
          </w:p>
        </w:tc>
        <w:tc>
          <w:tcPr>
            <w:tcW w:w="1269" w:type="dxa"/>
            <w:tcBorders>
              <w:top w:val="nil"/>
              <w:left w:val="nil"/>
              <w:bottom w:val="nil"/>
              <w:right w:val="single" w:sz="8" w:space="0" w:color="auto"/>
            </w:tcBorders>
            <w:tcMar>
              <w:top w:w="0" w:type="dxa"/>
              <w:left w:w="108" w:type="dxa"/>
              <w:bottom w:w="0" w:type="dxa"/>
              <w:right w:w="108" w:type="dxa"/>
            </w:tcMar>
            <w:hideMark/>
          </w:tcPr>
          <w:p w14:paraId="7E7070F0" w14:textId="77777777" w:rsidR="00E33CCA" w:rsidRDefault="00E33CCA">
            <w:pPr>
              <w:spacing w:line="252" w:lineRule="auto"/>
              <w:ind w:left="-90"/>
              <w:rPr>
                <w:rFonts w:ascii="Arial" w:eastAsiaTheme="minorHAnsi" w:hAnsi="Arial" w:cs="Arial"/>
                <w:sz w:val="18"/>
                <w:szCs w:val="18"/>
              </w:rPr>
            </w:pPr>
            <w:r>
              <w:rPr>
                <w:rFonts w:ascii="Arial" w:hAnsi="Arial" w:cs="Arial"/>
                <w:sz w:val="18"/>
                <w:szCs w:val="18"/>
              </w:rPr>
              <w:t>Cuts and abrasions from shoring operations.</w:t>
            </w:r>
          </w:p>
        </w:tc>
        <w:tc>
          <w:tcPr>
            <w:tcW w:w="291" w:type="dxa"/>
            <w:tcMar>
              <w:top w:w="0" w:type="dxa"/>
              <w:left w:w="108" w:type="dxa"/>
              <w:bottom w:w="0" w:type="dxa"/>
              <w:right w:w="108" w:type="dxa"/>
            </w:tcMar>
          </w:tcPr>
          <w:p w14:paraId="3AA9A60B" w14:textId="77777777" w:rsidR="00E33CCA" w:rsidRDefault="00E33CCA" w:rsidP="009C1687">
            <w:pPr>
              <w:numPr>
                <w:ilvl w:val="0"/>
                <w:numId w:val="28"/>
              </w:numPr>
              <w:spacing w:line="252" w:lineRule="auto"/>
              <w:ind w:left="270"/>
              <w:rPr>
                <w:rFonts w:ascii="Arial" w:hAnsi="Arial" w:cs="Arial"/>
                <w:sz w:val="18"/>
                <w:szCs w:val="18"/>
              </w:rPr>
            </w:pPr>
          </w:p>
        </w:tc>
        <w:tc>
          <w:tcPr>
            <w:tcW w:w="2769" w:type="dxa"/>
            <w:tcBorders>
              <w:top w:val="nil"/>
              <w:left w:val="nil"/>
              <w:bottom w:val="nil"/>
              <w:right w:val="single" w:sz="8" w:space="0" w:color="auto"/>
            </w:tcBorders>
            <w:tcMar>
              <w:top w:w="0" w:type="dxa"/>
              <w:left w:w="108" w:type="dxa"/>
              <w:bottom w:w="0" w:type="dxa"/>
              <w:right w:w="108" w:type="dxa"/>
            </w:tcMar>
            <w:hideMark/>
          </w:tcPr>
          <w:p w14:paraId="1953BB68" w14:textId="77777777" w:rsidR="00E33CCA" w:rsidRDefault="00E33CCA">
            <w:pPr>
              <w:spacing w:line="252" w:lineRule="auto"/>
              <w:ind w:left="-90"/>
              <w:rPr>
                <w:rFonts w:ascii="Arial" w:hAnsi="Arial" w:cs="Arial"/>
                <w:sz w:val="18"/>
                <w:szCs w:val="18"/>
              </w:rPr>
            </w:pPr>
            <w:r>
              <w:rPr>
                <w:rFonts w:ascii="Arial" w:hAnsi="Arial" w:cs="Arial"/>
                <w:sz w:val="18"/>
                <w:szCs w:val="18"/>
              </w:rPr>
              <w:t>Soilbox correctly located.</w:t>
            </w:r>
          </w:p>
        </w:tc>
        <w:tc>
          <w:tcPr>
            <w:tcW w:w="1080" w:type="dxa"/>
            <w:tcBorders>
              <w:top w:val="nil"/>
              <w:left w:val="nil"/>
              <w:bottom w:val="nil"/>
              <w:right w:val="single" w:sz="8" w:space="0" w:color="auto"/>
            </w:tcBorders>
            <w:tcMar>
              <w:top w:w="0" w:type="dxa"/>
              <w:left w:w="108" w:type="dxa"/>
              <w:bottom w:w="0" w:type="dxa"/>
              <w:right w:w="108" w:type="dxa"/>
            </w:tcMar>
          </w:tcPr>
          <w:p w14:paraId="3C493C3B" w14:textId="77777777" w:rsidR="00E33CCA" w:rsidRDefault="00E33CCA">
            <w:pPr>
              <w:spacing w:line="252" w:lineRule="auto"/>
              <w:ind w:left="-90"/>
              <w:rPr>
                <w:rFonts w:ascii="Arial" w:hAnsi="Arial" w:cs="Arial"/>
                <w:sz w:val="18"/>
                <w:szCs w:val="18"/>
              </w:rPr>
            </w:pPr>
          </w:p>
        </w:tc>
        <w:tc>
          <w:tcPr>
            <w:tcW w:w="450" w:type="dxa"/>
            <w:tcBorders>
              <w:top w:val="nil"/>
              <w:left w:val="nil"/>
              <w:bottom w:val="nil"/>
              <w:right w:val="single" w:sz="8" w:space="0" w:color="auto"/>
            </w:tcBorders>
            <w:tcMar>
              <w:top w:w="0" w:type="dxa"/>
              <w:left w:w="108" w:type="dxa"/>
              <w:bottom w:w="0" w:type="dxa"/>
              <w:right w:w="108" w:type="dxa"/>
            </w:tcMar>
          </w:tcPr>
          <w:p w14:paraId="609866CB" w14:textId="77777777" w:rsidR="00E33CCA" w:rsidRDefault="00E33CCA">
            <w:pPr>
              <w:spacing w:line="252" w:lineRule="auto"/>
              <w:ind w:left="-90"/>
              <w:jc w:val="center"/>
              <w:rPr>
                <w:rFonts w:ascii="Arial" w:hAnsi="Arial" w:cs="Arial"/>
                <w:sz w:val="18"/>
                <w:szCs w:val="18"/>
              </w:rPr>
            </w:pPr>
          </w:p>
        </w:tc>
        <w:tc>
          <w:tcPr>
            <w:tcW w:w="450" w:type="dxa"/>
            <w:tcBorders>
              <w:top w:val="nil"/>
              <w:left w:val="nil"/>
              <w:bottom w:val="nil"/>
              <w:right w:val="single" w:sz="8" w:space="0" w:color="auto"/>
            </w:tcBorders>
            <w:tcMar>
              <w:top w:w="0" w:type="dxa"/>
              <w:left w:w="108" w:type="dxa"/>
              <w:bottom w:w="0" w:type="dxa"/>
              <w:right w:w="108" w:type="dxa"/>
            </w:tcMar>
          </w:tcPr>
          <w:p w14:paraId="51AC5EE6" w14:textId="77777777" w:rsidR="00E33CCA" w:rsidRDefault="00E33CCA">
            <w:pPr>
              <w:spacing w:line="252" w:lineRule="auto"/>
              <w:ind w:left="-90"/>
              <w:jc w:val="center"/>
              <w:rPr>
                <w:rFonts w:ascii="Arial" w:hAnsi="Arial" w:cs="Arial"/>
                <w:sz w:val="18"/>
                <w:szCs w:val="18"/>
              </w:rPr>
            </w:pPr>
          </w:p>
        </w:tc>
        <w:tc>
          <w:tcPr>
            <w:tcW w:w="540" w:type="dxa"/>
            <w:tcBorders>
              <w:top w:val="nil"/>
              <w:left w:val="nil"/>
              <w:bottom w:val="nil"/>
              <w:right w:val="single" w:sz="8" w:space="0" w:color="auto"/>
            </w:tcBorders>
            <w:tcMar>
              <w:top w:w="0" w:type="dxa"/>
              <w:left w:w="108" w:type="dxa"/>
              <w:bottom w:w="0" w:type="dxa"/>
              <w:right w:w="108" w:type="dxa"/>
            </w:tcMar>
          </w:tcPr>
          <w:p w14:paraId="5CC17FA2" w14:textId="77777777" w:rsidR="00E33CCA" w:rsidRDefault="00E33CCA">
            <w:pPr>
              <w:spacing w:line="252" w:lineRule="auto"/>
              <w:ind w:left="-90"/>
              <w:jc w:val="center"/>
              <w:rPr>
                <w:rFonts w:ascii="Arial" w:hAnsi="Arial" w:cs="Arial"/>
                <w:sz w:val="18"/>
                <w:szCs w:val="18"/>
              </w:rPr>
            </w:pPr>
          </w:p>
        </w:tc>
        <w:tc>
          <w:tcPr>
            <w:tcW w:w="4208" w:type="dxa"/>
            <w:tcBorders>
              <w:top w:val="nil"/>
              <w:left w:val="nil"/>
              <w:bottom w:val="nil"/>
              <w:right w:val="single" w:sz="8" w:space="0" w:color="auto"/>
            </w:tcBorders>
            <w:tcMar>
              <w:top w:w="0" w:type="dxa"/>
              <w:left w:w="108" w:type="dxa"/>
              <w:bottom w:w="0" w:type="dxa"/>
              <w:right w:w="108" w:type="dxa"/>
            </w:tcMar>
          </w:tcPr>
          <w:p w14:paraId="064A6124" w14:textId="77777777" w:rsidR="00E33CCA" w:rsidRDefault="00E33CCA">
            <w:pPr>
              <w:spacing w:line="252" w:lineRule="auto"/>
              <w:ind w:left="-90"/>
              <w:rPr>
                <w:rFonts w:ascii="Arial" w:hAnsi="Arial" w:cs="Arial"/>
                <w:sz w:val="18"/>
                <w:szCs w:val="18"/>
              </w:rPr>
            </w:pPr>
          </w:p>
        </w:tc>
        <w:tc>
          <w:tcPr>
            <w:tcW w:w="850" w:type="dxa"/>
            <w:tcBorders>
              <w:top w:val="nil"/>
              <w:left w:val="nil"/>
              <w:bottom w:val="nil"/>
              <w:right w:val="single" w:sz="8" w:space="0" w:color="auto"/>
            </w:tcBorders>
            <w:tcMar>
              <w:top w:w="0" w:type="dxa"/>
              <w:left w:w="108" w:type="dxa"/>
              <w:bottom w:w="0" w:type="dxa"/>
              <w:right w:w="108" w:type="dxa"/>
            </w:tcMar>
          </w:tcPr>
          <w:p w14:paraId="6E7D5C25" w14:textId="77777777" w:rsidR="00E33CCA" w:rsidRDefault="00E33CCA">
            <w:pPr>
              <w:spacing w:line="252" w:lineRule="auto"/>
              <w:ind w:left="-90"/>
              <w:rPr>
                <w:rFonts w:ascii="Arial" w:hAnsi="Arial" w:cs="Arial"/>
                <w:sz w:val="18"/>
                <w:szCs w:val="18"/>
              </w:rPr>
            </w:pPr>
          </w:p>
        </w:tc>
        <w:tc>
          <w:tcPr>
            <w:tcW w:w="851" w:type="dxa"/>
            <w:tcBorders>
              <w:top w:val="nil"/>
              <w:left w:val="nil"/>
              <w:bottom w:val="nil"/>
              <w:right w:val="single" w:sz="8" w:space="0" w:color="auto"/>
            </w:tcBorders>
            <w:tcMar>
              <w:top w:w="0" w:type="dxa"/>
              <w:left w:w="108" w:type="dxa"/>
              <w:bottom w:w="0" w:type="dxa"/>
              <w:right w:w="108" w:type="dxa"/>
            </w:tcMar>
          </w:tcPr>
          <w:p w14:paraId="5A44EEE0" w14:textId="77777777" w:rsidR="00E33CCA" w:rsidRDefault="00E33CCA">
            <w:pPr>
              <w:spacing w:line="252" w:lineRule="auto"/>
              <w:ind w:left="-90"/>
              <w:rPr>
                <w:rFonts w:ascii="Arial" w:hAnsi="Arial" w:cs="Arial"/>
                <w:sz w:val="18"/>
                <w:szCs w:val="18"/>
              </w:rPr>
            </w:pPr>
          </w:p>
        </w:tc>
        <w:tc>
          <w:tcPr>
            <w:tcW w:w="1201" w:type="dxa"/>
            <w:tcBorders>
              <w:top w:val="nil"/>
              <w:left w:val="nil"/>
              <w:bottom w:val="nil"/>
              <w:right w:val="single" w:sz="8" w:space="0" w:color="auto"/>
            </w:tcBorders>
            <w:tcMar>
              <w:top w:w="0" w:type="dxa"/>
              <w:left w:w="108" w:type="dxa"/>
              <w:bottom w:w="0" w:type="dxa"/>
              <w:right w:w="108" w:type="dxa"/>
            </w:tcMar>
          </w:tcPr>
          <w:p w14:paraId="218CF5E5" w14:textId="77777777" w:rsidR="00E33CCA" w:rsidRDefault="00E33CCA">
            <w:pPr>
              <w:spacing w:line="252" w:lineRule="auto"/>
              <w:ind w:left="-90"/>
              <w:rPr>
                <w:rFonts w:ascii="Arial" w:hAnsi="Arial" w:cs="Arial"/>
                <w:sz w:val="18"/>
                <w:szCs w:val="18"/>
              </w:rPr>
            </w:pPr>
          </w:p>
        </w:tc>
      </w:tr>
      <w:tr w:rsidR="002633B2" w14:paraId="25045E7A" w14:textId="77777777">
        <w:trPr>
          <w:cantSplit/>
        </w:trPr>
        <w:tc>
          <w:tcPr>
            <w:tcW w:w="1620" w:type="dxa"/>
            <w:tcBorders>
              <w:top w:val="nil"/>
              <w:left w:val="single" w:sz="8" w:space="0" w:color="auto"/>
              <w:bottom w:val="nil"/>
              <w:right w:val="single" w:sz="8" w:space="0" w:color="auto"/>
            </w:tcBorders>
            <w:tcMar>
              <w:top w:w="0" w:type="dxa"/>
              <w:left w:w="108" w:type="dxa"/>
              <w:bottom w:w="0" w:type="dxa"/>
              <w:right w:w="108" w:type="dxa"/>
            </w:tcMar>
          </w:tcPr>
          <w:p w14:paraId="2EAA25E2" w14:textId="77777777" w:rsidR="00E33CCA" w:rsidRDefault="00E33CCA">
            <w:pPr>
              <w:spacing w:line="252" w:lineRule="auto"/>
              <w:rPr>
                <w:rFonts w:ascii="Arial" w:hAnsi="Arial" w:cs="Arial"/>
                <w:sz w:val="18"/>
                <w:szCs w:val="18"/>
              </w:rPr>
            </w:pPr>
          </w:p>
        </w:tc>
        <w:tc>
          <w:tcPr>
            <w:tcW w:w="261" w:type="dxa"/>
            <w:tcMar>
              <w:top w:w="0" w:type="dxa"/>
              <w:left w:w="108" w:type="dxa"/>
              <w:bottom w:w="0" w:type="dxa"/>
              <w:right w:w="108" w:type="dxa"/>
            </w:tcMar>
          </w:tcPr>
          <w:p w14:paraId="507C11A3" w14:textId="77777777" w:rsidR="00E33CCA" w:rsidRDefault="00E33CCA" w:rsidP="009C1687">
            <w:pPr>
              <w:numPr>
                <w:ilvl w:val="0"/>
                <w:numId w:val="29"/>
              </w:numPr>
              <w:spacing w:line="252" w:lineRule="auto"/>
              <w:rPr>
                <w:rFonts w:ascii="Arial" w:hAnsi="Arial" w:cs="Arial"/>
                <w:sz w:val="18"/>
                <w:szCs w:val="18"/>
              </w:rPr>
            </w:pPr>
          </w:p>
        </w:tc>
        <w:tc>
          <w:tcPr>
            <w:tcW w:w="1269" w:type="dxa"/>
            <w:tcBorders>
              <w:top w:val="nil"/>
              <w:left w:val="nil"/>
              <w:bottom w:val="nil"/>
              <w:right w:val="single" w:sz="8" w:space="0" w:color="auto"/>
            </w:tcBorders>
            <w:tcMar>
              <w:top w:w="0" w:type="dxa"/>
              <w:left w:w="108" w:type="dxa"/>
              <w:bottom w:w="0" w:type="dxa"/>
              <w:right w:w="108" w:type="dxa"/>
            </w:tcMar>
            <w:hideMark/>
          </w:tcPr>
          <w:p w14:paraId="42BD7F71" w14:textId="77777777" w:rsidR="00E33CCA" w:rsidRDefault="00E33CCA">
            <w:pPr>
              <w:spacing w:line="252" w:lineRule="auto"/>
              <w:ind w:left="-90"/>
              <w:rPr>
                <w:rFonts w:ascii="Arial" w:eastAsiaTheme="minorHAnsi" w:hAnsi="Arial" w:cs="Arial"/>
                <w:sz w:val="18"/>
                <w:szCs w:val="18"/>
              </w:rPr>
            </w:pPr>
            <w:r>
              <w:rPr>
                <w:rFonts w:ascii="Arial" w:hAnsi="Arial" w:cs="Arial"/>
                <w:sz w:val="18"/>
                <w:szCs w:val="18"/>
              </w:rPr>
              <w:t>Use of ladders.</w:t>
            </w:r>
          </w:p>
        </w:tc>
        <w:tc>
          <w:tcPr>
            <w:tcW w:w="291" w:type="dxa"/>
            <w:tcMar>
              <w:top w:w="0" w:type="dxa"/>
              <w:left w:w="108" w:type="dxa"/>
              <w:bottom w:w="0" w:type="dxa"/>
              <w:right w:w="108" w:type="dxa"/>
            </w:tcMar>
          </w:tcPr>
          <w:p w14:paraId="7ACEFB19" w14:textId="77777777" w:rsidR="00E33CCA" w:rsidRDefault="00E33CCA" w:rsidP="009C1687">
            <w:pPr>
              <w:numPr>
                <w:ilvl w:val="0"/>
                <w:numId w:val="30"/>
              </w:numPr>
              <w:spacing w:line="252" w:lineRule="auto"/>
              <w:ind w:left="270"/>
              <w:rPr>
                <w:rFonts w:ascii="Arial" w:hAnsi="Arial" w:cs="Arial"/>
                <w:sz w:val="18"/>
                <w:szCs w:val="18"/>
              </w:rPr>
            </w:pPr>
          </w:p>
        </w:tc>
        <w:tc>
          <w:tcPr>
            <w:tcW w:w="2769" w:type="dxa"/>
            <w:tcBorders>
              <w:top w:val="nil"/>
              <w:left w:val="nil"/>
              <w:bottom w:val="nil"/>
              <w:right w:val="single" w:sz="8" w:space="0" w:color="auto"/>
            </w:tcBorders>
            <w:tcMar>
              <w:top w:w="0" w:type="dxa"/>
              <w:left w:w="108" w:type="dxa"/>
              <w:bottom w:w="0" w:type="dxa"/>
              <w:right w:w="108" w:type="dxa"/>
            </w:tcMar>
            <w:hideMark/>
          </w:tcPr>
          <w:p w14:paraId="7183E13E" w14:textId="77777777" w:rsidR="00E33CCA" w:rsidRDefault="00E33CCA">
            <w:pPr>
              <w:spacing w:line="252" w:lineRule="auto"/>
              <w:ind w:left="-90"/>
              <w:rPr>
                <w:rFonts w:ascii="Arial" w:hAnsi="Arial" w:cs="Arial"/>
                <w:sz w:val="18"/>
                <w:szCs w:val="18"/>
              </w:rPr>
            </w:pPr>
            <w:r>
              <w:rPr>
                <w:rFonts w:ascii="Arial" w:hAnsi="Arial" w:cs="Arial"/>
                <w:sz w:val="18"/>
                <w:szCs w:val="18"/>
              </w:rPr>
              <w:t>Staff have received ladder training.</w:t>
            </w:r>
          </w:p>
        </w:tc>
        <w:tc>
          <w:tcPr>
            <w:tcW w:w="1080" w:type="dxa"/>
            <w:tcBorders>
              <w:top w:val="nil"/>
              <w:left w:val="nil"/>
              <w:bottom w:val="nil"/>
              <w:right w:val="single" w:sz="8" w:space="0" w:color="auto"/>
            </w:tcBorders>
            <w:tcMar>
              <w:top w:w="0" w:type="dxa"/>
              <w:left w:w="108" w:type="dxa"/>
              <w:bottom w:w="0" w:type="dxa"/>
              <w:right w:w="108" w:type="dxa"/>
            </w:tcMar>
          </w:tcPr>
          <w:p w14:paraId="6B650EC4" w14:textId="77777777" w:rsidR="00E33CCA" w:rsidRDefault="00E33CCA">
            <w:pPr>
              <w:spacing w:line="252" w:lineRule="auto"/>
              <w:ind w:left="-90"/>
              <w:rPr>
                <w:rFonts w:ascii="Arial" w:hAnsi="Arial" w:cs="Arial"/>
                <w:sz w:val="18"/>
                <w:szCs w:val="18"/>
              </w:rPr>
            </w:pPr>
          </w:p>
        </w:tc>
        <w:tc>
          <w:tcPr>
            <w:tcW w:w="450" w:type="dxa"/>
            <w:tcBorders>
              <w:top w:val="nil"/>
              <w:left w:val="nil"/>
              <w:bottom w:val="nil"/>
              <w:right w:val="single" w:sz="8" w:space="0" w:color="auto"/>
            </w:tcBorders>
            <w:tcMar>
              <w:top w:w="0" w:type="dxa"/>
              <w:left w:w="108" w:type="dxa"/>
              <w:bottom w:w="0" w:type="dxa"/>
              <w:right w:w="108" w:type="dxa"/>
            </w:tcMar>
          </w:tcPr>
          <w:p w14:paraId="1EF4702A" w14:textId="77777777" w:rsidR="00E33CCA" w:rsidRDefault="00E33CCA">
            <w:pPr>
              <w:spacing w:line="252" w:lineRule="auto"/>
              <w:ind w:left="-90"/>
              <w:jc w:val="center"/>
              <w:rPr>
                <w:rFonts w:ascii="Arial" w:hAnsi="Arial" w:cs="Arial"/>
                <w:sz w:val="18"/>
                <w:szCs w:val="18"/>
              </w:rPr>
            </w:pPr>
          </w:p>
        </w:tc>
        <w:tc>
          <w:tcPr>
            <w:tcW w:w="450" w:type="dxa"/>
            <w:tcBorders>
              <w:top w:val="nil"/>
              <w:left w:val="nil"/>
              <w:bottom w:val="nil"/>
              <w:right w:val="single" w:sz="8" w:space="0" w:color="auto"/>
            </w:tcBorders>
            <w:tcMar>
              <w:top w:w="0" w:type="dxa"/>
              <w:left w:w="108" w:type="dxa"/>
              <w:bottom w:w="0" w:type="dxa"/>
              <w:right w:w="108" w:type="dxa"/>
            </w:tcMar>
          </w:tcPr>
          <w:p w14:paraId="227FB195" w14:textId="77777777" w:rsidR="00E33CCA" w:rsidRDefault="00E33CCA">
            <w:pPr>
              <w:spacing w:line="252" w:lineRule="auto"/>
              <w:ind w:left="-90"/>
              <w:jc w:val="center"/>
              <w:rPr>
                <w:rFonts w:ascii="Arial" w:hAnsi="Arial" w:cs="Arial"/>
                <w:sz w:val="18"/>
                <w:szCs w:val="18"/>
              </w:rPr>
            </w:pPr>
          </w:p>
        </w:tc>
        <w:tc>
          <w:tcPr>
            <w:tcW w:w="540" w:type="dxa"/>
            <w:tcBorders>
              <w:top w:val="nil"/>
              <w:left w:val="nil"/>
              <w:bottom w:val="nil"/>
              <w:right w:val="single" w:sz="8" w:space="0" w:color="auto"/>
            </w:tcBorders>
            <w:tcMar>
              <w:top w:w="0" w:type="dxa"/>
              <w:left w:w="108" w:type="dxa"/>
              <w:bottom w:w="0" w:type="dxa"/>
              <w:right w:w="108" w:type="dxa"/>
            </w:tcMar>
          </w:tcPr>
          <w:p w14:paraId="17CC6F0F" w14:textId="77777777" w:rsidR="00E33CCA" w:rsidRDefault="00E33CCA">
            <w:pPr>
              <w:spacing w:line="252" w:lineRule="auto"/>
              <w:ind w:left="-90"/>
              <w:jc w:val="center"/>
              <w:rPr>
                <w:rFonts w:ascii="Arial" w:hAnsi="Arial" w:cs="Arial"/>
                <w:sz w:val="18"/>
                <w:szCs w:val="18"/>
              </w:rPr>
            </w:pPr>
          </w:p>
        </w:tc>
        <w:tc>
          <w:tcPr>
            <w:tcW w:w="4208" w:type="dxa"/>
            <w:tcBorders>
              <w:top w:val="nil"/>
              <w:left w:val="nil"/>
              <w:bottom w:val="nil"/>
              <w:right w:val="single" w:sz="8" w:space="0" w:color="auto"/>
            </w:tcBorders>
            <w:tcMar>
              <w:top w:w="0" w:type="dxa"/>
              <w:left w:w="108" w:type="dxa"/>
              <w:bottom w:w="0" w:type="dxa"/>
              <w:right w:w="108" w:type="dxa"/>
            </w:tcMar>
          </w:tcPr>
          <w:p w14:paraId="18CD4255" w14:textId="77777777" w:rsidR="00E33CCA" w:rsidRDefault="00E33CCA">
            <w:pPr>
              <w:spacing w:line="252" w:lineRule="auto"/>
              <w:ind w:left="-90"/>
              <w:rPr>
                <w:rFonts w:ascii="Arial" w:hAnsi="Arial" w:cs="Arial"/>
                <w:sz w:val="18"/>
                <w:szCs w:val="18"/>
              </w:rPr>
            </w:pPr>
          </w:p>
        </w:tc>
        <w:tc>
          <w:tcPr>
            <w:tcW w:w="850" w:type="dxa"/>
            <w:tcBorders>
              <w:top w:val="nil"/>
              <w:left w:val="nil"/>
              <w:bottom w:val="nil"/>
              <w:right w:val="single" w:sz="8" w:space="0" w:color="auto"/>
            </w:tcBorders>
            <w:tcMar>
              <w:top w:w="0" w:type="dxa"/>
              <w:left w:w="108" w:type="dxa"/>
              <w:bottom w:w="0" w:type="dxa"/>
              <w:right w:w="108" w:type="dxa"/>
            </w:tcMar>
          </w:tcPr>
          <w:p w14:paraId="15766CFB" w14:textId="77777777" w:rsidR="00E33CCA" w:rsidRDefault="00E33CCA">
            <w:pPr>
              <w:spacing w:line="252" w:lineRule="auto"/>
              <w:ind w:left="-90"/>
              <w:rPr>
                <w:rFonts w:ascii="Arial" w:hAnsi="Arial" w:cs="Arial"/>
                <w:sz w:val="18"/>
                <w:szCs w:val="18"/>
              </w:rPr>
            </w:pPr>
          </w:p>
        </w:tc>
        <w:tc>
          <w:tcPr>
            <w:tcW w:w="851" w:type="dxa"/>
            <w:tcBorders>
              <w:top w:val="nil"/>
              <w:left w:val="nil"/>
              <w:bottom w:val="nil"/>
              <w:right w:val="single" w:sz="8" w:space="0" w:color="auto"/>
            </w:tcBorders>
            <w:tcMar>
              <w:top w:w="0" w:type="dxa"/>
              <w:left w:w="108" w:type="dxa"/>
              <w:bottom w:w="0" w:type="dxa"/>
              <w:right w:w="108" w:type="dxa"/>
            </w:tcMar>
          </w:tcPr>
          <w:p w14:paraId="7B3F9233" w14:textId="77777777" w:rsidR="00E33CCA" w:rsidRDefault="00E33CCA">
            <w:pPr>
              <w:spacing w:line="252" w:lineRule="auto"/>
              <w:ind w:left="-90"/>
              <w:rPr>
                <w:rFonts w:ascii="Arial" w:hAnsi="Arial" w:cs="Arial"/>
                <w:sz w:val="18"/>
                <w:szCs w:val="18"/>
              </w:rPr>
            </w:pPr>
          </w:p>
        </w:tc>
        <w:tc>
          <w:tcPr>
            <w:tcW w:w="1201" w:type="dxa"/>
            <w:tcBorders>
              <w:top w:val="nil"/>
              <w:left w:val="nil"/>
              <w:bottom w:val="nil"/>
              <w:right w:val="single" w:sz="8" w:space="0" w:color="auto"/>
            </w:tcBorders>
            <w:tcMar>
              <w:top w:w="0" w:type="dxa"/>
              <w:left w:w="108" w:type="dxa"/>
              <w:bottom w:w="0" w:type="dxa"/>
              <w:right w:w="108" w:type="dxa"/>
            </w:tcMar>
          </w:tcPr>
          <w:p w14:paraId="50D8B77F" w14:textId="77777777" w:rsidR="00E33CCA" w:rsidRDefault="00E33CCA">
            <w:pPr>
              <w:spacing w:line="252" w:lineRule="auto"/>
              <w:ind w:left="-90"/>
              <w:rPr>
                <w:rFonts w:ascii="Arial" w:hAnsi="Arial" w:cs="Arial"/>
                <w:sz w:val="18"/>
                <w:szCs w:val="18"/>
              </w:rPr>
            </w:pPr>
          </w:p>
        </w:tc>
      </w:tr>
      <w:tr w:rsidR="002633B2" w14:paraId="003A6255" w14:textId="77777777">
        <w:trPr>
          <w:cantSplit/>
        </w:trPr>
        <w:tc>
          <w:tcPr>
            <w:tcW w:w="1620" w:type="dxa"/>
            <w:tcBorders>
              <w:top w:val="nil"/>
              <w:left w:val="single" w:sz="8" w:space="0" w:color="auto"/>
              <w:bottom w:val="nil"/>
              <w:right w:val="single" w:sz="8" w:space="0" w:color="auto"/>
            </w:tcBorders>
            <w:tcMar>
              <w:top w:w="0" w:type="dxa"/>
              <w:left w:w="108" w:type="dxa"/>
              <w:bottom w:w="0" w:type="dxa"/>
              <w:right w:w="108" w:type="dxa"/>
            </w:tcMar>
          </w:tcPr>
          <w:p w14:paraId="33A931E8" w14:textId="77777777" w:rsidR="00E33CCA" w:rsidRDefault="00E33CCA">
            <w:pPr>
              <w:spacing w:line="252" w:lineRule="auto"/>
              <w:rPr>
                <w:rFonts w:ascii="Arial" w:hAnsi="Arial" w:cs="Arial"/>
                <w:sz w:val="18"/>
                <w:szCs w:val="18"/>
              </w:rPr>
            </w:pPr>
          </w:p>
        </w:tc>
        <w:tc>
          <w:tcPr>
            <w:tcW w:w="261" w:type="dxa"/>
            <w:tcMar>
              <w:top w:w="0" w:type="dxa"/>
              <w:left w:w="108" w:type="dxa"/>
              <w:bottom w:w="0" w:type="dxa"/>
              <w:right w:w="108" w:type="dxa"/>
            </w:tcMar>
          </w:tcPr>
          <w:p w14:paraId="7CEC64F9" w14:textId="77777777" w:rsidR="00E33CCA" w:rsidRDefault="00E33CCA">
            <w:pPr>
              <w:spacing w:line="252" w:lineRule="auto"/>
              <w:ind w:left="-90"/>
              <w:rPr>
                <w:rFonts w:ascii="Arial" w:hAnsi="Arial" w:cs="Arial"/>
                <w:sz w:val="18"/>
                <w:szCs w:val="18"/>
              </w:rPr>
            </w:pPr>
          </w:p>
        </w:tc>
        <w:tc>
          <w:tcPr>
            <w:tcW w:w="1269" w:type="dxa"/>
            <w:tcBorders>
              <w:top w:val="nil"/>
              <w:left w:val="nil"/>
              <w:bottom w:val="nil"/>
              <w:right w:val="single" w:sz="8" w:space="0" w:color="auto"/>
            </w:tcBorders>
            <w:tcMar>
              <w:top w:w="0" w:type="dxa"/>
              <w:left w:w="108" w:type="dxa"/>
              <w:bottom w:w="0" w:type="dxa"/>
              <w:right w:w="108" w:type="dxa"/>
            </w:tcMar>
          </w:tcPr>
          <w:p w14:paraId="13EAA08B" w14:textId="77777777" w:rsidR="00E33CCA" w:rsidRDefault="00E33CCA">
            <w:pPr>
              <w:spacing w:line="252" w:lineRule="auto"/>
              <w:ind w:left="-90"/>
              <w:rPr>
                <w:rFonts w:ascii="Arial" w:hAnsi="Arial" w:cs="Arial"/>
                <w:sz w:val="18"/>
                <w:szCs w:val="18"/>
              </w:rPr>
            </w:pPr>
          </w:p>
        </w:tc>
        <w:tc>
          <w:tcPr>
            <w:tcW w:w="291" w:type="dxa"/>
            <w:tcMar>
              <w:top w:w="0" w:type="dxa"/>
              <w:left w:w="108" w:type="dxa"/>
              <w:bottom w:w="0" w:type="dxa"/>
              <w:right w:w="108" w:type="dxa"/>
            </w:tcMar>
          </w:tcPr>
          <w:p w14:paraId="2B1DA02E" w14:textId="77777777" w:rsidR="00E33CCA" w:rsidRDefault="00E33CCA" w:rsidP="009C1687">
            <w:pPr>
              <w:numPr>
                <w:ilvl w:val="0"/>
                <w:numId w:val="31"/>
              </w:numPr>
              <w:spacing w:line="252" w:lineRule="auto"/>
              <w:ind w:left="270"/>
              <w:rPr>
                <w:rFonts w:ascii="Arial" w:hAnsi="Arial" w:cs="Arial"/>
                <w:sz w:val="18"/>
                <w:szCs w:val="18"/>
              </w:rPr>
            </w:pPr>
          </w:p>
        </w:tc>
        <w:tc>
          <w:tcPr>
            <w:tcW w:w="2769" w:type="dxa"/>
            <w:tcBorders>
              <w:top w:val="nil"/>
              <w:left w:val="nil"/>
              <w:bottom w:val="nil"/>
              <w:right w:val="single" w:sz="8" w:space="0" w:color="auto"/>
            </w:tcBorders>
            <w:tcMar>
              <w:top w:w="0" w:type="dxa"/>
              <w:left w:w="108" w:type="dxa"/>
              <w:bottom w:w="0" w:type="dxa"/>
              <w:right w:w="108" w:type="dxa"/>
            </w:tcMar>
            <w:hideMark/>
          </w:tcPr>
          <w:p w14:paraId="2A96DA95" w14:textId="77777777" w:rsidR="00E33CCA" w:rsidRDefault="00E33CCA">
            <w:pPr>
              <w:spacing w:line="252" w:lineRule="auto"/>
              <w:ind w:left="-90"/>
              <w:rPr>
                <w:rFonts w:ascii="Arial" w:hAnsi="Arial" w:cs="Arial"/>
                <w:sz w:val="18"/>
                <w:szCs w:val="18"/>
              </w:rPr>
            </w:pPr>
            <w:r>
              <w:rPr>
                <w:rFonts w:ascii="Arial" w:hAnsi="Arial" w:cs="Arial"/>
                <w:sz w:val="18"/>
                <w:szCs w:val="18"/>
              </w:rPr>
              <w:t>Equipment and ladder checks carried out prior to use.  Not used by anyone else.</w:t>
            </w:r>
          </w:p>
        </w:tc>
        <w:tc>
          <w:tcPr>
            <w:tcW w:w="1080" w:type="dxa"/>
            <w:tcBorders>
              <w:top w:val="nil"/>
              <w:left w:val="nil"/>
              <w:bottom w:val="nil"/>
              <w:right w:val="single" w:sz="8" w:space="0" w:color="auto"/>
            </w:tcBorders>
            <w:tcMar>
              <w:top w:w="0" w:type="dxa"/>
              <w:left w:w="108" w:type="dxa"/>
              <w:bottom w:w="0" w:type="dxa"/>
              <w:right w:w="108" w:type="dxa"/>
            </w:tcMar>
          </w:tcPr>
          <w:p w14:paraId="784C3FBF" w14:textId="77777777" w:rsidR="00E33CCA" w:rsidRDefault="00E33CCA">
            <w:pPr>
              <w:spacing w:line="252" w:lineRule="auto"/>
              <w:ind w:left="-90"/>
              <w:rPr>
                <w:rFonts w:ascii="Arial" w:hAnsi="Arial" w:cs="Arial"/>
                <w:sz w:val="18"/>
                <w:szCs w:val="18"/>
              </w:rPr>
            </w:pPr>
          </w:p>
        </w:tc>
        <w:tc>
          <w:tcPr>
            <w:tcW w:w="450" w:type="dxa"/>
            <w:tcBorders>
              <w:top w:val="nil"/>
              <w:left w:val="nil"/>
              <w:bottom w:val="nil"/>
              <w:right w:val="single" w:sz="8" w:space="0" w:color="auto"/>
            </w:tcBorders>
            <w:tcMar>
              <w:top w:w="0" w:type="dxa"/>
              <w:left w:w="108" w:type="dxa"/>
              <w:bottom w:w="0" w:type="dxa"/>
              <w:right w:w="108" w:type="dxa"/>
            </w:tcMar>
          </w:tcPr>
          <w:p w14:paraId="20367661" w14:textId="77777777" w:rsidR="00E33CCA" w:rsidRDefault="00E33CCA">
            <w:pPr>
              <w:spacing w:line="252" w:lineRule="auto"/>
              <w:ind w:left="-90"/>
              <w:jc w:val="center"/>
              <w:rPr>
                <w:rFonts w:ascii="Arial" w:hAnsi="Arial" w:cs="Arial"/>
                <w:sz w:val="18"/>
                <w:szCs w:val="18"/>
              </w:rPr>
            </w:pPr>
          </w:p>
        </w:tc>
        <w:tc>
          <w:tcPr>
            <w:tcW w:w="450" w:type="dxa"/>
            <w:tcBorders>
              <w:top w:val="nil"/>
              <w:left w:val="nil"/>
              <w:bottom w:val="nil"/>
              <w:right w:val="single" w:sz="8" w:space="0" w:color="auto"/>
            </w:tcBorders>
            <w:tcMar>
              <w:top w:w="0" w:type="dxa"/>
              <w:left w:w="108" w:type="dxa"/>
              <w:bottom w:w="0" w:type="dxa"/>
              <w:right w:w="108" w:type="dxa"/>
            </w:tcMar>
          </w:tcPr>
          <w:p w14:paraId="6468219B" w14:textId="77777777" w:rsidR="00E33CCA" w:rsidRDefault="00E33CCA">
            <w:pPr>
              <w:spacing w:line="252" w:lineRule="auto"/>
              <w:ind w:left="-90"/>
              <w:jc w:val="center"/>
              <w:rPr>
                <w:rFonts w:ascii="Arial" w:hAnsi="Arial" w:cs="Arial"/>
                <w:sz w:val="18"/>
                <w:szCs w:val="18"/>
              </w:rPr>
            </w:pPr>
          </w:p>
        </w:tc>
        <w:tc>
          <w:tcPr>
            <w:tcW w:w="540" w:type="dxa"/>
            <w:tcBorders>
              <w:top w:val="nil"/>
              <w:left w:val="nil"/>
              <w:bottom w:val="nil"/>
              <w:right w:val="single" w:sz="8" w:space="0" w:color="auto"/>
            </w:tcBorders>
            <w:tcMar>
              <w:top w:w="0" w:type="dxa"/>
              <w:left w:w="108" w:type="dxa"/>
              <w:bottom w:w="0" w:type="dxa"/>
              <w:right w:w="108" w:type="dxa"/>
            </w:tcMar>
          </w:tcPr>
          <w:p w14:paraId="09DE2442" w14:textId="77777777" w:rsidR="00E33CCA" w:rsidRDefault="00E33CCA">
            <w:pPr>
              <w:spacing w:line="252" w:lineRule="auto"/>
              <w:ind w:left="-90"/>
              <w:jc w:val="center"/>
              <w:rPr>
                <w:rFonts w:ascii="Arial" w:hAnsi="Arial" w:cs="Arial"/>
                <w:sz w:val="18"/>
                <w:szCs w:val="18"/>
              </w:rPr>
            </w:pPr>
          </w:p>
        </w:tc>
        <w:tc>
          <w:tcPr>
            <w:tcW w:w="4208" w:type="dxa"/>
            <w:tcBorders>
              <w:top w:val="nil"/>
              <w:left w:val="nil"/>
              <w:bottom w:val="nil"/>
              <w:right w:val="single" w:sz="8" w:space="0" w:color="auto"/>
            </w:tcBorders>
            <w:tcMar>
              <w:top w:w="0" w:type="dxa"/>
              <w:left w:w="108" w:type="dxa"/>
              <w:bottom w:w="0" w:type="dxa"/>
              <w:right w:w="108" w:type="dxa"/>
            </w:tcMar>
          </w:tcPr>
          <w:p w14:paraId="2A21AF80" w14:textId="77777777" w:rsidR="00E33CCA" w:rsidRDefault="00E33CCA">
            <w:pPr>
              <w:spacing w:line="252" w:lineRule="auto"/>
              <w:ind w:left="-90"/>
              <w:rPr>
                <w:rFonts w:ascii="Arial" w:hAnsi="Arial" w:cs="Arial"/>
                <w:sz w:val="18"/>
                <w:szCs w:val="18"/>
              </w:rPr>
            </w:pPr>
          </w:p>
        </w:tc>
        <w:tc>
          <w:tcPr>
            <w:tcW w:w="850" w:type="dxa"/>
            <w:tcBorders>
              <w:top w:val="nil"/>
              <w:left w:val="nil"/>
              <w:bottom w:val="nil"/>
              <w:right w:val="single" w:sz="8" w:space="0" w:color="auto"/>
            </w:tcBorders>
            <w:tcMar>
              <w:top w:w="0" w:type="dxa"/>
              <w:left w:w="108" w:type="dxa"/>
              <w:bottom w:w="0" w:type="dxa"/>
              <w:right w:w="108" w:type="dxa"/>
            </w:tcMar>
          </w:tcPr>
          <w:p w14:paraId="69568BD4" w14:textId="77777777" w:rsidR="00E33CCA" w:rsidRDefault="00E33CCA">
            <w:pPr>
              <w:spacing w:line="252" w:lineRule="auto"/>
              <w:ind w:left="-90"/>
              <w:rPr>
                <w:rFonts w:ascii="Arial" w:hAnsi="Arial" w:cs="Arial"/>
                <w:sz w:val="18"/>
                <w:szCs w:val="18"/>
              </w:rPr>
            </w:pPr>
          </w:p>
        </w:tc>
        <w:tc>
          <w:tcPr>
            <w:tcW w:w="851" w:type="dxa"/>
            <w:tcBorders>
              <w:top w:val="nil"/>
              <w:left w:val="nil"/>
              <w:bottom w:val="nil"/>
              <w:right w:val="single" w:sz="8" w:space="0" w:color="auto"/>
            </w:tcBorders>
            <w:tcMar>
              <w:top w:w="0" w:type="dxa"/>
              <w:left w:w="108" w:type="dxa"/>
              <w:bottom w:w="0" w:type="dxa"/>
              <w:right w:w="108" w:type="dxa"/>
            </w:tcMar>
          </w:tcPr>
          <w:p w14:paraId="383F250C" w14:textId="77777777" w:rsidR="00E33CCA" w:rsidRDefault="00E33CCA">
            <w:pPr>
              <w:spacing w:line="252" w:lineRule="auto"/>
              <w:ind w:left="-90"/>
              <w:rPr>
                <w:rFonts w:ascii="Arial" w:hAnsi="Arial" w:cs="Arial"/>
                <w:sz w:val="18"/>
                <w:szCs w:val="18"/>
              </w:rPr>
            </w:pPr>
          </w:p>
        </w:tc>
        <w:tc>
          <w:tcPr>
            <w:tcW w:w="1201" w:type="dxa"/>
            <w:tcBorders>
              <w:top w:val="nil"/>
              <w:left w:val="nil"/>
              <w:bottom w:val="nil"/>
              <w:right w:val="single" w:sz="8" w:space="0" w:color="auto"/>
            </w:tcBorders>
            <w:tcMar>
              <w:top w:w="0" w:type="dxa"/>
              <w:left w:w="108" w:type="dxa"/>
              <w:bottom w:w="0" w:type="dxa"/>
              <w:right w:w="108" w:type="dxa"/>
            </w:tcMar>
          </w:tcPr>
          <w:p w14:paraId="697D1FD0" w14:textId="77777777" w:rsidR="00E33CCA" w:rsidRDefault="00E33CCA">
            <w:pPr>
              <w:spacing w:line="252" w:lineRule="auto"/>
              <w:ind w:left="-90"/>
              <w:rPr>
                <w:rFonts w:ascii="Arial" w:hAnsi="Arial" w:cs="Arial"/>
                <w:sz w:val="18"/>
                <w:szCs w:val="18"/>
              </w:rPr>
            </w:pPr>
          </w:p>
        </w:tc>
      </w:tr>
      <w:tr w:rsidR="002633B2" w14:paraId="4B1860E9" w14:textId="77777777">
        <w:trPr>
          <w:cantSplit/>
        </w:trPr>
        <w:tc>
          <w:tcPr>
            <w:tcW w:w="1620" w:type="dxa"/>
            <w:tcBorders>
              <w:top w:val="nil"/>
              <w:left w:val="single" w:sz="8" w:space="0" w:color="auto"/>
              <w:bottom w:val="nil"/>
              <w:right w:val="single" w:sz="8" w:space="0" w:color="auto"/>
            </w:tcBorders>
            <w:tcMar>
              <w:top w:w="0" w:type="dxa"/>
              <w:left w:w="108" w:type="dxa"/>
              <w:bottom w:w="0" w:type="dxa"/>
              <w:right w:w="108" w:type="dxa"/>
            </w:tcMar>
          </w:tcPr>
          <w:p w14:paraId="5ADAFC57" w14:textId="77777777" w:rsidR="00E33CCA" w:rsidRDefault="00E33CCA">
            <w:pPr>
              <w:spacing w:line="252" w:lineRule="auto"/>
              <w:rPr>
                <w:rFonts w:ascii="Arial" w:hAnsi="Arial" w:cs="Arial"/>
                <w:sz w:val="18"/>
                <w:szCs w:val="18"/>
              </w:rPr>
            </w:pPr>
          </w:p>
        </w:tc>
        <w:tc>
          <w:tcPr>
            <w:tcW w:w="261" w:type="dxa"/>
            <w:tcMar>
              <w:top w:w="0" w:type="dxa"/>
              <w:left w:w="108" w:type="dxa"/>
              <w:bottom w:w="0" w:type="dxa"/>
              <w:right w:w="108" w:type="dxa"/>
            </w:tcMar>
          </w:tcPr>
          <w:p w14:paraId="1E0F8EEB" w14:textId="77777777" w:rsidR="00E33CCA" w:rsidRDefault="00E33CCA" w:rsidP="009C1687">
            <w:pPr>
              <w:numPr>
                <w:ilvl w:val="0"/>
                <w:numId w:val="32"/>
              </w:numPr>
              <w:spacing w:line="252" w:lineRule="auto"/>
              <w:rPr>
                <w:rFonts w:ascii="Arial" w:hAnsi="Arial" w:cs="Arial"/>
                <w:sz w:val="18"/>
                <w:szCs w:val="18"/>
              </w:rPr>
            </w:pPr>
          </w:p>
        </w:tc>
        <w:tc>
          <w:tcPr>
            <w:tcW w:w="1269" w:type="dxa"/>
            <w:tcBorders>
              <w:top w:val="nil"/>
              <w:left w:val="nil"/>
              <w:bottom w:val="nil"/>
              <w:right w:val="single" w:sz="8" w:space="0" w:color="auto"/>
            </w:tcBorders>
            <w:tcMar>
              <w:top w:w="0" w:type="dxa"/>
              <w:left w:w="108" w:type="dxa"/>
              <w:bottom w:w="0" w:type="dxa"/>
              <w:right w:w="108" w:type="dxa"/>
            </w:tcMar>
            <w:hideMark/>
          </w:tcPr>
          <w:p w14:paraId="55EA9227" w14:textId="77777777" w:rsidR="00E33CCA" w:rsidRDefault="00E33CCA">
            <w:pPr>
              <w:spacing w:line="252" w:lineRule="auto"/>
              <w:rPr>
                <w:rFonts w:ascii="Arial" w:eastAsiaTheme="minorHAnsi" w:hAnsi="Arial" w:cs="Arial"/>
                <w:sz w:val="18"/>
                <w:szCs w:val="18"/>
              </w:rPr>
            </w:pPr>
            <w:r>
              <w:rPr>
                <w:rFonts w:ascii="Arial" w:hAnsi="Arial" w:cs="Arial"/>
                <w:sz w:val="18"/>
                <w:szCs w:val="18"/>
              </w:rPr>
              <w:t>Differing soil conditions or water table levels.</w:t>
            </w:r>
          </w:p>
        </w:tc>
        <w:tc>
          <w:tcPr>
            <w:tcW w:w="291" w:type="dxa"/>
            <w:tcMar>
              <w:top w:w="0" w:type="dxa"/>
              <w:left w:w="108" w:type="dxa"/>
              <w:bottom w:w="0" w:type="dxa"/>
              <w:right w:w="108" w:type="dxa"/>
            </w:tcMar>
          </w:tcPr>
          <w:p w14:paraId="22F5D8A2" w14:textId="77777777" w:rsidR="00E33CCA" w:rsidRDefault="00E33CCA" w:rsidP="009C1687">
            <w:pPr>
              <w:numPr>
                <w:ilvl w:val="0"/>
                <w:numId w:val="33"/>
              </w:numPr>
              <w:spacing w:line="252" w:lineRule="auto"/>
              <w:ind w:left="270"/>
              <w:rPr>
                <w:rFonts w:ascii="Arial" w:hAnsi="Arial" w:cs="Arial"/>
                <w:sz w:val="18"/>
                <w:szCs w:val="18"/>
              </w:rPr>
            </w:pPr>
          </w:p>
        </w:tc>
        <w:tc>
          <w:tcPr>
            <w:tcW w:w="2769" w:type="dxa"/>
            <w:tcBorders>
              <w:top w:val="nil"/>
              <w:left w:val="nil"/>
              <w:bottom w:val="nil"/>
              <w:right w:val="single" w:sz="8" w:space="0" w:color="auto"/>
            </w:tcBorders>
            <w:tcMar>
              <w:top w:w="0" w:type="dxa"/>
              <w:left w:w="108" w:type="dxa"/>
              <w:bottom w:w="0" w:type="dxa"/>
              <w:right w:w="108" w:type="dxa"/>
            </w:tcMar>
            <w:hideMark/>
          </w:tcPr>
          <w:p w14:paraId="4C8478FF" w14:textId="77777777" w:rsidR="00E33CCA" w:rsidRDefault="00E33CCA">
            <w:pPr>
              <w:spacing w:line="252" w:lineRule="auto"/>
              <w:ind w:left="-90"/>
              <w:rPr>
                <w:rFonts w:ascii="Arial" w:hAnsi="Arial" w:cs="Arial"/>
                <w:sz w:val="18"/>
                <w:szCs w:val="18"/>
              </w:rPr>
            </w:pPr>
            <w:r>
              <w:rPr>
                <w:rFonts w:ascii="Arial" w:hAnsi="Arial" w:cs="Arial"/>
                <w:sz w:val="18"/>
                <w:szCs w:val="18"/>
              </w:rPr>
              <w:t>Staff have experience of different ground conditions and use required number of sets, shoring and acrows dependant on depth, ground conditions and time of year.</w:t>
            </w:r>
          </w:p>
        </w:tc>
        <w:tc>
          <w:tcPr>
            <w:tcW w:w="1080" w:type="dxa"/>
            <w:tcBorders>
              <w:top w:val="nil"/>
              <w:left w:val="nil"/>
              <w:bottom w:val="nil"/>
              <w:right w:val="single" w:sz="8" w:space="0" w:color="auto"/>
            </w:tcBorders>
            <w:tcMar>
              <w:top w:w="0" w:type="dxa"/>
              <w:left w:w="108" w:type="dxa"/>
              <w:bottom w:w="0" w:type="dxa"/>
              <w:right w:w="108" w:type="dxa"/>
            </w:tcMar>
          </w:tcPr>
          <w:p w14:paraId="1122A6AE" w14:textId="77777777" w:rsidR="00E33CCA" w:rsidRDefault="00E33CCA">
            <w:pPr>
              <w:spacing w:line="252" w:lineRule="auto"/>
              <w:ind w:left="-90"/>
              <w:rPr>
                <w:rFonts w:ascii="Arial" w:hAnsi="Arial" w:cs="Arial"/>
                <w:sz w:val="18"/>
                <w:szCs w:val="18"/>
              </w:rPr>
            </w:pPr>
          </w:p>
        </w:tc>
        <w:tc>
          <w:tcPr>
            <w:tcW w:w="450" w:type="dxa"/>
            <w:tcBorders>
              <w:top w:val="nil"/>
              <w:left w:val="nil"/>
              <w:bottom w:val="nil"/>
              <w:right w:val="single" w:sz="8" w:space="0" w:color="auto"/>
            </w:tcBorders>
            <w:tcMar>
              <w:top w:w="0" w:type="dxa"/>
              <w:left w:w="108" w:type="dxa"/>
              <w:bottom w:w="0" w:type="dxa"/>
              <w:right w:w="108" w:type="dxa"/>
            </w:tcMar>
          </w:tcPr>
          <w:p w14:paraId="79612518" w14:textId="77777777" w:rsidR="00E33CCA" w:rsidRDefault="00E33CCA">
            <w:pPr>
              <w:spacing w:line="252" w:lineRule="auto"/>
              <w:ind w:left="-90"/>
              <w:jc w:val="center"/>
              <w:rPr>
                <w:rFonts w:ascii="Arial" w:hAnsi="Arial" w:cs="Arial"/>
                <w:sz w:val="18"/>
                <w:szCs w:val="18"/>
              </w:rPr>
            </w:pPr>
          </w:p>
        </w:tc>
        <w:tc>
          <w:tcPr>
            <w:tcW w:w="450" w:type="dxa"/>
            <w:tcBorders>
              <w:top w:val="nil"/>
              <w:left w:val="nil"/>
              <w:bottom w:val="nil"/>
              <w:right w:val="single" w:sz="8" w:space="0" w:color="auto"/>
            </w:tcBorders>
            <w:tcMar>
              <w:top w:w="0" w:type="dxa"/>
              <w:left w:w="108" w:type="dxa"/>
              <w:bottom w:w="0" w:type="dxa"/>
              <w:right w:w="108" w:type="dxa"/>
            </w:tcMar>
          </w:tcPr>
          <w:p w14:paraId="1ED8F94A" w14:textId="77777777" w:rsidR="00E33CCA" w:rsidRDefault="00E33CCA">
            <w:pPr>
              <w:spacing w:line="252" w:lineRule="auto"/>
              <w:ind w:left="-90"/>
              <w:jc w:val="center"/>
              <w:rPr>
                <w:rFonts w:ascii="Arial" w:hAnsi="Arial" w:cs="Arial"/>
                <w:sz w:val="18"/>
                <w:szCs w:val="18"/>
              </w:rPr>
            </w:pPr>
          </w:p>
        </w:tc>
        <w:tc>
          <w:tcPr>
            <w:tcW w:w="540" w:type="dxa"/>
            <w:tcBorders>
              <w:top w:val="nil"/>
              <w:left w:val="nil"/>
              <w:bottom w:val="nil"/>
              <w:right w:val="single" w:sz="8" w:space="0" w:color="auto"/>
            </w:tcBorders>
            <w:tcMar>
              <w:top w:w="0" w:type="dxa"/>
              <w:left w:w="108" w:type="dxa"/>
              <w:bottom w:w="0" w:type="dxa"/>
              <w:right w:w="108" w:type="dxa"/>
            </w:tcMar>
          </w:tcPr>
          <w:p w14:paraId="04E05132" w14:textId="77777777" w:rsidR="00E33CCA" w:rsidRDefault="00E33CCA">
            <w:pPr>
              <w:spacing w:line="252" w:lineRule="auto"/>
              <w:ind w:left="-90"/>
              <w:jc w:val="center"/>
              <w:rPr>
                <w:rFonts w:ascii="Arial" w:hAnsi="Arial" w:cs="Arial"/>
                <w:sz w:val="18"/>
                <w:szCs w:val="18"/>
              </w:rPr>
            </w:pPr>
          </w:p>
        </w:tc>
        <w:tc>
          <w:tcPr>
            <w:tcW w:w="4208" w:type="dxa"/>
            <w:tcBorders>
              <w:top w:val="nil"/>
              <w:left w:val="nil"/>
              <w:bottom w:val="nil"/>
              <w:right w:val="single" w:sz="8" w:space="0" w:color="auto"/>
            </w:tcBorders>
            <w:tcMar>
              <w:top w:w="0" w:type="dxa"/>
              <w:left w:w="108" w:type="dxa"/>
              <w:bottom w:w="0" w:type="dxa"/>
              <w:right w:w="108" w:type="dxa"/>
            </w:tcMar>
          </w:tcPr>
          <w:p w14:paraId="2C979F51" w14:textId="77777777" w:rsidR="00E33CCA" w:rsidRDefault="00E33CCA">
            <w:pPr>
              <w:spacing w:line="252" w:lineRule="auto"/>
              <w:ind w:left="-90"/>
              <w:rPr>
                <w:rFonts w:ascii="Arial" w:hAnsi="Arial" w:cs="Arial"/>
                <w:sz w:val="18"/>
                <w:szCs w:val="18"/>
              </w:rPr>
            </w:pPr>
          </w:p>
        </w:tc>
        <w:tc>
          <w:tcPr>
            <w:tcW w:w="850" w:type="dxa"/>
            <w:tcBorders>
              <w:top w:val="nil"/>
              <w:left w:val="nil"/>
              <w:bottom w:val="nil"/>
              <w:right w:val="single" w:sz="8" w:space="0" w:color="auto"/>
            </w:tcBorders>
            <w:tcMar>
              <w:top w:w="0" w:type="dxa"/>
              <w:left w:w="108" w:type="dxa"/>
              <w:bottom w:w="0" w:type="dxa"/>
              <w:right w:w="108" w:type="dxa"/>
            </w:tcMar>
          </w:tcPr>
          <w:p w14:paraId="4FC7AA16" w14:textId="77777777" w:rsidR="00E33CCA" w:rsidRDefault="00E33CCA">
            <w:pPr>
              <w:spacing w:line="252" w:lineRule="auto"/>
              <w:ind w:left="-90"/>
              <w:rPr>
                <w:rFonts w:ascii="Arial" w:hAnsi="Arial" w:cs="Arial"/>
                <w:sz w:val="18"/>
                <w:szCs w:val="18"/>
              </w:rPr>
            </w:pPr>
          </w:p>
        </w:tc>
        <w:tc>
          <w:tcPr>
            <w:tcW w:w="851" w:type="dxa"/>
            <w:tcBorders>
              <w:top w:val="nil"/>
              <w:left w:val="nil"/>
              <w:bottom w:val="nil"/>
              <w:right w:val="single" w:sz="8" w:space="0" w:color="auto"/>
            </w:tcBorders>
            <w:tcMar>
              <w:top w:w="0" w:type="dxa"/>
              <w:left w:w="108" w:type="dxa"/>
              <w:bottom w:w="0" w:type="dxa"/>
              <w:right w:w="108" w:type="dxa"/>
            </w:tcMar>
          </w:tcPr>
          <w:p w14:paraId="39D4E8A8" w14:textId="77777777" w:rsidR="00E33CCA" w:rsidRDefault="00E33CCA">
            <w:pPr>
              <w:spacing w:line="252" w:lineRule="auto"/>
              <w:ind w:left="-90"/>
              <w:rPr>
                <w:rFonts w:ascii="Arial" w:hAnsi="Arial" w:cs="Arial"/>
                <w:sz w:val="18"/>
                <w:szCs w:val="18"/>
              </w:rPr>
            </w:pPr>
          </w:p>
        </w:tc>
        <w:tc>
          <w:tcPr>
            <w:tcW w:w="1201" w:type="dxa"/>
            <w:tcBorders>
              <w:top w:val="nil"/>
              <w:left w:val="nil"/>
              <w:bottom w:val="nil"/>
              <w:right w:val="single" w:sz="8" w:space="0" w:color="auto"/>
            </w:tcBorders>
            <w:tcMar>
              <w:top w:w="0" w:type="dxa"/>
              <w:left w:w="108" w:type="dxa"/>
              <w:bottom w:w="0" w:type="dxa"/>
              <w:right w:w="108" w:type="dxa"/>
            </w:tcMar>
          </w:tcPr>
          <w:p w14:paraId="37EE46A1" w14:textId="77777777" w:rsidR="00E33CCA" w:rsidRDefault="00E33CCA">
            <w:pPr>
              <w:spacing w:line="252" w:lineRule="auto"/>
              <w:ind w:left="-90"/>
              <w:rPr>
                <w:rFonts w:ascii="Arial" w:hAnsi="Arial" w:cs="Arial"/>
                <w:sz w:val="18"/>
                <w:szCs w:val="18"/>
              </w:rPr>
            </w:pPr>
          </w:p>
        </w:tc>
      </w:tr>
      <w:tr w:rsidR="002633B2" w14:paraId="4729FD36" w14:textId="77777777">
        <w:trPr>
          <w:cantSplit/>
        </w:trPr>
        <w:tc>
          <w:tcPr>
            <w:tcW w:w="1620" w:type="dxa"/>
            <w:tcBorders>
              <w:top w:val="nil"/>
              <w:left w:val="single" w:sz="8" w:space="0" w:color="auto"/>
              <w:bottom w:val="nil"/>
              <w:right w:val="single" w:sz="8" w:space="0" w:color="auto"/>
            </w:tcBorders>
            <w:tcMar>
              <w:top w:w="0" w:type="dxa"/>
              <w:left w:w="108" w:type="dxa"/>
              <w:bottom w:w="0" w:type="dxa"/>
              <w:right w:w="108" w:type="dxa"/>
            </w:tcMar>
          </w:tcPr>
          <w:p w14:paraId="014A9CFF" w14:textId="77777777" w:rsidR="00E33CCA" w:rsidRDefault="00E33CCA">
            <w:pPr>
              <w:spacing w:line="252" w:lineRule="auto"/>
              <w:ind w:left="-90"/>
              <w:rPr>
                <w:rFonts w:ascii="Arial" w:hAnsi="Arial" w:cs="Arial"/>
                <w:sz w:val="18"/>
                <w:szCs w:val="18"/>
              </w:rPr>
            </w:pPr>
          </w:p>
        </w:tc>
        <w:tc>
          <w:tcPr>
            <w:tcW w:w="261" w:type="dxa"/>
            <w:tcMar>
              <w:top w:w="0" w:type="dxa"/>
              <w:left w:w="108" w:type="dxa"/>
              <w:bottom w:w="0" w:type="dxa"/>
              <w:right w:w="108" w:type="dxa"/>
            </w:tcMar>
          </w:tcPr>
          <w:p w14:paraId="267587A7" w14:textId="77777777" w:rsidR="00E33CCA" w:rsidRDefault="00E33CCA" w:rsidP="009C1687">
            <w:pPr>
              <w:numPr>
                <w:ilvl w:val="0"/>
                <w:numId w:val="34"/>
              </w:numPr>
              <w:spacing w:line="252" w:lineRule="auto"/>
              <w:rPr>
                <w:rFonts w:ascii="Arial" w:hAnsi="Arial" w:cs="Arial"/>
                <w:sz w:val="18"/>
                <w:szCs w:val="18"/>
              </w:rPr>
            </w:pPr>
          </w:p>
        </w:tc>
        <w:tc>
          <w:tcPr>
            <w:tcW w:w="1269" w:type="dxa"/>
            <w:tcBorders>
              <w:top w:val="nil"/>
              <w:left w:val="nil"/>
              <w:bottom w:val="nil"/>
              <w:right w:val="single" w:sz="8" w:space="0" w:color="auto"/>
            </w:tcBorders>
            <w:tcMar>
              <w:top w:w="0" w:type="dxa"/>
              <w:left w:w="108" w:type="dxa"/>
              <w:bottom w:w="0" w:type="dxa"/>
              <w:right w:w="108" w:type="dxa"/>
            </w:tcMar>
            <w:hideMark/>
          </w:tcPr>
          <w:p w14:paraId="05E1E12C" w14:textId="77777777" w:rsidR="00E33CCA" w:rsidRDefault="00E33CCA">
            <w:pPr>
              <w:spacing w:line="252" w:lineRule="auto"/>
              <w:ind w:left="-90"/>
              <w:rPr>
                <w:rFonts w:ascii="Arial" w:eastAsiaTheme="minorHAnsi" w:hAnsi="Arial" w:cs="Arial"/>
                <w:sz w:val="18"/>
                <w:szCs w:val="18"/>
              </w:rPr>
            </w:pPr>
            <w:r>
              <w:rPr>
                <w:rFonts w:ascii="Arial" w:hAnsi="Arial" w:cs="Arial"/>
                <w:sz w:val="18"/>
                <w:szCs w:val="18"/>
              </w:rPr>
              <w:t>Occasional use of jack hammers causing ejection of stone chips, dust and vibration.</w:t>
            </w:r>
          </w:p>
        </w:tc>
        <w:tc>
          <w:tcPr>
            <w:tcW w:w="291" w:type="dxa"/>
            <w:tcMar>
              <w:top w:w="0" w:type="dxa"/>
              <w:left w:w="108" w:type="dxa"/>
              <w:bottom w:w="0" w:type="dxa"/>
              <w:right w:w="108" w:type="dxa"/>
            </w:tcMar>
          </w:tcPr>
          <w:p w14:paraId="4588093F" w14:textId="77777777" w:rsidR="00E33CCA" w:rsidRDefault="00E33CCA">
            <w:pPr>
              <w:spacing w:line="252" w:lineRule="auto"/>
              <w:rPr>
                <w:rFonts w:ascii="Arial" w:hAnsi="Arial" w:cs="Arial"/>
                <w:sz w:val="18"/>
                <w:szCs w:val="18"/>
              </w:rPr>
            </w:pPr>
          </w:p>
        </w:tc>
        <w:tc>
          <w:tcPr>
            <w:tcW w:w="2769" w:type="dxa"/>
            <w:tcBorders>
              <w:top w:val="nil"/>
              <w:left w:val="nil"/>
              <w:bottom w:val="nil"/>
              <w:right w:val="single" w:sz="8" w:space="0" w:color="auto"/>
            </w:tcBorders>
            <w:tcMar>
              <w:top w:w="0" w:type="dxa"/>
              <w:left w:w="108" w:type="dxa"/>
              <w:bottom w:w="0" w:type="dxa"/>
              <w:right w:w="108" w:type="dxa"/>
            </w:tcMar>
            <w:hideMark/>
          </w:tcPr>
          <w:p w14:paraId="0ED7972F" w14:textId="77777777" w:rsidR="00E33CCA" w:rsidRDefault="00E33CCA">
            <w:pPr>
              <w:spacing w:line="252" w:lineRule="auto"/>
              <w:ind w:left="-90"/>
              <w:rPr>
                <w:rFonts w:ascii="Arial" w:hAnsi="Arial" w:cs="Arial"/>
                <w:sz w:val="18"/>
                <w:szCs w:val="18"/>
              </w:rPr>
            </w:pPr>
            <w:r>
              <w:rPr>
                <w:rFonts w:ascii="Arial" w:hAnsi="Arial" w:cs="Arial"/>
                <w:sz w:val="18"/>
                <w:szCs w:val="18"/>
              </w:rPr>
              <w:t>Suitable and sufficient PPE provided, e.g. goggles.</w:t>
            </w:r>
          </w:p>
          <w:p w14:paraId="7FCFA768" w14:textId="77777777" w:rsidR="00E33CCA" w:rsidRDefault="00E33CCA">
            <w:pPr>
              <w:spacing w:line="252" w:lineRule="auto"/>
              <w:ind w:left="-90"/>
              <w:rPr>
                <w:rFonts w:ascii="Arial" w:hAnsi="Arial" w:cs="Arial"/>
                <w:sz w:val="18"/>
                <w:szCs w:val="18"/>
              </w:rPr>
            </w:pPr>
            <w:r>
              <w:rPr>
                <w:rFonts w:ascii="Arial" w:hAnsi="Arial" w:cs="Arial"/>
                <w:sz w:val="18"/>
                <w:szCs w:val="18"/>
              </w:rPr>
              <w:t>Vibration tested record use in log book</w:t>
            </w:r>
          </w:p>
        </w:tc>
        <w:tc>
          <w:tcPr>
            <w:tcW w:w="1080" w:type="dxa"/>
            <w:tcBorders>
              <w:top w:val="nil"/>
              <w:left w:val="nil"/>
              <w:bottom w:val="nil"/>
              <w:right w:val="single" w:sz="8" w:space="0" w:color="auto"/>
            </w:tcBorders>
            <w:tcMar>
              <w:top w:w="0" w:type="dxa"/>
              <w:left w:w="108" w:type="dxa"/>
              <w:bottom w:w="0" w:type="dxa"/>
              <w:right w:w="108" w:type="dxa"/>
            </w:tcMar>
          </w:tcPr>
          <w:p w14:paraId="5C564FF8" w14:textId="77777777" w:rsidR="00E33CCA" w:rsidRDefault="00E33CCA">
            <w:pPr>
              <w:spacing w:line="252" w:lineRule="auto"/>
              <w:ind w:left="-90"/>
              <w:rPr>
                <w:rFonts w:ascii="Arial" w:hAnsi="Arial" w:cs="Arial"/>
                <w:sz w:val="18"/>
                <w:szCs w:val="18"/>
              </w:rPr>
            </w:pPr>
          </w:p>
        </w:tc>
        <w:tc>
          <w:tcPr>
            <w:tcW w:w="450" w:type="dxa"/>
            <w:tcBorders>
              <w:top w:val="nil"/>
              <w:left w:val="nil"/>
              <w:bottom w:val="nil"/>
              <w:right w:val="single" w:sz="8" w:space="0" w:color="auto"/>
            </w:tcBorders>
            <w:tcMar>
              <w:top w:w="0" w:type="dxa"/>
              <w:left w:w="108" w:type="dxa"/>
              <w:bottom w:w="0" w:type="dxa"/>
              <w:right w:w="108" w:type="dxa"/>
            </w:tcMar>
          </w:tcPr>
          <w:p w14:paraId="7646BB6D" w14:textId="77777777" w:rsidR="00E33CCA" w:rsidRDefault="00E33CCA">
            <w:pPr>
              <w:spacing w:line="252" w:lineRule="auto"/>
              <w:ind w:left="-90"/>
              <w:jc w:val="center"/>
              <w:rPr>
                <w:rFonts w:ascii="Arial" w:hAnsi="Arial" w:cs="Arial"/>
                <w:sz w:val="18"/>
                <w:szCs w:val="18"/>
              </w:rPr>
            </w:pPr>
          </w:p>
        </w:tc>
        <w:tc>
          <w:tcPr>
            <w:tcW w:w="450" w:type="dxa"/>
            <w:tcBorders>
              <w:top w:val="nil"/>
              <w:left w:val="nil"/>
              <w:bottom w:val="nil"/>
              <w:right w:val="single" w:sz="8" w:space="0" w:color="auto"/>
            </w:tcBorders>
            <w:tcMar>
              <w:top w:w="0" w:type="dxa"/>
              <w:left w:w="108" w:type="dxa"/>
              <w:bottom w:w="0" w:type="dxa"/>
              <w:right w:w="108" w:type="dxa"/>
            </w:tcMar>
          </w:tcPr>
          <w:p w14:paraId="129138BD" w14:textId="77777777" w:rsidR="00E33CCA" w:rsidRDefault="00E33CCA">
            <w:pPr>
              <w:spacing w:line="252" w:lineRule="auto"/>
              <w:ind w:left="-90"/>
              <w:jc w:val="center"/>
              <w:rPr>
                <w:rFonts w:ascii="Arial" w:hAnsi="Arial" w:cs="Arial"/>
                <w:sz w:val="18"/>
                <w:szCs w:val="18"/>
              </w:rPr>
            </w:pPr>
          </w:p>
        </w:tc>
        <w:tc>
          <w:tcPr>
            <w:tcW w:w="540" w:type="dxa"/>
            <w:tcBorders>
              <w:top w:val="nil"/>
              <w:left w:val="nil"/>
              <w:bottom w:val="nil"/>
              <w:right w:val="single" w:sz="8" w:space="0" w:color="auto"/>
            </w:tcBorders>
            <w:tcMar>
              <w:top w:w="0" w:type="dxa"/>
              <w:left w:w="108" w:type="dxa"/>
              <w:bottom w:w="0" w:type="dxa"/>
              <w:right w:w="108" w:type="dxa"/>
            </w:tcMar>
          </w:tcPr>
          <w:p w14:paraId="683A731D" w14:textId="77777777" w:rsidR="00E33CCA" w:rsidRDefault="00E33CCA">
            <w:pPr>
              <w:spacing w:line="252" w:lineRule="auto"/>
              <w:ind w:left="-90"/>
              <w:jc w:val="center"/>
              <w:rPr>
                <w:rFonts w:ascii="Arial" w:hAnsi="Arial" w:cs="Arial"/>
                <w:sz w:val="18"/>
                <w:szCs w:val="18"/>
              </w:rPr>
            </w:pPr>
          </w:p>
        </w:tc>
        <w:tc>
          <w:tcPr>
            <w:tcW w:w="4208" w:type="dxa"/>
            <w:tcBorders>
              <w:top w:val="nil"/>
              <w:left w:val="nil"/>
              <w:bottom w:val="nil"/>
              <w:right w:val="single" w:sz="8" w:space="0" w:color="auto"/>
            </w:tcBorders>
            <w:tcMar>
              <w:top w:w="0" w:type="dxa"/>
              <w:left w:w="108" w:type="dxa"/>
              <w:bottom w:w="0" w:type="dxa"/>
              <w:right w:w="108" w:type="dxa"/>
            </w:tcMar>
          </w:tcPr>
          <w:p w14:paraId="255F122D" w14:textId="77777777" w:rsidR="00E33CCA" w:rsidRDefault="00E33CCA">
            <w:pPr>
              <w:spacing w:line="252" w:lineRule="auto"/>
              <w:ind w:left="-90"/>
              <w:rPr>
                <w:rFonts w:ascii="Arial" w:hAnsi="Arial" w:cs="Arial"/>
                <w:sz w:val="18"/>
                <w:szCs w:val="18"/>
              </w:rPr>
            </w:pPr>
          </w:p>
        </w:tc>
        <w:tc>
          <w:tcPr>
            <w:tcW w:w="850" w:type="dxa"/>
            <w:tcBorders>
              <w:top w:val="nil"/>
              <w:left w:val="nil"/>
              <w:bottom w:val="nil"/>
              <w:right w:val="single" w:sz="8" w:space="0" w:color="auto"/>
            </w:tcBorders>
            <w:tcMar>
              <w:top w:w="0" w:type="dxa"/>
              <w:left w:w="108" w:type="dxa"/>
              <w:bottom w:w="0" w:type="dxa"/>
              <w:right w:w="108" w:type="dxa"/>
            </w:tcMar>
          </w:tcPr>
          <w:p w14:paraId="4B491EBD" w14:textId="77777777" w:rsidR="00E33CCA" w:rsidRDefault="00E33CCA">
            <w:pPr>
              <w:spacing w:line="252" w:lineRule="auto"/>
              <w:ind w:left="-90"/>
              <w:rPr>
                <w:rFonts w:ascii="Arial" w:hAnsi="Arial" w:cs="Arial"/>
                <w:sz w:val="18"/>
                <w:szCs w:val="18"/>
              </w:rPr>
            </w:pPr>
          </w:p>
        </w:tc>
        <w:tc>
          <w:tcPr>
            <w:tcW w:w="851" w:type="dxa"/>
            <w:tcBorders>
              <w:top w:val="nil"/>
              <w:left w:val="nil"/>
              <w:bottom w:val="nil"/>
              <w:right w:val="single" w:sz="8" w:space="0" w:color="auto"/>
            </w:tcBorders>
            <w:tcMar>
              <w:top w:w="0" w:type="dxa"/>
              <w:left w:w="108" w:type="dxa"/>
              <w:bottom w:w="0" w:type="dxa"/>
              <w:right w:w="108" w:type="dxa"/>
            </w:tcMar>
          </w:tcPr>
          <w:p w14:paraId="4F2D230F" w14:textId="77777777" w:rsidR="00E33CCA" w:rsidRDefault="00E33CCA">
            <w:pPr>
              <w:spacing w:line="252" w:lineRule="auto"/>
              <w:ind w:left="-90"/>
              <w:rPr>
                <w:rFonts w:ascii="Arial" w:hAnsi="Arial" w:cs="Arial"/>
                <w:sz w:val="18"/>
                <w:szCs w:val="18"/>
              </w:rPr>
            </w:pPr>
          </w:p>
        </w:tc>
        <w:tc>
          <w:tcPr>
            <w:tcW w:w="1201" w:type="dxa"/>
            <w:tcBorders>
              <w:top w:val="nil"/>
              <w:left w:val="nil"/>
              <w:bottom w:val="nil"/>
              <w:right w:val="single" w:sz="8" w:space="0" w:color="auto"/>
            </w:tcBorders>
            <w:tcMar>
              <w:top w:w="0" w:type="dxa"/>
              <w:left w:w="108" w:type="dxa"/>
              <w:bottom w:w="0" w:type="dxa"/>
              <w:right w:w="108" w:type="dxa"/>
            </w:tcMar>
          </w:tcPr>
          <w:p w14:paraId="11A6CD98" w14:textId="77777777" w:rsidR="00E33CCA" w:rsidRDefault="00E33CCA">
            <w:pPr>
              <w:spacing w:line="252" w:lineRule="auto"/>
              <w:ind w:left="-90"/>
              <w:rPr>
                <w:rFonts w:ascii="Arial" w:hAnsi="Arial" w:cs="Arial"/>
                <w:sz w:val="18"/>
                <w:szCs w:val="18"/>
              </w:rPr>
            </w:pPr>
          </w:p>
        </w:tc>
      </w:tr>
      <w:tr w:rsidR="002633B2" w14:paraId="17A00239" w14:textId="77777777">
        <w:trPr>
          <w:cantSplit/>
        </w:trPr>
        <w:tc>
          <w:tcPr>
            <w:tcW w:w="162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0E3D4EA" w14:textId="77777777" w:rsidR="00E33CCA" w:rsidRDefault="00E33CCA">
            <w:pPr>
              <w:spacing w:line="252" w:lineRule="auto"/>
              <w:ind w:left="-90"/>
              <w:rPr>
                <w:rFonts w:ascii="Arial" w:hAnsi="Arial" w:cs="Arial"/>
                <w:sz w:val="18"/>
                <w:szCs w:val="18"/>
              </w:rPr>
            </w:pPr>
            <w:r>
              <w:rPr>
                <w:rFonts w:ascii="Arial" w:hAnsi="Arial" w:cs="Arial"/>
                <w:sz w:val="18"/>
                <w:szCs w:val="18"/>
              </w:rPr>
              <w:t>Grave left prior to interment</w:t>
            </w:r>
          </w:p>
        </w:tc>
        <w:tc>
          <w:tcPr>
            <w:tcW w:w="261" w:type="dxa"/>
            <w:tcBorders>
              <w:top w:val="nil"/>
              <w:left w:val="nil"/>
              <w:bottom w:val="single" w:sz="8" w:space="0" w:color="auto"/>
              <w:right w:val="nil"/>
            </w:tcBorders>
            <w:tcMar>
              <w:top w:w="0" w:type="dxa"/>
              <w:left w:w="108" w:type="dxa"/>
              <w:bottom w:w="0" w:type="dxa"/>
              <w:right w:w="108" w:type="dxa"/>
            </w:tcMar>
          </w:tcPr>
          <w:p w14:paraId="2F6BD5BF" w14:textId="77777777" w:rsidR="00E33CCA" w:rsidRDefault="00E33CCA" w:rsidP="009C1687">
            <w:pPr>
              <w:numPr>
                <w:ilvl w:val="0"/>
                <w:numId w:val="35"/>
              </w:numPr>
              <w:spacing w:line="252" w:lineRule="auto"/>
              <w:rPr>
                <w:rFonts w:ascii="Arial" w:hAnsi="Arial" w:cs="Arial"/>
                <w:sz w:val="18"/>
                <w:szCs w:val="18"/>
              </w:rPr>
            </w:pPr>
          </w:p>
        </w:tc>
        <w:tc>
          <w:tcPr>
            <w:tcW w:w="1269" w:type="dxa"/>
            <w:tcBorders>
              <w:top w:val="nil"/>
              <w:left w:val="nil"/>
              <w:bottom w:val="single" w:sz="8" w:space="0" w:color="auto"/>
              <w:right w:val="single" w:sz="8" w:space="0" w:color="auto"/>
            </w:tcBorders>
            <w:tcMar>
              <w:top w:w="0" w:type="dxa"/>
              <w:left w:w="108" w:type="dxa"/>
              <w:bottom w:w="0" w:type="dxa"/>
              <w:right w:w="108" w:type="dxa"/>
            </w:tcMar>
            <w:hideMark/>
          </w:tcPr>
          <w:p w14:paraId="56F3D7D4" w14:textId="77777777" w:rsidR="00E33CCA" w:rsidRDefault="00E33CCA">
            <w:pPr>
              <w:spacing w:line="252" w:lineRule="auto"/>
              <w:ind w:left="-90"/>
              <w:rPr>
                <w:rFonts w:ascii="Arial" w:eastAsiaTheme="minorHAnsi" w:hAnsi="Arial" w:cs="Arial"/>
                <w:sz w:val="18"/>
                <w:szCs w:val="18"/>
              </w:rPr>
            </w:pPr>
            <w:r>
              <w:rPr>
                <w:rFonts w:ascii="Arial" w:hAnsi="Arial" w:cs="Arial"/>
                <w:sz w:val="18"/>
                <w:szCs w:val="18"/>
              </w:rPr>
              <w:t>Slip, trip or fall.</w:t>
            </w:r>
          </w:p>
        </w:tc>
        <w:tc>
          <w:tcPr>
            <w:tcW w:w="291" w:type="dxa"/>
            <w:tcBorders>
              <w:top w:val="nil"/>
              <w:left w:val="nil"/>
              <w:bottom w:val="single" w:sz="8" w:space="0" w:color="auto"/>
              <w:right w:val="nil"/>
            </w:tcBorders>
            <w:tcMar>
              <w:top w:w="0" w:type="dxa"/>
              <w:left w:w="108" w:type="dxa"/>
              <w:bottom w:w="0" w:type="dxa"/>
              <w:right w:w="108" w:type="dxa"/>
            </w:tcMar>
          </w:tcPr>
          <w:p w14:paraId="63ABB8E1" w14:textId="77777777" w:rsidR="00E33CCA" w:rsidRDefault="00E33CCA" w:rsidP="009C1687">
            <w:pPr>
              <w:numPr>
                <w:ilvl w:val="0"/>
                <w:numId w:val="36"/>
              </w:numPr>
              <w:spacing w:line="252" w:lineRule="auto"/>
              <w:ind w:left="270"/>
              <w:rPr>
                <w:rFonts w:ascii="Arial" w:hAnsi="Arial" w:cs="Arial"/>
                <w:sz w:val="18"/>
                <w:szCs w:val="18"/>
              </w:rPr>
            </w:pPr>
          </w:p>
        </w:tc>
        <w:tc>
          <w:tcPr>
            <w:tcW w:w="2769" w:type="dxa"/>
            <w:tcBorders>
              <w:top w:val="nil"/>
              <w:left w:val="nil"/>
              <w:bottom w:val="single" w:sz="8" w:space="0" w:color="auto"/>
              <w:right w:val="single" w:sz="8" w:space="0" w:color="auto"/>
            </w:tcBorders>
            <w:tcMar>
              <w:top w:w="0" w:type="dxa"/>
              <w:left w:w="108" w:type="dxa"/>
              <w:bottom w:w="0" w:type="dxa"/>
              <w:right w:w="108" w:type="dxa"/>
            </w:tcMar>
            <w:hideMark/>
          </w:tcPr>
          <w:p w14:paraId="4DE079E9" w14:textId="77777777" w:rsidR="00E33CCA" w:rsidRDefault="00E33CCA">
            <w:pPr>
              <w:spacing w:line="252" w:lineRule="auto"/>
              <w:ind w:left="-90"/>
              <w:rPr>
                <w:rFonts w:ascii="Arial" w:hAnsi="Arial" w:cs="Arial"/>
                <w:sz w:val="18"/>
                <w:szCs w:val="18"/>
              </w:rPr>
            </w:pPr>
            <w:r>
              <w:rPr>
                <w:rFonts w:ascii="Arial" w:hAnsi="Arial" w:cs="Arial"/>
                <w:sz w:val="18"/>
                <w:szCs w:val="18"/>
              </w:rPr>
              <w:t>Excavated ground is always left covered.</w:t>
            </w:r>
          </w:p>
        </w:tc>
        <w:tc>
          <w:tcPr>
            <w:tcW w:w="1080" w:type="dxa"/>
            <w:tcBorders>
              <w:top w:val="nil"/>
              <w:left w:val="nil"/>
              <w:bottom w:val="single" w:sz="8" w:space="0" w:color="auto"/>
              <w:right w:val="single" w:sz="8" w:space="0" w:color="auto"/>
            </w:tcBorders>
            <w:tcMar>
              <w:top w:w="0" w:type="dxa"/>
              <w:left w:w="108" w:type="dxa"/>
              <w:bottom w:w="0" w:type="dxa"/>
              <w:right w:w="108" w:type="dxa"/>
            </w:tcMar>
            <w:hideMark/>
          </w:tcPr>
          <w:p w14:paraId="37B1C83F" w14:textId="77777777" w:rsidR="00E33CCA" w:rsidRDefault="00E33CCA">
            <w:pPr>
              <w:spacing w:line="252" w:lineRule="auto"/>
              <w:ind w:left="-90"/>
              <w:rPr>
                <w:rFonts w:ascii="Arial" w:hAnsi="Arial" w:cs="Arial"/>
                <w:sz w:val="18"/>
                <w:szCs w:val="18"/>
              </w:rPr>
            </w:pPr>
            <w:r>
              <w:rPr>
                <w:rFonts w:ascii="Arial" w:hAnsi="Arial" w:cs="Arial"/>
                <w:sz w:val="18"/>
                <w:szCs w:val="18"/>
              </w:rPr>
              <w:t>Public</w:t>
            </w:r>
          </w:p>
        </w:tc>
        <w:tc>
          <w:tcPr>
            <w:tcW w:w="450" w:type="dxa"/>
            <w:tcBorders>
              <w:top w:val="nil"/>
              <w:left w:val="nil"/>
              <w:bottom w:val="single" w:sz="8" w:space="0" w:color="auto"/>
              <w:right w:val="single" w:sz="8" w:space="0" w:color="auto"/>
            </w:tcBorders>
            <w:tcMar>
              <w:top w:w="0" w:type="dxa"/>
              <w:left w:w="108" w:type="dxa"/>
              <w:bottom w:w="0" w:type="dxa"/>
              <w:right w:w="108" w:type="dxa"/>
            </w:tcMar>
            <w:hideMark/>
          </w:tcPr>
          <w:p w14:paraId="3A5BE23E" w14:textId="77777777" w:rsidR="00E33CCA" w:rsidRDefault="00E33CCA">
            <w:pPr>
              <w:spacing w:line="252" w:lineRule="auto"/>
              <w:ind w:left="-90"/>
              <w:jc w:val="center"/>
              <w:rPr>
                <w:rFonts w:ascii="Arial" w:hAnsi="Arial" w:cs="Arial"/>
                <w:sz w:val="18"/>
                <w:szCs w:val="18"/>
              </w:rPr>
            </w:pPr>
            <w:r>
              <w:rPr>
                <w:rFonts w:ascii="Arial" w:hAnsi="Arial" w:cs="Arial"/>
                <w:sz w:val="18"/>
                <w:szCs w:val="18"/>
              </w:rPr>
              <w:t>2</w:t>
            </w:r>
          </w:p>
        </w:tc>
        <w:tc>
          <w:tcPr>
            <w:tcW w:w="450" w:type="dxa"/>
            <w:tcBorders>
              <w:top w:val="nil"/>
              <w:left w:val="nil"/>
              <w:bottom w:val="single" w:sz="8" w:space="0" w:color="auto"/>
              <w:right w:val="single" w:sz="8" w:space="0" w:color="auto"/>
            </w:tcBorders>
            <w:tcMar>
              <w:top w:w="0" w:type="dxa"/>
              <w:left w:w="108" w:type="dxa"/>
              <w:bottom w:w="0" w:type="dxa"/>
              <w:right w:w="108" w:type="dxa"/>
            </w:tcMar>
            <w:hideMark/>
          </w:tcPr>
          <w:p w14:paraId="720337B1" w14:textId="77777777" w:rsidR="00E33CCA" w:rsidRDefault="00E33CCA">
            <w:pPr>
              <w:spacing w:line="252" w:lineRule="auto"/>
              <w:ind w:left="-90"/>
              <w:jc w:val="center"/>
              <w:rPr>
                <w:rFonts w:ascii="Arial" w:hAnsi="Arial" w:cs="Arial"/>
                <w:sz w:val="18"/>
                <w:szCs w:val="18"/>
              </w:rPr>
            </w:pPr>
            <w:r>
              <w:rPr>
                <w:rFonts w:ascii="Arial" w:hAnsi="Arial" w:cs="Arial"/>
                <w:sz w:val="18"/>
                <w:szCs w:val="18"/>
              </w:rPr>
              <w:t>3</w:t>
            </w:r>
          </w:p>
        </w:tc>
        <w:tc>
          <w:tcPr>
            <w:tcW w:w="540" w:type="dxa"/>
            <w:tcBorders>
              <w:top w:val="nil"/>
              <w:left w:val="nil"/>
              <w:bottom w:val="single" w:sz="8" w:space="0" w:color="auto"/>
              <w:right w:val="single" w:sz="8" w:space="0" w:color="auto"/>
            </w:tcBorders>
            <w:tcMar>
              <w:top w:w="0" w:type="dxa"/>
              <w:left w:w="108" w:type="dxa"/>
              <w:bottom w:w="0" w:type="dxa"/>
              <w:right w:w="108" w:type="dxa"/>
            </w:tcMar>
            <w:hideMark/>
          </w:tcPr>
          <w:p w14:paraId="007C72F9" w14:textId="77777777" w:rsidR="00E33CCA" w:rsidRDefault="00E33CCA">
            <w:pPr>
              <w:spacing w:line="252" w:lineRule="auto"/>
              <w:ind w:left="-90"/>
              <w:jc w:val="center"/>
              <w:rPr>
                <w:rFonts w:ascii="Arial" w:hAnsi="Arial" w:cs="Arial"/>
                <w:sz w:val="18"/>
                <w:szCs w:val="18"/>
              </w:rPr>
            </w:pPr>
            <w:r>
              <w:rPr>
                <w:rFonts w:ascii="Arial" w:hAnsi="Arial" w:cs="Arial"/>
                <w:sz w:val="18"/>
                <w:szCs w:val="18"/>
              </w:rPr>
              <w:t>6</w:t>
            </w:r>
          </w:p>
        </w:tc>
        <w:tc>
          <w:tcPr>
            <w:tcW w:w="4208" w:type="dxa"/>
            <w:tcBorders>
              <w:top w:val="nil"/>
              <w:left w:val="nil"/>
              <w:bottom w:val="single" w:sz="8" w:space="0" w:color="auto"/>
              <w:right w:val="single" w:sz="8" w:space="0" w:color="auto"/>
            </w:tcBorders>
            <w:tcMar>
              <w:top w:w="0" w:type="dxa"/>
              <w:left w:w="108" w:type="dxa"/>
              <w:bottom w:w="0" w:type="dxa"/>
              <w:right w:w="108" w:type="dxa"/>
            </w:tcMar>
          </w:tcPr>
          <w:p w14:paraId="41535CB3" w14:textId="77777777" w:rsidR="00E33CCA" w:rsidRDefault="00E33CCA">
            <w:pPr>
              <w:spacing w:line="252" w:lineRule="auto"/>
              <w:ind w:left="-90"/>
              <w:rPr>
                <w:rFonts w:ascii="Arial" w:hAnsi="Arial" w:cs="Arial"/>
                <w:sz w:val="18"/>
                <w:szCs w:val="18"/>
              </w:rPr>
            </w:pPr>
          </w:p>
        </w:tc>
        <w:tc>
          <w:tcPr>
            <w:tcW w:w="850" w:type="dxa"/>
            <w:tcBorders>
              <w:top w:val="nil"/>
              <w:left w:val="nil"/>
              <w:bottom w:val="single" w:sz="8" w:space="0" w:color="auto"/>
              <w:right w:val="single" w:sz="8" w:space="0" w:color="auto"/>
            </w:tcBorders>
            <w:tcMar>
              <w:top w:w="0" w:type="dxa"/>
              <w:left w:w="108" w:type="dxa"/>
              <w:bottom w:w="0" w:type="dxa"/>
              <w:right w:w="108" w:type="dxa"/>
            </w:tcMar>
          </w:tcPr>
          <w:p w14:paraId="3618193E" w14:textId="77777777" w:rsidR="00E33CCA" w:rsidRDefault="00E33CCA">
            <w:pPr>
              <w:spacing w:line="252" w:lineRule="auto"/>
              <w:ind w:left="-90"/>
              <w:rPr>
                <w:rFonts w:ascii="Arial" w:hAnsi="Arial" w:cs="Arial"/>
                <w:sz w:val="18"/>
                <w:szCs w:val="18"/>
              </w:rPr>
            </w:pPr>
          </w:p>
        </w:tc>
        <w:tc>
          <w:tcPr>
            <w:tcW w:w="851" w:type="dxa"/>
            <w:tcBorders>
              <w:top w:val="nil"/>
              <w:left w:val="nil"/>
              <w:bottom w:val="single" w:sz="8" w:space="0" w:color="auto"/>
              <w:right w:val="single" w:sz="8" w:space="0" w:color="auto"/>
            </w:tcBorders>
            <w:tcMar>
              <w:top w:w="0" w:type="dxa"/>
              <w:left w:w="108" w:type="dxa"/>
              <w:bottom w:w="0" w:type="dxa"/>
              <w:right w:w="108" w:type="dxa"/>
            </w:tcMar>
          </w:tcPr>
          <w:p w14:paraId="558D3923" w14:textId="77777777" w:rsidR="00E33CCA" w:rsidRDefault="00E33CCA">
            <w:pPr>
              <w:spacing w:line="252" w:lineRule="auto"/>
              <w:ind w:left="-90"/>
              <w:rPr>
                <w:rFonts w:ascii="Arial" w:hAnsi="Arial" w:cs="Arial"/>
                <w:sz w:val="18"/>
                <w:szCs w:val="18"/>
              </w:rPr>
            </w:pPr>
          </w:p>
        </w:tc>
        <w:tc>
          <w:tcPr>
            <w:tcW w:w="1201" w:type="dxa"/>
            <w:tcBorders>
              <w:top w:val="nil"/>
              <w:left w:val="nil"/>
              <w:bottom w:val="single" w:sz="8" w:space="0" w:color="auto"/>
              <w:right w:val="single" w:sz="8" w:space="0" w:color="auto"/>
            </w:tcBorders>
            <w:tcMar>
              <w:top w:w="0" w:type="dxa"/>
              <w:left w:w="108" w:type="dxa"/>
              <w:bottom w:w="0" w:type="dxa"/>
              <w:right w:w="108" w:type="dxa"/>
            </w:tcMar>
          </w:tcPr>
          <w:p w14:paraId="25D5D6D9" w14:textId="77777777" w:rsidR="00E33CCA" w:rsidRDefault="00E33CCA">
            <w:pPr>
              <w:spacing w:line="252" w:lineRule="auto"/>
              <w:ind w:left="-90"/>
              <w:rPr>
                <w:rFonts w:ascii="Arial" w:hAnsi="Arial" w:cs="Arial"/>
                <w:sz w:val="18"/>
                <w:szCs w:val="18"/>
              </w:rPr>
            </w:pPr>
          </w:p>
        </w:tc>
      </w:tr>
    </w:tbl>
    <w:p w14:paraId="708211CE" w14:textId="77777777" w:rsidR="00E33CCA" w:rsidRDefault="00E33CCA" w:rsidP="00E33CCA">
      <w:pPr>
        <w:rPr>
          <w:rFonts w:eastAsiaTheme="minorHAnsi"/>
        </w:rPr>
      </w:pPr>
      <w:r>
        <w:br w:type="page"/>
      </w:r>
    </w:p>
    <w:tbl>
      <w:tblPr>
        <w:tblW w:w="0" w:type="auto"/>
        <w:tblInd w:w="-72" w:type="dxa"/>
        <w:tblCellMar>
          <w:left w:w="0" w:type="dxa"/>
          <w:right w:w="0" w:type="dxa"/>
        </w:tblCellMar>
        <w:tblLook w:val="04A0" w:firstRow="1" w:lastRow="0" w:firstColumn="1" w:lastColumn="0" w:noHBand="0" w:noVBand="1"/>
      </w:tblPr>
      <w:tblGrid>
        <w:gridCol w:w="1559"/>
        <w:gridCol w:w="258"/>
        <w:gridCol w:w="1256"/>
        <w:gridCol w:w="576"/>
        <w:gridCol w:w="2610"/>
        <w:gridCol w:w="1072"/>
        <w:gridCol w:w="437"/>
        <w:gridCol w:w="439"/>
        <w:gridCol w:w="525"/>
        <w:gridCol w:w="3874"/>
        <w:gridCol w:w="845"/>
        <w:gridCol w:w="832"/>
        <w:gridCol w:w="1167"/>
      </w:tblGrid>
      <w:tr w:rsidR="00E33CCA" w14:paraId="2487890E" w14:textId="77777777">
        <w:trPr>
          <w:cantSplit/>
          <w:trHeight w:val="314"/>
        </w:trPr>
        <w:tc>
          <w:tcPr>
            <w:tcW w:w="1620" w:type="dxa"/>
            <w:vMerge w:val="restar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48F20884" w14:textId="77777777" w:rsidR="00E33CCA" w:rsidRDefault="00E33CCA">
            <w:pPr>
              <w:spacing w:line="252" w:lineRule="auto"/>
              <w:jc w:val="center"/>
              <w:rPr>
                <w:rFonts w:ascii="Arial" w:hAnsi="Arial" w:cs="Arial"/>
                <w:sz w:val="18"/>
                <w:szCs w:val="18"/>
                <w:u w:val="single"/>
              </w:rPr>
            </w:pPr>
          </w:p>
          <w:p w14:paraId="083D9363" w14:textId="77777777" w:rsidR="00E33CCA" w:rsidRDefault="00E33CCA">
            <w:pPr>
              <w:spacing w:line="252" w:lineRule="auto"/>
              <w:jc w:val="center"/>
              <w:rPr>
                <w:rFonts w:ascii="Arial" w:hAnsi="Arial" w:cs="Arial"/>
                <w:sz w:val="18"/>
                <w:szCs w:val="18"/>
                <w:u w:val="single"/>
              </w:rPr>
            </w:pPr>
            <w:r>
              <w:rPr>
                <w:rFonts w:ascii="Arial" w:hAnsi="Arial" w:cs="Arial"/>
                <w:sz w:val="18"/>
                <w:szCs w:val="18"/>
                <w:u w:val="single"/>
              </w:rPr>
              <w:t>Activity or Element of activity</w:t>
            </w:r>
          </w:p>
        </w:tc>
        <w:tc>
          <w:tcPr>
            <w:tcW w:w="1530" w:type="dxa"/>
            <w:gridSpan w:val="2"/>
            <w:vMerge w:val="restart"/>
            <w:tcBorders>
              <w:top w:val="single" w:sz="8" w:space="0" w:color="auto"/>
              <w:left w:val="nil"/>
              <w:bottom w:val="single" w:sz="8" w:space="0" w:color="auto"/>
              <w:right w:val="single" w:sz="8" w:space="0" w:color="auto"/>
            </w:tcBorders>
            <w:tcMar>
              <w:top w:w="0" w:type="dxa"/>
              <w:left w:w="108" w:type="dxa"/>
              <w:bottom w:w="0" w:type="dxa"/>
              <w:right w:w="108" w:type="dxa"/>
            </w:tcMar>
          </w:tcPr>
          <w:p w14:paraId="3D4BF1DD" w14:textId="77777777" w:rsidR="00E33CCA" w:rsidRDefault="00E33CCA">
            <w:pPr>
              <w:spacing w:line="252" w:lineRule="auto"/>
              <w:ind w:left="-18"/>
              <w:rPr>
                <w:rFonts w:ascii="Arial" w:hAnsi="Arial" w:cs="Arial"/>
                <w:sz w:val="18"/>
                <w:szCs w:val="18"/>
              </w:rPr>
            </w:pPr>
          </w:p>
          <w:p w14:paraId="258A8E44" w14:textId="77777777" w:rsidR="00E33CCA" w:rsidRDefault="00E33CCA">
            <w:pPr>
              <w:spacing w:line="252" w:lineRule="auto"/>
              <w:ind w:left="-18"/>
              <w:jc w:val="center"/>
              <w:rPr>
                <w:rFonts w:ascii="Arial" w:hAnsi="Arial" w:cs="Arial"/>
                <w:sz w:val="18"/>
                <w:szCs w:val="18"/>
                <w:u w:val="single"/>
              </w:rPr>
            </w:pPr>
            <w:r>
              <w:rPr>
                <w:rFonts w:ascii="Arial" w:hAnsi="Arial" w:cs="Arial"/>
                <w:sz w:val="18"/>
                <w:szCs w:val="18"/>
                <w:u w:val="single"/>
              </w:rPr>
              <w:t>Hazard Identified</w:t>
            </w:r>
          </w:p>
        </w:tc>
        <w:tc>
          <w:tcPr>
            <w:tcW w:w="3060" w:type="dxa"/>
            <w:gridSpan w:val="2"/>
            <w:vMerge w:val="restart"/>
            <w:tcBorders>
              <w:top w:val="single" w:sz="8" w:space="0" w:color="auto"/>
              <w:left w:val="nil"/>
              <w:bottom w:val="nil"/>
              <w:right w:val="single" w:sz="8" w:space="0" w:color="auto"/>
            </w:tcBorders>
            <w:tcMar>
              <w:top w:w="0" w:type="dxa"/>
              <w:left w:w="108" w:type="dxa"/>
              <w:bottom w:w="0" w:type="dxa"/>
              <w:right w:w="108" w:type="dxa"/>
            </w:tcMar>
          </w:tcPr>
          <w:p w14:paraId="4F809E85" w14:textId="77777777" w:rsidR="00E33CCA" w:rsidRDefault="00E33CCA">
            <w:pPr>
              <w:spacing w:line="252" w:lineRule="auto"/>
              <w:ind w:left="-90"/>
              <w:rPr>
                <w:rFonts w:ascii="Arial" w:hAnsi="Arial" w:cs="Arial"/>
                <w:sz w:val="18"/>
                <w:szCs w:val="18"/>
                <w:u w:val="single"/>
              </w:rPr>
            </w:pPr>
          </w:p>
          <w:p w14:paraId="144E29AA" w14:textId="77777777" w:rsidR="00E33CCA" w:rsidRDefault="00E33CCA">
            <w:pPr>
              <w:spacing w:line="252" w:lineRule="auto"/>
              <w:ind w:left="-90"/>
              <w:jc w:val="center"/>
              <w:rPr>
                <w:rFonts w:ascii="Arial" w:hAnsi="Arial" w:cs="Arial"/>
                <w:sz w:val="18"/>
                <w:szCs w:val="18"/>
                <w:u w:val="single"/>
              </w:rPr>
            </w:pPr>
            <w:r>
              <w:rPr>
                <w:rFonts w:ascii="Arial" w:hAnsi="Arial" w:cs="Arial"/>
                <w:sz w:val="18"/>
                <w:szCs w:val="18"/>
                <w:u w:val="single"/>
              </w:rPr>
              <w:t>Current Risk Controls</w:t>
            </w:r>
          </w:p>
        </w:tc>
        <w:tc>
          <w:tcPr>
            <w:tcW w:w="2520" w:type="dxa"/>
            <w:gridSpan w:val="4"/>
            <w:tcBorders>
              <w:top w:val="single" w:sz="8" w:space="0" w:color="auto"/>
              <w:left w:val="nil"/>
              <w:bottom w:val="single" w:sz="8" w:space="0" w:color="auto"/>
              <w:right w:val="single" w:sz="8" w:space="0" w:color="auto"/>
            </w:tcBorders>
            <w:tcMar>
              <w:top w:w="0" w:type="dxa"/>
              <w:left w:w="108" w:type="dxa"/>
              <w:bottom w:w="0" w:type="dxa"/>
              <w:right w:w="108" w:type="dxa"/>
            </w:tcMar>
          </w:tcPr>
          <w:p w14:paraId="15A10DF7" w14:textId="77777777" w:rsidR="00E33CCA" w:rsidRDefault="00E33CCA">
            <w:pPr>
              <w:pStyle w:val="Heading7"/>
              <w:spacing w:line="252" w:lineRule="auto"/>
              <w:rPr>
                <w:rFonts w:ascii="Arial" w:hAnsi="Arial" w:cs="Arial"/>
                <w:sz w:val="18"/>
                <w:szCs w:val="18"/>
              </w:rPr>
            </w:pPr>
          </w:p>
          <w:p w14:paraId="5EA180D7" w14:textId="77777777" w:rsidR="00E33CCA" w:rsidRDefault="00E33CCA">
            <w:pPr>
              <w:pStyle w:val="Heading7"/>
              <w:spacing w:line="252" w:lineRule="auto"/>
              <w:jc w:val="center"/>
              <w:rPr>
                <w:rFonts w:ascii="Arial" w:hAnsi="Arial" w:cs="Arial"/>
                <w:sz w:val="18"/>
                <w:szCs w:val="18"/>
              </w:rPr>
            </w:pPr>
            <w:r>
              <w:rPr>
                <w:rFonts w:ascii="Arial" w:hAnsi="Arial" w:cs="Arial"/>
                <w:sz w:val="18"/>
                <w:szCs w:val="18"/>
              </w:rPr>
              <w:t>Risk score with current controls</w:t>
            </w:r>
          </w:p>
        </w:tc>
        <w:tc>
          <w:tcPr>
            <w:tcW w:w="5909" w:type="dxa"/>
            <w:gridSpan w:val="3"/>
            <w:tcBorders>
              <w:top w:val="single" w:sz="8" w:space="0" w:color="auto"/>
              <w:left w:val="nil"/>
              <w:bottom w:val="single" w:sz="8" w:space="0" w:color="auto"/>
              <w:right w:val="single" w:sz="8" w:space="0" w:color="auto"/>
            </w:tcBorders>
            <w:tcMar>
              <w:top w:w="0" w:type="dxa"/>
              <w:left w:w="108" w:type="dxa"/>
              <w:bottom w:w="0" w:type="dxa"/>
              <w:right w:w="108" w:type="dxa"/>
            </w:tcMar>
          </w:tcPr>
          <w:p w14:paraId="74D89636" w14:textId="77777777" w:rsidR="00E33CCA" w:rsidRDefault="00E33CCA">
            <w:pPr>
              <w:pStyle w:val="Heading7"/>
              <w:spacing w:line="252" w:lineRule="auto"/>
              <w:ind w:right="-1667"/>
              <w:rPr>
                <w:rFonts w:ascii="Arial" w:hAnsi="Arial" w:cs="Arial"/>
                <w:sz w:val="18"/>
                <w:szCs w:val="18"/>
              </w:rPr>
            </w:pPr>
          </w:p>
          <w:p w14:paraId="34079B37" w14:textId="77777777" w:rsidR="00E33CCA" w:rsidRDefault="00E33CCA">
            <w:pPr>
              <w:pStyle w:val="Heading7"/>
              <w:spacing w:line="252" w:lineRule="auto"/>
              <w:ind w:left="720" w:right="-1667"/>
              <w:rPr>
                <w:rFonts w:ascii="Arial" w:hAnsi="Arial" w:cs="Arial"/>
                <w:sz w:val="18"/>
                <w:szCs w:val="18"/>
              </w:rPr>
            </w:pPr>
            <w:r>
              <w:rPr>
                <w:rFonts w:ascii="Arial" w:hAnsi="Arial" w:cs="Arial"/>
                <w:sz w:val="18"/>
                <w:szCs w:val="18"/>
              </w:rPr>
              <w:t>Actions to be taken to reduce risk (If Medium or High).</w:t>
            </w:r>
          </w:p>
        </w:tc>
        <w:tc>
          <w:tcPr>
            <w:tcW w:w="1201" w:type="dxa"/>
            <w:tcBorders>
              <w:top w:val="single" w:sz="8" w:space="0" w:color="auto"/>
              <w:left w:val="nil"/>
              <w:bottom w:val="nil"/>
              <w:right w:val="single" w:sz="8" w:space="0" w:color="auto"/>
            </w:tcBorders>
            <w:tcMar>
              <w:top w:w="0" w:type="dxa"/>
              <w:left w:w="108" w:type="dxa"/>
              <w:bottom w:w="0" w:type="dxa"/>
              <w:right w:w="108" w:type="dxa"/>
            </w:tcMar>
          </w:tcPr>
          <w:p w14:paraId="22DA61BA" w14:textId="77777777" w:rsidR="00E33CCA" w:rsidRDefault="00E33CCA">
            <w:pPr>
              <w:pStyle w:val="Heading7"/>
              <w:spacing w:line="252" w:lineRule="auto"/>
              <w:ind w:right="-1667"/>
              <w:rPr>
                <w:rFonts w:ascii="Arial" w:hAnsi="Arial" w:cs="Arial"/>
                <w:sz w:val="18"/>
                <w:szCs w:val="18"/>
              </w:rPr>
            </w:pPr>
          </w:p>
          <w:p w14:paraId="2EE3E0C2" w14:textId="77777777" w:rsidR="00E33CCA" w:rsidRDefault="00E33CCA">
            <w:pPr>
              <w:pStyle w:val="Heading7"/>
              <w:spacing w:line="252" w:lineRule="auto"/>
              <w:ind w:right="-1667"/>
              <w:rPr>
                <w:rFonts w:ascii="Arial" w:hAnsi="Arial" w:cs="Arial"/>
                <w:sz w:val="18"/>
                <w:szCs w:val="18"/>
              </w:rPr>
            </w:pPr>
            <w:r>
              <w:rPr>
                <w:rFonts w:ascii="Arial" w:hAnsi="Arial" w:cs="Arial"/>
                <w:sz w:val="18"/>
                <w:szCs w:val="18"/>
              </w:rPr>
              <w:t>Risk rating</w:t>
            </w:r>
          </w:p>
          <w:p w14:paraId="77323130" w14:textId="77777777" w:rsidR="00E33CCA" w:rsidRDefault="00E33CCA">
            <w:pPr>
              <w:pStyle w:val="Heading7"/>
              <w:spacing w:line="252" w:lineRule="auto"/>
              <w:ind w:right="-1667"/>
              <w:rPr>
                <w:rFonts w:ascii="Arial" w:hAnsi="Arial" w:cs="Arial"/>
                <w:sz w:val="18"/>
                <w:szCs w:val="18"/>
              </w:rPr>
            </w:pPr>
            <w:r>
              <w:rPr>
                <w:rFonts w:ascii="Arial" w:hAnsi="Arial" w:cs="Arial"/>
                <w:sz w:val="18"/>
                <w:szCs w:val="18"/>
              </w:rPr>
              <w:t>with further</w:t>
            </w:r>
          </w:p>
          <w:p w14:paraId="5B95FFEA" w14:textId="77777777" w:rsidR="00E33CCA" w:rsidRDefault="00E33CCA">
            <w:pPr>
              <w:pStyle w:val="Heading7"/>
              <w:spacing w:line="252" w:lineRule="auto"/>
              <w:ind w:right="-1667"/>
              <w:rPr>
                <w:rFonts w:ascii="Arial" w:hAnsi="Arial" w:cs="Arial"/>
                <w:sz w:val="18"/>
                <w:szCs w:val="18"/>
              </w:rPr>
            </w:pPr>
            <w:r>
              <w:rPr>
                <w:rFonts w:ascii="Arial" w:hAnsi="Arial" w:cs="Arial"/>
                <w:sz w:val="18"/>
                <w:szCs w:val="18"/>
              </w:rPr>
              <w:t>controls</w:t>
            </w:r>
          </w:p>
        </w:tc>
      </w:tr>
      <w:tr w:rsidR="002633B2" w14:paraId="075B76FA" w14:textId="77777777">
        <w:trPr>
          <w:cantSplit/>
          <w:trHeight w:val="396"/>
        </w:trPr>
        <w:tc>
          <w:tcPr>
            <w:tcW w:w="0" w:type="auto"/>
            <w:vMerge/>
            <w:tcBorders>
              <w:top w:val="single" w:sz="8" w:space="0" w:color="auto"/>
              <w:left w:val="single" w:sz="8" w:space="0" w:color="auto"/>
              <w:bottom w:val="single" w:sz="8" w:space="0" w:color="auto"/>
              <w:right w:val="single" w:sz="8" w:space="0" w:color="auto"/>
            </w:tcBorders>
            <w:vAlign w:val="center"/>
            <w:hideMark/>
          </w:tcPr>
          <w:p w14:paraId="7EA197C7" w14:textId="77777777" w:rsidR="00E33CCA" w:rsidRDefault="00E33CCA">
            <w:pPr>
              <w:rPr>
                <w:rFonts w:ascii="Arial" w:eastAsiaTheme="minorHAnsi" w:hAnsi="Arial" w:cs="Arial"/>
                <w:sz w:val="18"/>
                <w:szCs w:val="18"/>
                <w:u w:val="single"/>
              </w:rPr>
            </w:pPr>
          </w:p>
        </w:tc>
        <w:tc>
          <w:tcPr>
            <w:tcW w:w="0" w:type="auto"/>
            <w:gridSpan w:val="2"/>
            <w:vMerge/>
            <w:tcBorders>
              <w:top w:val="single" w:sz="8" w:space="0" w:color="auto"/>
              <w:left w:val="nil"/>
              <w:bottom w:val="single" w:sz="8" w:space="0" w:color="auto"/>
              <w:right w:val="single" w:sz="8" w:space="0" w:color="auto"/>
            </w:tcBorders>
            <w:vAlign w:val="center"/>
            <w:hideMark/>
          </w:tcPr>
          <w:p w14:paraId="1848A841" w14:textId="77777777" w:rsidR="00E33CCA" w:rsidRDefault="00E33CCA">
            <w:pPr>
              <w:rPr>
                <w:rFonts w:ascii="Arial" w:eastAsiaTheme="minorHAnsi" w:hAnsi="Arial" w:cs="Arial"/>
                <w:sz w:val="18"/>
                <w:szCs w:val="18"/>
                <w:u w:val="single"/>
              </w:rPr>
            </w:pPr>
          </w:p>
        </w:tc>
        <w:tc>
          <w:tcPr>
            <w:tcW w:w="0" w:type="auto"/>
            <w:gridSpan w:val="2"/>
            <w:vMerge/>
            <w:tcBorders>
              <w:top w:val="single" w:sz="8" w:space="0" w:color="auto"/>
              <w:left w:val="nil"/>
              <w:bottom w:val="nil"/>
              <w:right w:val="single" w:sz="8" w:space="0" w:color="auto"/>
            </w:tcBorders>
            <w:vAlign w:val="center"/>
            <w:hideMark/>
          </w:tcPr>
          <w:p w14:paraId="366B7BF0" w14:textId="77777777" w:rsidR="00E33CCA" w:rsidRDefault="00E33CCA">
            <w:pPr>
              <w:rPr>
                <w:rFonts w:ascii="Arial" w:eastAsiaTheme="minorHAnsi" w:hAnsi="Arial" w:cs="Arial"/>
                <w:sz w:val="18"/>
                <w:szCs w:val="18"/>
                <w:u w:val="single"/>
              </w:rPr>
            </w:pPr>
          </w:p>
        </w:tc>
        <w:tc>
          <w:tcPr>
            <w:tcW w:w="1080" w:type="dxa"/>
            <w:tcBorders>
              <w:top w:val="nil"/>
              <w:left w:val="nil"/>
              <w:bottom w:val="nil"/>
              <w:right w:val="single" w:sz="8" w:space="0" w:color="auto"/>
            </w:tcBorders>
            <w:tcMar>
              <w:top w:w="0" w:type="dxa"/>
              <w:left w:w="108" w:type="dxa"/>
              <w:bottom w:w="0" w:type="dxa"/>
              <w:right w:w="108" w:type="dxa"/>
            </w:tcMar>
            <w:hideMark/>
          </w:tcPr>
          <w:p w14:paraId="547E741D" w14:textId="77777777" w:rsidR="00E33CCA" w:rsidRDefault="00E33CCA">
            <w:pPr>
              <w:pStyle w:val="Heading7"/>
              <w:spacing w:line="252" w:lineRule="auto"/>
              <w:ind w:hanging="18"/>
              <w:jc w:val="center"/>
              <w:rPr>
                <w:rFonts w:ascii="Arial" w:hAnsi="Arial" w:cs="Arial"/>
                <w:sz w:val="18"/>
                <w:szCs w:val="18"/>
              </w:rPr>
            </w:pPr>
            <w:r>
              <w:rPr>
                <w:rFonts w:ascii="Arial" w:hAnsi="Arial" w:cs="Arial"/>
                <w:sz w:val="18"/>
                <w:szCs w:val="18"/>
              </w:rPr>
              <w:t>Group at risk</w:t>
            </w:r>
          </w:p>
        </w:tc>
        <w:tc>
          <w:tcPr>
            <w:tcW w:w="450" w:type="dxa"/>
            <w:tcBorders>
              <w:top w:val="single" w:sz="8" w:space="0" w:color="auto"/>
              <w:left w:val="nil"/>
              <w:bottom w:val="nil"/>
              <w:right w:val="single" w:sz="8" w:space="0" w:color="auto"/>
            </w:tcBorders>
            <w:tcMar>
              <w:top w:w="0" w:type="dxa"/>
              <w:left w:w="108" w:type="dxa"/>
              <w:bottom w:w="0" w:type="dxa"/>
              <w:right w:w="108" w:type="dxa"/>
            </w:tcMar>
            <w:hideMark/>
          </w:tcPr>
          <w:p w14:paraId="123952C8" w14:textId="77777777" w:rsidR="00E33CCA" w:rsidRDefault="00E33CCA">
            <w:pPr>
              <w:pStyle w:val="Heading7"/>
              <w:spacing w:line="252" w:lineRule="auto"/>
              <w:jc w:val="center"/>
              <w:rPr>
                <w:rFonts w:ascii="Arial" w:hAnsi="Arial" w:cs="Arial"/>
                <w:sz w:val="18"/>
                <w:szCs w:val="18"/>
              </w:rPr>
            </w:pPr>
            <w:r>
              <w:rPr>
                <w:rFonts w:ascii="Arial" w:hAnsi="Arial" w:cs="Arial"/>
                <w:sz w:val="18"/>
                <w:szCs w:val="18"/>
              </w:rPr>
              <w:t>L</w:t>
            </w:r>
          </w:p>
        </w:tc>
        <w:tc>
          <w:tcPr>
            <w:tcW w:w="450" w:type="dxa"/>
            <w:tcBorders>
              <w:top w:val="single" w:sz="8" w:space="0" w:color="auto"/>
              <w:left w:val="nil"/>
              <w:bottom w:val="nil"/>
              <w:right w:val="single" w:sz="8" w:space="0" w:color="auto"/>
            </w:tcBorders>
            <w:tcMar>
              <w:top w:w="0" w:type="dxa"/>
              <w:left w:w="108" w:type="dxa"/>
              <w:bottom w:w="0" w:type="dxa"/>
              <w:right w:w="108" w:type="dxa"/>
            </w:tcMar>
            <w:hideMark/>
          </w:tcPr>
          <w:p w14:paraId="3C2978C1" w14:textId="77777777" w:rsidR="00E33CCA" w:rsidRDefault="00E33CCA">
            <w:pPr>
              <w:pStyle w:val="Heading9"/>
              <w:spacing w:line="252" w:lineRule="auto"/>
              <w:rPr>
                <w:rFonts w:ascii="Arial" w:hAnsi="Arial" w:cs="Arial"/>
                <w:sz w:val="18"/>
                <w:szCs w:val="18"/>
                <w:u w:val="single"/>
              </w:rPr>
            </w:pPr>
            <w:r>
              <w:rPr>
                <w:rFonts w:ascii="Arial" w:hAnsi="Arial" w:cs="Arial"/>
                <w:sz w:val="18"/>
                <w:szCs w:val="18"/>
                <w:u w:val="single"/>
              </w:rPr>
              <w:t>S</w:t>
            </w:r>
          </w:p>
        </w:tc>
        <w:tc>
          <w:tcPr>
            <w:tcW w:w="540" w:type="dxa"/>
            <w:tcBorders>
              <w:top w:val="single" w:sz="8" w:space="0" w:color="auto"/>
              <w:left w:val="nil"/>
              <w:bottom w:val="nil"/>
              <w:right w:val="single" w:sz="8" w:space="0" w:color="auto"/>
            </w:tcBorders>
            <w:tcMar>
              <w:top w:w="0" w:type="dxa"/>
              <w:left w:w="108" w:type="dxa"/>
              <w:bottom w:w="0" w:type="dxa"/>
              <w:right w:w="108" w:type="dxa"/>
            </w:tcMar>
            <w:hideMark/>
          </w:tcPr>
          <w:p w14:paraId="1E0A6380" w14:textId="77777777" w:rsidR="00E33CCA" w:rsidRDefault="00E33CCA">
            <w:pPr>
              <w:spacing w:line="252" w:lineRule="auto"/>
              <w:ind w:left="-90"/>
              <w:jc w:val="center"/>
              <w:rPr>
                <w:rFonts w:ascii="Arial" w:hAnsi="Arial" w:cs="Arial"/>
                <w:sz w:val="18"/>
                <w:szCs w:val="18"/>
                <w:u w:val="single"/>
              </w:rPr>
            </w:pPr>
            <w:r>
              <w:rPr>
                <w:rFonts w:ascii="Arial" w:hAnsi="Arial" w:cs="Arial"/>
                <w:sz w:val="18"/>
                <w:szCs w:val="18"/>
                <w:u w:val="single"/>
              </w:rPr>
              <w:t>RR</w:t>
            </w:r>
          </w:p>
        </w:tc>
        <w:tc>
          <w:tcPr>
            <w:tcW w:w="4208" w:type="dxa"/>
            <w:tcBorders>
              <w:top w:val="nil"/>
              <w:left w:val="nil"/>
              <w:bottom w:val="nil"/>
              <w:right w:val="single" w:sz="8" w:space="0" w:color="auto"/>
            </w:tcBorders>
            <w:tcMar>
              <w:top w:w="0" w:type="dxa"/>
              <w:left w:w="108" w:type="dxa"/>
              <w:bottom w:w="0" w:type="dxa"/>
              <w:right w:w="108" w:type="dxa"/>
            </w:tcMar>
            <w:hideMark/>
          </w:tcPr>
          <w:p w14:paraId="0F97E1BF" w14:textId="77777777" w:rsidR="00E33CCA" w:rsidRDefault="00E33CCA">
            <w:pPr>
              <w:pStyle w:val="Heading8"/>
              <w:spacing w:line="252" w:lineRule="auto"/>
              <w:jc w:val="center"/>
              <w:rPr>
                <w:rFonts w:ascii="Arial" w:hAnsi="Arial" w:cs="Arial"/>
                <w:sz w:val="18"/>
                <w:szCs w:val="18"/>
              </w:rPr>
            </w:pPr>
            <w:r>
              <w:rPr>
                <w:rFonts w:ascii="Arial" w:hAnsi="Arial" w:cs="Arial"/>
                <w:sz w:val="18"/>
                <w:szCs w:val="18"/>
              </w:rPr>
              <w:t>Action</w:t>
            </w:r>
          </w:p>
        </w:tc>
        <w:tc>
          <w:tcPr>
            <w:tcW w:w="850" w:type="dxa"/>
            <w:tcBorders>
              <w:top w:val="nil"/>
              <w:left w:val="nil"/>
              <w:bottom w:val="nil"/>
              <w:right w:val="single" w:sz="8" w:space="0" w:color="auto"/>
            </w:tcBorders>
            <w:tcMar>
              <w:top w:w="0" w:type="dxa"/>
              <w:left w:w="108" w:type="dxa"/>
              <w:bottom w:w="0" w:type="dxa"/>
              <w:right w:w="108" w:type="dxa"/>
            </w:tcMar>
            <w:hideMark/>
          </w:tcPr>
          <w:p w14:paraId="50BC115C" w14:textId="77777777" w:rsidR="00E33CCA" w:rsidRDefault="00E33CCA">
            <w:pPr>
              <w:pStyle w:val="Header"/>
              <w:spacing w:line="252" w:lineRule="auto"/>
              <w:rPr>
                <w:rFonts w:ascii="Arial" w:hAnsi="Arial" w:cs="Arial"/>
                <w:sz w:val="18"/>
                <w:szCs w:val="18"/>
              </w:rPr>
            </w:pPr>
            <w:r>
              <w:rPr>
                <w:rFonts w:ascii="Arial" w:hAnsi="Arial" w:cs="Arial"/>
                <w:sz w:val="18"/>
                <w:szCs w:val="18"/>
                <w:u w:val="single"/>
              </w:rPr>
              <w:t>By whom</w:t>
            </w:r>
            <w:r>
              <w:rPr>
                <w:rFonts w:ascii="Arial" w:hAnsi="Arial" w:cs="Arial"/>
                <w:sz w:val="18"/>
                <w:szCs w:val="18"/>
              </w:rPr>
              <w:t>?</w:t>
            </w:r>
          </w:p>
        </w:tc>
        <w:tc>
          <w:tcPr>
            <w:tcW w:w="851" w:type="dxa"/>
            <w:tcBorders>
              <w:top w:val="nil"/>
              <w:left w:val="nil"/>
              <w:bottom w:val="nil"/>
              <w:right w:val="single" w:sz="8" w:space="0" w:color="auto"/>
            </w:tcBorders>
            <w:tcMar>
              <w:top w:w="0" w:type="dxa"/>
              <w:left w:w="108" w:type="dxa"/>
              <w:bottom w:w="0" w:type="dxa"/>
              <w:right w:w="108" w:type="dxa"/>
            </w:tcMar>
            <w:hideMark/>
          </w:tcPr>
          <w:p w14:paraId="59F2E05F" w14:textId="77777777" w:rsidR="00E33CCA" w:rsidRDefault="00E33CCA">
            <w:pPr>
              <w:spacing w:line="252" w:lineRule="auto"/>
              <w:ind w:left="-90"/>
              <w:rPr>
                <w:rFonts w:ascii="Arial" w:hAnsi="Arial" w:cs="Arial"/>
                <w:sz w:val="18"/>
                <w:szCs w:val="18"/>
              </w:rPr>
            </w:pPr>
            <w:r>
              <w:rPr>
                <w:rFonts w:ascii="Arial" w:hAnsi="Arial" w:cs="Arial"/>
                <w:sz w:val="18"/>
                <w:szCs w:val="18"/>
                <w:u w:val="single"/>
              </w:rPr>
              <w:t>By when</w:t>
            </w:r>
            <w:r>
              <w:rPr>
                <w:rFonts w:ascii="Arial" w:hAnsi="Arial" w:cs="Arial"/>
                <w:sz w:val="18"/>
                <w:szCs w:val="18"/>
              </w:rPr>
              <w:t>?</w:t>
            </w:r>
          </w:p>
        </w:tc>
        <w:tc>
          <w:tcPr>
            <w:tcW w:w="1201" w:type="dxa"/>
            <w:tcBorders>
              <w:top w:val="nil"/>
              <w:left w:val="nil"/>
              <w:bottom w:val="nil"/>
              <w:right w:val="single" w:sz="8" w:space="0" w:color="auto"/>
            </w:tcBorders>
            <w:tcMar>
              <w:top w:w="0" w:type="dxa"/>
              <w:left w:w="108" w:type="dxa"/>
              <w:bottom w:w="0" w:type="dxa"/>
              <w:right w:w="108" w:type="dxa"/>
            </w:tcMar>
          </w:tcPr>
          <w:p w14:paraId="55967035" w14:textId="77777777" w:rsidR="00E33CCA" w:rsidRDefault="00E33CCA">
            <w:pPr>
              <w:spacing w:line="252" w:lineRule="auto"/>
              <w:ind w:left="-90"/>
              <w:rPr>
                <w:rFonts w:ascii="Arial" w:hAnsi="Arial" w:cs="Arial"/>
                <w:sz w:val="18"/>
                <w:szCs w:val="18"/>
              </w:rPr>
            </w:pPr>
          </w:p>
        </w:tc>
      </w:tr>
      <w:tr w:rsidR="002633B2" w14:paraId="4C909B2C" w14:textId="77777777">
        <w:trPr>
          <w:cantSplit/>
        </w:trPr>
        <w:tc>
          <w:tcPr>
            <w:tcW w:w="1620" w:type="dxa"/>
            <w:tcBorders>
              <w:top w:val="nil"/>
              <w:left w:val="single" w:sz="8" w:space="0" w:color="auto"/>
              <w:bottom w:val="nil"/>
              <w:right w:val="single" w:sz="8" w:space="0" w:color="auto"/>
            </w:tcBorders>
            <w:tcMar>
              <w:top w:w="0" w:type="dxa"/>
              <w:left w:w="108" w:type="dxa"/>
              <w:bottom w:w="0" w:type="dxa"/>
              <w:right w:w="108" w:type="dxa"/>
            </w:tcMar>
            <w:hideMark/>
          </w:tcPr>
          <w:p w14:paraId="5AF00081" w14:textId="77777777" w:rsidR="00E33CCA" w:rsidRDefault="00E33CCA">
            <w:pPr>
              <w:spacing w:line="252" w:lineRule="auto"/>
              <w:rPr>
                <w:rFonts w:ascii="Arial" w:hAnsi="Arial" w:cs="Arial"/>
                <w:sz w:val="18"/>
                <w:szCs w:val="18"/>
              </w:rPr>
            </w:pPr>
            <w:r>
              <w:rPr>
                <w:rFonts w:ascii="Arial" w:hAnsi="Arial" w:cs="Arial"/>
                <w:sz w:val="18"/>
                <w:szCs w:val="18"/>
              </w:rPr>
              <w:t>Funeral/</w:t>
            </w:r>
          </w:p>
          <w:p w14:paraId="44502ABB" w14:textId="77777777" w:rsidR="00E33CCA" w:rsidRDefault="00E33CCA">
            <w:pPr>
              <w:spacing w:line="252" w:lineRule="auto"/>
              <w:rPr>
                <w:rFonts w:ascii="Arial" w:hAnsi="Arial" w:cs="Arial"/>
                <w:sz w:val="18"/>
                <w:szCs w:val="18"/>
              </w:rPr>
            </w:pPr>
            <w:r>
              <w:rPr>
                <w:rFonts w:ascii="Arial" w:hAnsi="Arial" w:cs="Arial"/>
                <w:sz w:val="18"/>
                <w:szCs w:val="18"/>
              </w:rPr>
              <w:t>interment</w:t>
            </w:r>
          </w:p>
        </w:tc>
        <w:tc>
          <w:tcPr>
            <w:tcW w:w="261" w:type="dxa"/>
            <w:tcMar>
              <w:top w:w="0" w:type="dxa"/>
              <w:left w:w="108" w:type="dxa"/>
              <w:bottom w:w="0" w:type="dxa"/>
              <w:right w:w="108" w:type="dxa"/>
            </w:tcMar>
          </w:tcPr>
          <w:p w14:paraId="528427EA" w14:textId="77777777" w:rsidR="00E33CCA" w:rsidRDefault="00E33CCA" w:rsidP="009C1687">
            <w:pPr>
              <w:numPr>
                <w:ilvl w:val="0"/>
                <w:numId w:val="32"/>
              </w:numPr>
              <w:spacing w:line="252" w:lineRule="auto"/>
              <w:rPr>
                <w:rFonts w:ascii="Arial" w:hAnsi="Arial" w:cs="Arial"/>
                <w:sz w:val="18"/>
                <w:szCs w:val="18"/>
              </w:rPr>
            </w:pPr>
          </w:p>
        </w:tc>
        <w:tc>
          <w:tcPr>
            <w:tcW w:w="1269" w:type="dxa"/>
            <w:tcBorders>
              <w:top w:val="nil"/>
              <w:left w:val="nil"/>
              <w:bottom w:val="nil"/>
              <w:right w:val="single" w:sz="8" w:space="0" w:color="auto"/>
            </w:tcBorders>
            <w:tcMar>
              <w:top w:w="0" w:type="dxa"/>
              <w:left w:w="108" w:type="dxa"/>
              <w:bottom w:w="0" w:type="dxa"/>
              <w:right w:w="108" w:type="dxa"/>
            </w:tcMar>
            <w:hideMark/>
          </w:tcPr>
          <w:p w14:paraId="32FC2FFF" w14:textId="77777777" w:rsidR="00E33CCA" w:rsidRDefault="00E33CCA">
            <w:pPr>
              <w:spacing w:line="252" w:lineRule="auto"/>
              <w:rPr>
                <w:rFonts w:ascii="Arial" w:eastAsiaTheme="minorHAnsi" w:hAnsi="Arial" w:cs="Arial"/>
                <w:sz w:val="18"/>
                <w:szCs w:val="18"/>
              </w:rPr>
            </w:pPr>
            <w:r>
              <w:rPr>
                <w:rFonts w:ascii="Arial" w:hAnsi="Arial" w:cs="Arial"/>
                <w:sz w:val="18"/>
                <w:szCs w:val="18"/>
              </w:rPr>
              <w:t>Slips, trips and falls.</w:t>
            </w:r>
          </w:p>
        </w:tc>
        <w:tc>
          <w:tcPr>
            <w:tcW w:w="291" w:type="dxa"/>
            <w:tcBorders>
              <w:top w:val="single" w:sz="8" w:space="0" w:color="auto"/>
              <w:left w:val="nil"/>
              <w:bottom w:val="nil"/>
              <w:right w:val="nil"/>
            </w:tcBorders>
            <w:tcMar>
              <w:top w:w="0" w:type="dxa"/>
              <w:left w:w="108" w:type="dxa"/>
              <w:bottom w:w="0" w:type="dxa"/>
              <w:right w:w="108" w:type="dxa"/>
            </w:tcMar>
          </w:tcPr>
          <w:p w14:paraId="0FCA2A5F" w14:textId="77777777" w:rsidR="00E33CCA" w:rsidRDefault="00E33CCA" w:rsidP="009C1687">
            <w:pPr>
              <w:numPr>
                <w:ilvl w:val="0"/>
                <w:numId w:val="33"/>
              </w:numPr>
              <w:spacing w:line="252" w:lineRule="auto"/>
              <w:ind w:left="270"/>
              <w:rPr>
                <w:rFonts w:ascii="Arial" w:hAnsi="Arial" w:cs="Arial"/>
                <w:sz w:val="18"/>
                <w:szCs w:val="18"/>
              </w:rPr>
            </w:pPr>
          </w:p>
        </w:tc>
        <w:tc>
          <w:tcPr>
            <w:tcW w:w="2769" w:type="dxa"/>
            <w:tcBorders>
              <w:top w:val="nil"/>
              <w:left w:val="nil"/>
              <w:bottom w:val="nil"/>
              <w:right w:val="single" w:sz="8" w:space="0" w:color="auto"/>
            </w:tcBorders>
            <w:tcMar>
              <w:top w:w="0" w:type="dxa"/>
              <w:left w:w="108" w:type="dxa"/>
              <w:bottom w:w="0" w:type="dxa"/>
              <w:right w:w="108" w:type="dxa"/>
            </w:tcMar>
            <w:hideMark/>
          </w:tcPr>
          <w:p w14:paraId="59C84518" w14:textId="77777777" w:rsidR="00E33CCA" w:rsidRDefault="00E33CCA">
            <w:pPr>
              <w:spacing w:line="252" w:lineRule="auto"/>
              <w:ind w:left="-90"/>
              <w:rPr>
                <w:rFonts w:ascii="Arial" w:hAnsi="Arial" w:cs="Arial"/>
                <w:sz w:val="18"/>
                <w:szCs w:val="18"/>
              </w:rPr>
            </w:pPr>
            <w:r>
              <w:rPr>
                <w:rFonts w:ascii="Arial" w:hAnsi="Arial" w:cs="Arial"/>
                <w:sz w:val="18"/>
                <w:szCs w:val="18"/>
              </w:rPr>
              <w:t>Cemeteries Operations manager advises on safe route.</w:t>
            </w:r>
          </w:p>
        </w:tc>
        <w:tc>
          <w:tcPr>
            <w:tcW w:w="1080" w:type="dxa"/>
            <w:tcBorders>
              <w:top w:val="single" w:sz="8" w:space="0" w:color="auto"/>
              <w:left w:val="nil"/>
              <w:bottom w:val="nil"/>
              <w:right w:val="single" w:sz="8" w:space="0" w:color="auto"/>
            </w:tcBorders>
            <w:tcMar>
              <w:top w:w="0" w:type="dxa"/>
              <w:left w:w="108" w:type="dxa"/>
              <w:bottom w:w="0" w:type="dxa"/>
              <w:right w:w="108" w:type="dxa"/>
            </w:tcMar>
            <w:hideMark/>
          </w:tcPr>
          <w:p w14:paraId="730F879A" w14:textId="77777777" w:rsidR="00E33CCA" w:rsidRDefault="00E33CCA">
            <w:pPr>
              <w:spacing w:line="252" w:lineRule="auto"/>
              <w:ind w:left="-90"/>
              <w:rPr>
                <w:rFonts w:ascii="Arial" w:hAnsi="Arial" w:cs="Arial"/>
                <w:sz w:val="18"/>
                <w:szCs w:val="18"/>
              </w:rPr>
            </w:pPr>
            <w:r>
              <w:rPr>
                <w:rFonts w:ascii="Arial" w:hAnsi="Arial" w:cs="Arial"/>
                <w:sz w:val="18"/>
                <w:szCs w:val="18"/>
              </w:rPr>
              <w:t>Public</w:t>
            </w:r>
          </w:p>
          <w:p w14:paraId="35D20FA3" w14:textId="77777777" w:rsidR="00E33CCA" w:rsidRDefault="00E33CCA">
            <w:pPr>
              <w:spacing w:line="252" w:lineRule="auto"/>
              <w:ind w:left="-90"/>
              <w:rPr>
                <w:rFonts w:ascii="Arial" w:hAnsi="Arial" w:cs="Arial"/>
                <w:sz w:val="18"/>
                <w:szCs w:val="18"/>
              </w:rPr>
            </w:pPr>
            <w:r>
              <w:rPr>
                <w:rFonts w:ascii="Arial" w:hAnsi="Arial" w:cs="Arial"/>
                <w:sz w:val="18"/>
                <w:szCs w:val="18"/>
              </w:rPr>
              <w:t>Funeral director’s employees</w:t>
            </w:r>
          </w:p>
        </w:tc>
        <w:tc>
          <w:tcPr>
            <w:tcW w:w="450" w:type="dxa"/>
            <w:tcBorders>
              <w:top w:val="single" w:sz="8" w:space="0" w:color="auto"/>
              <w:left w:val="nil"/>
              <w:bottom w:val="nil"/>
              <w:right w:val="single" w:sz="8" w:space="0" w:color="auto"/>
            </w:tcBorders>
            <w:tcMar>
              <w:top w:w="0" w:type="dxa"/>
              <w:left w:w="108" w:type="dxa"/>
              <w:bottom w:w="0" w:type="dxa"/>
              <w:right w:w="108" w:type="dxa"/>
            </w:tcMar>
            <w:hideMark/>
          </w:tcPr>
          <w:p w14:paraId="56AEC13F" w14:textId="77777777" w:rsidR="00E33CCA" w:rsidRDefault="00E33CCA">
            <w:pPr>
              <w:spacing w:line="252" w:lineRule="auto"/>
              <w:ind w:left="-90"/>
              <w:jc w:val="center"/>
              <w:rPr>
                <w:rFonts w:ascii="Arial" w:hAnsi="Arial" w:cs="Arial"/>
                <w:sz w:val="18"/>
                <w:szCs w:val="18"/>
              </w:rPr>
            </w:pPr>
            <w:r>
              <w:rPr>
                <w:rFonts w:ascii="Arial" w:hAnsi="Arial" w:cs="Arial"/>
                <w:sz w:val="18"/>
                <w:szCs w:val="18"/>
              </w:rPr>
              <w:t>1</w:t>
            </w:r>
          </w:p>
        </w:tc>
        <w:tc>
          <w:tcPr>
            <w:tcW w:w="450" w:type="dxa"/>
            <w:tcBorders>
              <w:top w:val="single" w:sz="8" w:space="0" w:color="auto"/>
              <w:left w:val="nil"/>
              <w:bottom w:val="nil"/>
              <w:right w:val="single" w:sz="8" w:space="0" w:color="auto"/>
            </w:tcBorders>
            <w:tcMar>
              <w:top w:w="0" w:type="dxa"/>
              <w:left w:w="108" w:type="dxa"/>
              <w:bottom w:w="0" w:type="dxa"/>
              <w:right w:w="108" w:type="dxa"/>
            </w:tcMar>
            <w:hideMark/>
          </w:tcPr>
          <w:p w14:paraId="09387059" w14:textId="77777777" w:rsidR="00E33CCA" w:rsidRDefault="00E33CCA">
            <w:pPr>
              <w:spacing w:line="252" w:lineRule="auto"/>
              <w:ind w:left="-90"/>
              <w:jc w:val="center"/>
              <w:rPr>
                <w:rFonts w:ascii="Arial" w:hAnsi="Arial" w:cs="Arial"/>
                <w:sz w:val="18"/>
                <w:szCs w:val="18"/>
              </w:rPr>
            </w:pPr>
            <w:r>
              <w:rPr>
                <w:rFonts w:ascii="Arial" w:hAnsi="Arial" w:cs="Arial"/>
                <w:sz w:val="18"/>
                <w:szCs w:val="18"/>
              </w:rPr>
              <w:t>1</w:t>
            </w:r>
          </w:p>
        </w:tc>
        <w:tc>
          <w:tcPr>
            <w:tcW w:w="540" w:type="dxa"/>
            <w:tcBorders>
              <w:top w:val="single" w:sz="8" w:space="0" w:color="auto"/>
              <w:left w:val="nil"/>
              <w:bottom w:val="nil"/>
              <w:right w:val="single" w:sz="8" w:space="0" w:color="auto"/>
            </w:tcBorders>
            <w:tcMar>
              <w:top w:w="0" w:type="dxa"/>
              <w:left w:w="108" w:type="dxa"/>
              <w:bottom w:w="0" w:type="dxa"/>
              <w:right w:w="108" w:type="dxa"/>
            </w:tcMar>
            <w:hideMark/>
          </w:tcPr>
          <w:p w14:paraId="553AAD5E" w14:textId="77777777" w:rsidR="00E33CCA" w:rsidRDefault="00E33CCA">
            <w:pPr>
              <w:spacing w:line="252" w:lineRule="auto"/>
              <w:ind w:left="-90"/>
              <w:jc w:val="center"/>
              <w:rPr>
                <w:rFonts w:ascii="Arial" w:hAnsi="Arial" w:cs="Arial"/>
                <w:sz w:val="18"/>
                <w:szCs w:val="18"/>
              </w:rPr>
            </w:pPr>
            <w:r>
              <w:rPr>
                <w:rFonts w:ascii="Arial" w:hAnsi="Arial" w:cs="Arial"/>
                <w:sz w:val="18"/>
                <w:szCs w:val="18"/>
              </w:rPr>
              <w:t>1</w:t>
            </w:r>
          </w:p>
        </w:tc>
        <w:tc>
          <w:tcPr>
            <w:tcW w:w="4208" w:type="dxa"/>
            <w:tcBorders>
              <w:top w:val="single" w:sz="8" w:space="0" w:color="auto"/>
              <w:left w:val="nil"/>
              <w:bottom w:val="nil"/>
              <w:right w:val="single" w:sz="8" w:space="0" w:color="auto"/>
            </w:tcBorders>
            <w:tcMar>
              <w:top w:w="0" w:type="dxa"/>
              <w:left w:w="108" w:type="dxa"/>
              <w:bottom w:w="0" w:type="dxa"/>
              <w:right w:w="108" w:type="dxa"/>
            </w:tcMar>
          </w:tcPr>
          <w:p w14:paraId="4719E157" w14:textId="77777777" w:rsidR="00E33CCA" w:rsidRDefault="00E33CCA">
            <w:pPr>
              <w:spacing w:line="252" w:lineRule="auto"/>
              <w:ind w:left="-90"/>
              <w:rPr>
                <w:rFonts w:ascii="Arial" w:hAnsi="Arial" w:cs="Arial"/>
                <w:sz w:val="18"/>
                <w:szCs w:val="18"/>
              </w:rPr>
            </w:pPr>
          </w:p>
        </w:tc>
        <w:tc>
          <w:tcPr>
            <w:tcW w:w="850" w:type="dxa"/>
            <w:tcBorders>
              <w:top w:val="single" w:sz="8" w:space="0" w:color="auto"/>
              <w:left w:val="nil"/>
              <w:bottom w:val="nil"/>
              <w:right w:val="single" w:sz="8" w:space="0" w:color="auto"/>
            </w:tcBorders>
            <w:tcMar>
              <w:top w:w="0" w:type="dxa"/>
              <w:left w:w="108" w:type="dxa"/>
              <w:bottom w:w="0" w:type="dxa"/>
              <w:right w:w="108" w:type="dxa"/>
            </w:tcMar>
          </w:tcPr>
          <w:p w14:paraId="46E6998D" w14:textId="77777777" w:rsidR="00E33CCA" w:rsidRDefault="00E33CCA">
            <w:pPr>
              <w:spacing w:line="252" w:lineRule="auto"/>
              <w:ind w:left="-90"/>
              <w:rPr>
                <w:rFonts w:ascii="Arial" w:hAnsi="Arial" w:cs="Arial"/>
                <w:sz w:val="18"/>
                <w:szCs w:val="18"/>
              </w:rPr>
            </w:pPr>
          </w:p>
        </w:tc>
        <w:tc>
          <w:tcPr>
            <w:tcW w:w="851" w:type="dxa"/>
            <w:tcBorders>
              <w:top w:val="single" w:sz="8" w:space="0" w:color="auto"/>
              <w:left w:val="nil"/>
              <w:bottom w:val="nil"/>
              <w:right w:val="single" w:sz="8" w:space="0" w:color="auto"/>
            </w:tcBorders>
            <w:tcMar>
              <w:top w:w="0" w:type="dxa"/>
              <w:left w:w="108" w:type="dxa"/>
              <w:bottom w:w="0" w:type="dxa"/>
              <w:right w:w="108" w:type="dxa"/>
            </w:tcMar>
          </w:tcPr>
          <w:p w14:paraId="179D92FD" w14:textId="77777777" w:rsidR="00E33CCA" w:rsidRDefault="00E33CCA">
            <w:pPr>
              <w:spacing w:line="252" w:lineRule="auto"/>
              <w:ind w:left="-90"/>
              <w:rPr>
                <w:rFonts w:ascii="Arial" w:hAnsi="Arial" w:cs="Arial"/>
                <w:sz w:val="18"/>
                <w:szCs w:val="18"/>
              </w:rPr>
            </w:pPr>
          </w:p>
        </w:tc>
        <w:tc>
          <w:tcPr>
            <w:tcW w:w="1201" w:type="dxa"/>
            <w:tcBorders>
              <w:top w:val="single" w:sz="8" w:space="0" w:color="auto"/>
              <w:left w:val="nil"/>
              <w:bottom w:val="nil"/>
              <w:right w:val="single" w:sz="8" w:space="0" w:color="auto"/>
            </w:tcBorders>
            <w:tcMar>
              <w:top w:w="0" w:type="dxa"/>
              <w:left w:w="108" w:type="dxa"/>
              <w:bottom w:w="0" w:type="dxa"/>
              <w:right w:w="108" w:type="dxa"/>
            </w:tcMar>
          </w:tcPr>
          <w:p w14:paraId="131CA272" w14:textId="77777777" w:rsidR="00E33CCA" w:rsidRDefault="00E33CCA">
            <w:pPr>
              <w:spacing w:line="252" w:lineRule="auto"/>
              <w:ind w:left="-90"/>
              <w:rPr>
                <w:rFonts w:ascii="Arial" w:hAnsi="Arial" w:cs="Arial"/>
                <w:sz w:val="18"/>
                <w:szCs w:val="18"/>
              </w:rPr>
            </w:pPr>
          </w:p>
        </w:tc>
      </w:tr>
      <w:tr w:rsidR="002633B2" w14:paraId="0F3EEFB9" w14:textId="77777777">
        <w:trPr>
          <w:cantSplit/>
        </w:trPr>
        <w:tc>
          <w:tcPr>
            <w:tcW w:w="1620" w:type="dxa"/>
            <w:tcBorders>
              <w:top w:val="nil"/>
              <w:left w:val="single" w:sz="8" w:space="0" w:color="auto"/>
              <w:bottom w:val="nil"/>
              <w:right w:val="single" w:sz="8" w:space="0" w:color="auto"/>
            </w:tcBorders>
            <w:tcMar>
              <w:top w:w="0" w:type="dxa"/>
              <w:left w:w="108" w:type="dxa"/>
              <w:bottom w:w="0" w:type="dxa"/>
              <w:right w:w="108" w:type="dxa"/>
            </w:tcMar>
          </w:tcPr>
          <w:p w14:paraId="629DC3D2" w14:textId="77777777" w:rsidR="00E33CCA" w:rsidRDefault="00E33CCA">
            <w:pPr>
              <w:spacing w:line="252" w:lineRule="auto"/>
              <w:ind w:left="-90"/>
              <w:rPr>
                <w:rFonts w:ascii="Arial" w:hAnsi="Arial" w:cs="Arial"/>
                <w:sz w:val="18"/>
                <w:szCs w:val="18"/>
              </w:rPr>
            </w:pPr>
          </w:p>
        </w:tc>
        <w:tc>
          <w:tcPr>
            <w:tcW w:w="261" w:type="dxa"/>
            <w:tcMar>
              <w:top w:w="0" w:type="dxa"/>
              <w:left w:w="108" w:type="dxa"/>
              <w:bottom w:w="0" w:type="dxa"/>
              <w:right w:w="108" w:type="dxa"/>
            </w:tcMar>
          </w:tcPr>
          <w:p w14:paraId="596E2B26" w14:textId="77777777" w:rsidR="00E33CCA" w:rsidRDefault="00E33CCA" w:rsidP="009C1687">
            <w:pPr>
              <w:numPr>
                <w:ilvl w:val="0"/>
                <w:numId w:val="34"/>
              </w:numPr>
              <w:spacing w:line="252" w:lineRule="auto"/>
              <w:rPr>
                <w:rFonts w:ascii="Arial" w:hAnsi="Arial" w:cs="Arial"/>
                <w:sz w:val="18"/>
                <w:szCs w:val="18"/>
              </w:rPr>
            </w:pPr>
          </w:p>
        </w:tc>
        <w:tc>
          <w:tcPr>
            <w:tcW w:w="1269" w:type="dxa"/>
            <w:tcBorders>
              <w:top w:val="nil"/>
              <w:left w:val="nil"/>
              <w:bottom w:val="nil"/>
              <w:right w:val="single" w:sz="8" w:space="0" w:color="auto"/>
            </w:tcBorders>
            <w:tcMar>
              <w:top w:w="0" w:type="dxa"/>
              <w:left w:w="108" w:type="dxa"/>
              <w:bottom w:w="0" w:type="dxa"/>
              <w:right w:w="108" w:type="dxa"/>
            </w:tcMar>
            <w:hideMark/>
          </w:tcPr>
          <w:p w14:paraId="727A452A" w14:textId="77777777" w:rsidR="00E33CCA" w:rsidRDefault="00E33CCA">
            <w:pPr>
              <w:spacing w:line="252" w:lineRule="auto"/>
              <w:ind w:left="-90"/>
              <w:rPr>
                <w:rFonts w:ascii="Arial" w:eastAsiaTheme="minorHAnsi" w:hAnsi="Arial" w:cs="Arial"/>
                <w:sz w:val="18"/>
                <w:szCs w:val="18"/>
              </w:rPr>
            </w:pPr>
            <w:r>
              <w:rPr>
                <w:rFonts w:ascii="Arial" w:hAnsi="Arial" w:cs="Arial"/>
                <w:sz w:val="18"/>
                <w:szCs w:val="18"/>
              </w:rPr>
              <w:t>MSD from carrying/</w:t>
            </w:r>
          </w:p>
          <w:p w14:paraId="57BC5FD5" w14:textId="77777777" w:rsidR="00E33CCA" w:rsidRDefault="00E33CCA">
            <w:pPr>
              <w:spacing w:line="252" w:lineRule="auto"/>
              <w:ind w:left="-90"/>
              <w:rPr>
                <w:rFonts w:ascii="Arial" w:hAnsi="Arial" w:cs="Arial"/>
                <w:sz w:val="18"/>
                <w:szCs w:val="18"/>
              </w:rPr>
            </w:pPr>
            <w:r>
              <w:rPr>
                <w:rFonts w:ascii="Arial" w:hAnsi="Arial" w:cs="Arial"/>
                <w:sz w:val="18"/>
                <w:szCs w:val="18"/>
              </w:rPr>
              <w:t>lowering coffin.</w:t>
            </w:r>
          </w:p>
        </w:tc>
        <w:tc>
          <w:tcPr>
            <w:tcW w:w="3060" w:type="dxa"/>
            <w:gridSpan w:val="2"/>
            <w:tcBorders>
              <w:top w:val="nil"/>
              <w:left w:val="nil"/>
              <w:bottom w:val="nil"/>
              <w:right w:val="single" w:sz="8" w:space="0" w:color="auto"/>
            </w:tcBorders>
            <w:tcMar>
              <w:top w:w="0" w:type="dxa"/>
              <w:left w:w="108" w:type="dxa"/>
              <w:bottom w:w="0" w:type="dxa"/>
              <w:right w:w="108" w:type="dxa"/>
            </w:tcMar>
          </w:tcPr>
          <w:p w14:paraId="70B546B7" w14:textId="77777777" w:rsidR="00E33CCA" w:rsidRDefault="00E33CCA" w:rsidP="009C1687">
            <w:pPr>
              <w:numPr>
                <w:ilvl w:val="0"/>
                <w:numId w:val="37"/>
              </w:numPr>
              <w:spacing w:line="252" w:lineRule="auto"/>
              <w:ind w:left="80"/>
              <w:rPr>
                <w:rFonts w:ascii="Arial" w:hAnsi="Arial" w:cs="Arial"/>
                <w:sz w:val="18"/>
                <w:szCs w:val="18"/>
              </w:rPr>
            </w:pPr>
            <w:r>
              <w:rPr>
                <w:rFonts w:ascii="Arial" w:hAnsi="Arial" w:cs="Arial"/>
                <w:sz w:val="18"/>
                <w:szCs w:val="18"/>
              </w:rPr>
              <w:t>Area clean and tidy.</w:t>
            </w:r>
          </w:p>
          <w:p w14:paraId="7566E099" w14:textId="77777777" w:rsidR="00E33CCA" w:rsidRDefault="00E33CCA">
            <w:pPr>
              <w:spacing w:line="252" w:lineRule="auto"/>
              <w:ind w:left="-90"/>
              <w:rPr>
                <w:rFonts w:ascii="Arial" w:hAnsi="Arial" w:cs="Arial"/>
                <w:sz w:val="18"/>
                <w:szCs w:val="18"/>
              </w:rPr>
            </w:pPr>
          </w:p>
          <w:p w14:paraId="06C3532F" w14:textId="77777777" w:rsidR="00E33CCA" w:rsidRDefault="00E33CCA" w:rsidP="009C1687">
            <w:pPr>
              <w:numPr>
                <w:ilvl w:val="0"/>
                <w:numId w:val="38"/>
              </w:numPr>
              <w:spacing w:line="252" w:lineRule="auto"/>
              <w:ind w:left="270" w:hanging="371"/>
              <w:jc w:val="both"/>
              <w:rPr>
                <w:rFonts w:ascii="Arial" w:hAnsi="Arial" w:cs="Arial"/>
                <w:sz w:val="18"/>
                <w:szCs w:val="18"/>
              </w:rPr>
            </w:pPr>
            <w:r>
              <w:rPr>
                <w:rFonts w:ascii="Arial" w:hAnsi="Arial" w:cs="Arial"/>
                <w:sz w:val="18"/>
                <w:szCs w:val="18"/>
              </w:rPr>
              <w:t>Council staff instructed not to assist in lowering coffin unless emergency arises..</w:t>
            </w:r>
          </w:p>
        </w:tc>
        <w:tc>
          <w:tcPr>
            <w:tcW w:w="1080" w:type="dxa"/>
            <w:tcBorders>
              <w:top w:val="nil"/>
              <w:left w:val="nil"/>
              <w:bottom w:val="nil"/>
              <w:right w:val="single" w:sz="8" w:space="0" w:color="auto"/>
            </w:tcBorders>
            <w:tcMar>
              <w:top w:w="0" w:type="dxa"/>
              <w:left w:w="108" w:type="dxa"/>
              <w:bottom w:w="0" w:type="dxa"/>
              <w:right w:w="108" w:type="dxa"/>
            </w:tcMar>
          </w:tcPr>
          <w:p w14:paraId="0E5AE075" w14:textId="77777777" w:rsidR="00E33CCA" w:rsidRDefault="00E33CCA">
            <w:pPr>
              <w:spacing w:line="252" w:lineRule="auto"/>
              <w:ind w:left="-90"/>
              <w:rPr>
                <w:rFonts w:ascii="Arial" w:hAnsi="Arial" w:cs="Arial"/>
                <w:sz w:val="18"/>
                <w:szCs w:val="18"/>
              </w:rPr>
            </w:pPr>
          </w:p>
        </w:tc>
        <w:tc>
          <w:tcPr>
            <w:tcW w:w="450" w:type="dxa"/>
            <w:tcBorders>
              <w:top w:val="nil"/>
              <w:left w:val="nil"/>
              <w:bottom w:val="nil"/>
              <w:right w:val="single" w:sz="8" w:space="0" w:color="auto"/>
            </w:tcBorders>
            <w:tcMar>
              <w:top w:w="0" w:type="dxa"/>
              <w:left w:w="108" w:type="dxa"/>
              <w:bottom w:w="0" w:type="dxa"/>
              <w:right w:w="108" w:type="dxa"/>
            </w:tcMar>
          </w:tcPr>
          <w:p w14:paraId="4F61ACB0" w14:textId="77777777" w:rsidR="00E33CCA" w:rsidRDefault="00E33CCA">
            <w:pPr>
              <w:spacing w:line="252" w:lineRule="auto"/>
              <w:ind w:left="-90"/>
              <w:jc w:val="center"/>
              <w:rPr>
                <w:rFonts w:ascii="Arial" w:hAnsi="Arial" w:cs="Arial"/>
                <w:sz w:val="18"/>
                <w:szCs w:val="18"/>
              </w:rPr>
            </w:pPr>
          </w:p>
        </w:tc>
        <w:tc>
          <w:tcPr>
            <w:tcW w:w="450" w:type="dxa"/>
            <w:tcBorders>
              <w:top w:val="nil"/>
              <w:left w:val="nil"/>
              <w:bottom w:val="nil"/>
              <w:right w:val="single" w:sz="8" w:space="0" w:color="auto"/>
            </w:tcBorders>
            <w:tcMar>
              <w:top w:w="0" w:type="dxa"/>
              <w:left w:w="108" w:type="dxa"/>
              <w:bottom w:w="0" w:type="dxa"/>
              <w:right w:w="108" w:type="dxa"/>
            </w:tcMar>
          </w:tcPr>
          <w:p w14:paraId="712AC103" w14:textId="77777777" w:rsidR="00E33CCA" w:rsidRDefault="00E33CCA">
            <w:pPr>
              <w:spacing w:line="252" w:lineRule="auto"/>
              <w:ind w:left="-90"/>
              <w:jc w:val="center"/>
              <w:rPr>
                <w:rFonts w:ascii="Arial" w:hAnsi="Arial" w:cs="Arial"/>
                <w:sz w:val="18"/>
                <w:szCs w:val="18"/>
              </w:rPr>
            </w:pPr>
          </w:p>
        </w:tc>
        <w:tc>
          <w:tcPr>
            <w:tcW w:w="540" w:type="dxa"/>
            <w:tcBorders>
              <w:top w:val="nil"/>
              <w:left w:val="nil"/>
              <w:bottom w:val="nil"/>
              <w:right w:val="single" w:sz="8" w:space="0" w:color="auto"/>
            </w:tcBorders>
            <w:tcMar>
              <w:top w:w="0" w:type="dxa"/>
              <w:left w:w="108" w:type="dxa"/>
              <w:bottom w:w="0" w:type="dxa"/>
              <w:right w:w="108" w:type="dxa"/>
            </w:tcMar>
          </w:tcPr>
          <w:p w14:paraId="103B9192" w14:textId="77777777" w:rsidR="00E33CCA" w:rsidRDefault="00E33CCA">
            <w:pPr>
              <w:spacing w:line="252" w:lineRule="auto"/>
              <w:ind w:left="-90"/>
              <w:jc w:val="center"/>
              <w:rPr>
                <w:rFonts w:ascii="Arial" w:hAnsi="Arial" w:cs="Arial"/>
                <w:sz w:val="18"/>
                <w:szCs w:val="18"/>
              </w:rPr>
            </w:pPr>
          </w:p>
        </w:tc>
        <w:tc>
          <w:tcPr>
            <w:tcW w:w="4208" w:type="dxa"/>
            <w:tcBorders>
              <w:top w:val="nil"/>
              <w:left w:val="nil"/>
              <w:bottom w:val="nil"/>
              <w:right w:val="single" w:sz="8" w:space="0" w:color="auto"/>
            </w:tcBorders>
            <w:tcMar>
              <w:top w:w="0" w:type="dxa"/>
              <w:left w:w="108" w:type="dxa"/>
              <w:bottom w:w="0" w:type="dxa"/>
              <w:right w:w="108" w:type="dxa"/>
            </w:tcMar>
          </w:tcPr>
          <w:p w14:paraId="584C3CB8" w14:textId="77777777" w:rsidR="00E33CCA" w:rsidRDefault="00E33CCA">
            <w:pPr>
              <w:spacing w:line="252" w:lineRule="auto"/>
              <w:ind w:left="-90"/>
              <w:rPr>
                <w:rFonts w:ascii="Arial" w:hAnsi="Arial" w:cs="Arial"/>
                <w:sz w:val="18"/>
                <w:szCs w:val="18"/>
              </w:rPr>
            </w:pPr>
          </w:p>
        </w:tc>
        <w:tc>
          <w:tcPr>
            <w:tcW w:w="850" w:type="dxa"/>
            <w:tcBorders>
              <w:top w:val="nil"/>
              <w:left w:val="nil"/>
              <w:bottom w:val="nil"/>
              <w:right w:val="single" w:sz="8" w:space="0" w:color="auto"/>
            </w:tcBorders>
            <w:tcMar>
              <w:top w:w="0" w:type="dxa"/>
              <w:left w:w="108" w:type="dxa"/>
              <w:bottom w:w="0" w:type="dxa"/>
              <w:right w:w="108" w:type="dxa"/>
            </w:tcMar>
          </w:tcPr>
          <w:p w14:paraId="7FC23EE6" w14:textId="77777777" w:rsidR="00E33CCA" w:rsidRDefault="00E33CCA">
            <w:pPr>
              <w:spacing w:line="252" w:lineRule="auto"/>
              <w:ind w:left="-90"/>
              <w:rPr>
                <w:rFonts w:ascii="Arial" w:hAnsi="Arial" w:cs="Arial"/>
                <w:sz w:val="18"/>
                <w:szCs w:val="18"/>
              </w:rPr>
            </w:pPr>
          </w:p>
        </w:tc>
        <w:tc>
          <w:tcPr>
            <w:tcW w:w="851" w:type="dxa"/>
            <w:tcBorders>
              <w:top w:val="nil"/>
              <w:left w:val="nil"/>
              <w:bottom w:val="nil"/>
              <w:right w:val="single" w:sz="8" w:space="0" w:color="auto"/>
            </w:tcBorders>
            <w:tcMar>
              <w:top w:w="0" w:type="dxa"/>
              <w:left w:w="108" w:type="dxa"/>
              <w:bottom w:w="0" w:type="dxa"/>
              <w:right w:w="108" w:type="dxa"/>
            </w:tcMar>
          </w:tcPr>
          <w:p w14:paraId="59F3F883" w14:textId="77777777" w:rsidR="00E33CCA" w:rsidRDefault="00E33CCA">
            <w:pPr>
              <w:spacing w:line="252" w:lineRule="auto"/>
              <w:ind w:left="-90"/>
              <w:rPr>
                <w:rFonts w:ascii="Arial" w:hAnsi="Arial" w:cs="Arial"/>
                <w:sz w:val="18"/>
                <w:szCs w:val="18"/>
              </w:rPr>
            </w:pPr>
          </w:p>
        </w:tc>
        <w:tc>
          <w:tcPr>
            <w:tcW w:w="1201" w:type="dxa"/>
            <w:tcBorders>
              <w:top w:val="nil"/>
              <w:left w:val="nil"/>
              <w:bottom w:val="nil"/>
              <w:right w:val="single" w:sz="8" w:space="0" w:color="auto"/>
            </w:tcBorders>
            <w:tcMar>
              <w:top w:w="0" w:type="dxa"/>
              <w:left w:w="108" w:type="dxa"/>
              <w:bottom w:w="0" w:type="dxa"/>
              <w:right w:w="108" w:type="dxa"/>
            </w:tcMar>
          </w:tcPr>
          <w:p w14:paraId="7F919646" w14:textId="77777777" w:rsidR="00E33CCA" w:rsidRDefault="00E33CCA">
            <w:pPr>
              <w:spacing w:line="252" w:lineRule="auto"/>
              <w:ind w:left="-90"/>
              <w:rPr>
                <w:rFonts w:ascii="Arial" w:hAnsi="Arial" w:cs="Arial"/>
                <w:sz w:val="18"/>
                <w:szCs w:val="18"/>
              </w:rPr>
            </w:pPr>
          </w:p>
        </w:tc>
      </w:tr>
      <w:tr w:rsidR="002633B2" w14:paraId="3DE4077B" w14:textId="77777777">
        <w:trPr>
          <w:cantSplit/>
        </w:trPr>
        <w:tc>
          <w:tcPr>
            <w:tcW w:w="1620" w:type="dxa"/>
            <w:tcBorders>
              <w:top w:val="nil"/>
              <w:left w:val="single" w:sz="8" w:space="0" w:color="auto"/>
              <w:bottom w:val="nil"/>
              <w:right w:val="single" w:sz="8" w:space="0" w:color="auto"/>
            </w:tcBorders>
            <w:tcMar>
              <w:top w:w="0" w:type="dxa"/>
              <w:left w:w="108" w:type="dxa"/>
              <w:bottom w:w="0" w:type="dxa"/>
              <w:right w:w="108" w:type="dxa"/>
            </w:tcMar>
          </w:tcPr>
          <w:p w14:paraId="7C7F3C15" w14:textId="77777777" w:rsidR="00E33CCA" w:rsidRDefault="00E33CCA">
            <w:pPr>
              <w:spacing w:line="252" w:lineRule="auto"/>
              <w:ind w:left="-90"/>
              <w:rPr>
                <w:rFonts w:ascii="Arial" w:hAnsi="Arial" w:cs="Arial"/>
                <w:sz w:val="18"/>
                <w:szCs w:val="18"/>
              </w:rPr>
            </w:pPr>
          </w:p>
        </w:tc>
        <w:tc>
          <w:tcPr>
            <w:tcW w:w="261" w:type="dxa"/>
            <w:tcMar>
              <w:top w:w="0" w:type="dxa"/>
              <w:left w:w="108" w:type="dxa"/>
              <w:bottom w:w="0" w:type="dxa"/>
              <w:right w:w="108" w:type="dxa"/>
            </w:tcMar>
          </w:tcPr>
          <w:p w14:paraId="3830F474" w14:textId="77777777" w:rsidR="00E33CCA" w:rsidRDefault="00E33CCA">
            <w:pPr>
              <w:spacing w:line="252" w:lineRule="auto"/>
              <w:rPr>
                <w:rFonts w:ascii="Arial" w:hAnsi="Arial" w:cs="Arial"/>
                <w:sz w:val="18"/>
                <w:szCs w:val="18"/>
              </w:rPr>
            </w:pPr>
          </w:p>
        </w:tc>
        <w:tc>
          <w:tcPr>
            <w:tcW w:w="1269" w:type="dxa"/>
            <w:tcBorders>
              <w:top w:val="nil"/>
              <w:left w:val="nil"/>
              <w:bottom w:val="nil"/>
              <w:right w:val="single" w:sz="8" w:space="0" w:color="auto"/>
            </w:tcBorders>
            <w:tcMar>
              <w:top w:w="0" w:type="dxa"/>
              <w:left w:w="108" w:type="dxa"/>
              <w:bottom w:w="0" w:type="dxa"/>
              <w:right w:w="108" w:type="dxa"/>
            </w:tcMar>
          </w:tcPr>
          <w:p w14:paraId="491EE5AD" w14:textId="77777777" w:rsidR="00E33CCA" w:rsidRDefault="00E33CCA">
            <w:pPr>
              <w:spacing w:line="252" w:lineRule="auto"/>
              <w:ind w:left="-90"/>
              <w:rPr>
                <w:rFonts w:ascii="Arial" w:hAnsi="Arial" w:cs="Arial"/>
                <w:sz w:val="18"/>
                <w:szCs w:val="18"/>
              </w:rPr>
            </w:pPr>
          </w:p>
        </w:tc>
        <w:tc>
          <w:tcPr>
            <w:tcW w:w="291" w:type="dxa"/>
            <w:tcMar>
              <w:top w:w="0" w:type="dxa"/>
              <w:left w:w="108" w:type="dxa"/>
              <w:bottom w:w="0" w:type="dxa"/>
              <w:right w:w="108" w:type="dxa"/>
            </w:tcMar>
          </w:tcPr>
          <w:p w14:paraId="415DE807" w14:textId="77777777" w:rsidR="00E33CCA" w:rsidRDefault="00E33CCA">
            <w:pPr>
              <w:spacing w:line="252" w:lineRule="auto"/>
              <w:ind w:left="-90"/>
              <w:rPr>
                <w:rFonts w:ascii="Arial" w:hAnsi="Arial" w:cs="Arial"/>
                <w:sz w:val="18"/>
                <w:szCs w:val="18"/>
              </w:rPr>
            </w:pPr>
          </w:p>
        </w:tc>
        <w:tc>
          <w:tcPr>
            <w:tcW w:w="2769" w:type="dxa"/>
            <w:tcBorders>
              <w:top w:val="nil"/>
              <w:left w:val="nil"/>
              <w:bottom w:val="nil"/>
              <w:right w:val="single" w:sz="8" w:space="0" w:color="auto"/>
            </w:tcBorders>
            <w:tcMar>
              <w:top w:w="0" w:type="dxa"/>
              <w:left w:w="108" w:type="dxa"/>
              <w:bottom w:w="0" w:type="dxa"/>
              <w:right w:w="108" w:type="dxa"/>
            </w:tcMar>
          </w:tcPr>
          <w:p w14:paraId="4A9B27A3" w14:textId="77777777" w:rsidR="00E33CCA" w:rsidRDefault="00E33CCA">
            <w:pPr>
              <w:spacing w:line="252" w:lineRule="auto"/>
              <w:ind w:left="-90"/>
              <w:rPr>
                <w:rFonts w:ascii="Arial" w:hAnsi="Arial" w:cs="Arial"/>
                <w:sz w:val="18"/>
                <w:szCs w:val="18"/>
              </w:rPr>
            </w:pPr>
          </w:p>
        </w:tc>
        <w:tc>
          <w:tcPr>
            <w:tcW w:w="1080" w:type="dxa"/>
            <w:tcBorders>
              <w:top w:val="nil"/>
              <w:left w:val="nil"/>
              <w:bottom w:val="nil"/>
              <w:right w:val="single" w:sz="8" w:space="0" w:color="auto"/>
            </w:tcBorders>
            <w:tcMar>
              <w:top w:w="0" w:type="dxa"/>
              <w:left w:w="108" w:type="dxa"/>
              <w:bottom w:w="0" w:type="dxa"/>
              <w:right w:w="108" w:type="dxa"/>
            </w:tcMar>
          </w:tcPr>
          <w:p w14:paraId="3D4C82EA" w14:textId="77777777" w:rsidR="00E33CCA" w:rsidRDefault="00E33CCA">
            <w:pPr>
              <w:spacing w:line="252" w:lineRule="auto"/>
              <w:ind w:left="-90"/>
              <w:rPr>
                <w:rFonts w:ascii="Arial" w:hAnsi="Arial" w:cs="Arial"/>
                <w:sz w:val="18"/>
                <w:szCs w:val="18"/>
              </w:rPr>
            </w:pPr>
          </w:p>
        </w:tc>
        <w:tc>
          <w:tcPr>
            <w:tcW w:w="450" w:type="dxa"/>
            <w:tcBorders>
              <w:top w:val="nil"/>
              <w:left w:val="nil"/>
              <w:bottom w:val="nil"/>
              <w:right w:val="single" w:sz="8" w:space="0" w:color="auto"/>
            </w:tcBorders>
            <w:tcMar>
              <w:top w:w="0" w:type="dxa"/>
              <w:left w:w="108" w:type="dxa"/>
              <w:bottom w:w="0" w:type="dxa"/>
              <w:right w:w="108" w:type="dxa"/>
            </w:tcMar>
          </w:tcPr>
          <w:p w14:paraId="3B4717A9" w14:textId="77777777" w:rsidR="00E33CCA" w:rsidRDefault="00E33CCA">
            <w:pPr>
              <w:spacing w:line="252" w:lineRule="auto"/>
              <w:ind w:left="-90"/>
              <w:jc w:val="center"/>
              <w:rPr>
                <w:rFonts w:ascii="Arial" w:hAnsi="Arial" w:cs="Arial"/>
                <w:sz w:val="18"/>
                <w:szCs w:val="18"/>
              </w:rPr>
            </w:pPr>
          </w:p>
        </w:tc>
        <w:tc>
          <w:tcPr>
            <w:tcW w:w="450" w:type="dxa"/>
            <w:tcBorders>
              <w:top w:val="nil"/>
              <w:left w:val="nil"/>
              <w:bottom w:val="nil"/>
              <w:right w:val="single" w:sz="8" w:space="0" w:color="auto"/>
            </w:tcBorders>
            <w:tcMar>
              <w:top w:w="0" w:type="dxa"/>
              <w:left w:w="108" w:type="dxa"/>
              <w:bottom w:w="0" w:type="dxa"/>
              <w:right w:w="108" w:type="dxa"/>
            </w:tcMar>
          </w:tcPr>
          <w:p w14:paraId="31638144" w14:textId="77777777" w:rsidR="00E33CCA" w:rsidRDefault="00E33CCA">
            <w:pPr>
              <w:spacing w:line="252" w:lineRule="auto"/>
              <w:ind w:left="-90"/>
              <w:jc w:val="center"/>
              <w:rPr>
                <w:rFonts w:ascii="Arial" w:hAnsi="Arial" w:cs="Arial"/>
                <w:sz w:val="18"/>
                <w:szCs w:val="18"/>
              </w:rPr>
            </w:pPr>
          </w:p>
        </w:tc>
        <w:tc>
          <w:tcPr>
            <w:tcW w:w="540" w:type="dxa"/>
            <w:tcBorders>
              <w:top w:val="nil"/>
              <w:left w:val="nil"/>
              <w:bottom w:val="nil"/>
              <w:right w:val="single" w:sz="8" w:space="0" w:color="auto"/>
            </w:tcBorders>
            <w:tcMar>
              <w:top w:w="0" w:type="dxa"/>
              <w:left w:w="108" w:type="dxa"/>
              <w:bottom w:w="0" w:type="dxa"/>
              <w:right w:w="108" w:type="dxa"/>
            </w:tcMar>
          </w:tcPr>
          <w:p w14:paraId="5162E37F" w14:textId="77777777" w:rsidR="00E33CCA" w:rsidRDefault="00E33CCA">
            <w:pPr>
              <w:spacing w:line="252" w:lineRule="auto"/>
              <w:ind w:left="-90"/>
              <w:jc w:val="center"/>
              <w:rPr>
                <w:rFonts w:ascii="Arial" w:hAnsi="Arial" w:cs="Arial"/>
                <w:sz w:val="18"/>
                <w:szCs w:val="18"/>
              </w:rPr>
            </w:pPr>
          </w:p>
        </w:tc>
        <w:tc>
          <w:tcPr>
            <w:tcW w:w="4208" w:type="dxa"/>
            <w:tcBorders>
              <w:top w:val="nil"/>
              <w:left w:val="nil"/>
              <w:bottom w:val="nil"/>
              <w:right w:val="single" w:sz="8" w:space="0" w:color="auto"/>
            </w:tcBorders>
            <w:tcMar>
              <w:top w:w="0" w:type="dxa"/>
              <w:left w:w="108" w:type="dxa"/>
              <w:bottom w:w="0" w:type="dxa"/>
              <w:right w:w="108" w:type="dxa"/>
            </w:tcMar>
          </w:tcPr>
          <w:p w14:paraId="59BE5826" w14:textId="77777777" w:rsidR="00E33CCA" w:rsidRDefault="00E33CCA">
            <w:pPr>
              <w:spacing w:line="252" w:lineRule="auto"/>
              <w:ind w:left="-90"/>
              <w:rPr>
                <w:rFonts w:ascii="Arial" w:hAnsi="Arial" w:cs="Arial"/>
                <w:sz w:val="18"/>
                <w:szCs w:val="18"/>
              </w:rPr>
            </w:pPr>
          </w:p>
        </w:tc>
        <w:tc>
          <w:tcPr>
            <w:tcW w:w="850" w:type="dxa"/>
            <w:tcBorders>
              <w:top w:val="nil"/>
              <w:left w:val="nil"/>
              <w:bottom w:val="nil"/>
              <w:right w:val="single" w:sz="8" w:space="0" w:color="auto"/>
            </w:tcBorders>
            <w:tcMar>
              <w:top w:w="0" w:type="dxa"/>
              <w:left w:w="108" w:type="dxa"/>
              <w:bottom w:w="0" w:type="dxa"/>
              <w:right w:w="108" w:type="dxa"/>
            </w:tcMar>
          </w:tcPr>
          <w:p w14:paraId="7648A1E9" w14:textId="77777777" w:rsidR="00E33CCA" w:rsidRDefault="00E33CCA">
            <w:pPr>
              <w:spacing w:line="252" w:lineRule="auto"/>
              <w:ind w:left="-90"/>
              <w:rPr>
                <w:rFonts w:ascii="Arial" w:hAnsi="Arial" w:cs="Arial"/>
                <w:sz w:val="18"/>
                <w:szCs w:val="18"/>
              </w:rPr>
            </w:pPr>
          </w:p>
        </w:tc>
        <w:tc>
          <w:tcPr>
            <w:tcW w:w="851" w:type="dxa"/>
            <w:tcBorders>
              <w:top w:val="nil"/>
              <w:left w:val="nil"/>
              <w:bottom w:val="nil"/>
              <w:right w:val="single" w:sz="8" w:space="0" w:color="auto"/>
            </w:tcBorders>
            <w:tcMar>
              <w:top w:w="0" w:type="dxa"/>
              <w:left w:w="108" w:type="dxa"/>
              <w:bottom w:w="0" w:type="dxa"/>
              <w:right w:w="108" w:type="dxa"/>
            </w:tcMar>
          </w:tcPr>
          <w:p w14:paraId="5B786E5D" w14:textId="77777777" w:rsidR="00E33CCA" w:rsidRDefault="00E33CCA">
            <w:pPr>
              <w:spacing w:line="252" w:lineRule="auto"/>
              <w:ind w:left="-90"/>
              <w:rPr>
                <w:rFonts w:ascii="Arial" w:hAnsi="Arial" w:cs="Arial"/>
                <w:sz w:val="18"/>
                <w:szCs w:val="18"/>
              </w:rPr>
            </w:pPr>
          </w:p>
        </w:tc>
        <w:tc>
          <w:tcPr>
            <w:tcW w:w="1201" w:type="dxa"/>
            <w:tcBorders>
              <w:top w:val="nil"/>
              <w:left w:val="nil"/>
              <w:bottom w:val="nil"/>
              <w:right w:val="single" w:sz="8" w:space="0" w:color="auto"/>
            </w:tcBorders>
            <w:tcMar>
              <w:top w:w="0" w:type="dxa"/>
              <w:left w:w="108" w:type="dxa"/>
              <w:bottom w:w="0" w:type="dxa"/>
              <w:right w:w="108" w:type="dxa"/>
            </w:tcMar>
          </w:tcPr>
          <w:p w14:paraId="362ED667" w14:textId="77777777" w:rsidR="00E33CCA" w:rsidRDefault="00E33CCA">
            <w:pPr>
              <w:spacing w:line="252" w:lineRule="auto"/>
              <w:ind w:left="-90"/>
              <w:rPr>
                <w:rFonts w:ascii="Arial" w:hAnsi="Arial" w:cs="Arial"/>
                <w:sz w:val="18"/>
                <w:szCs w:val="18"/>
              </w:rPr>
            </w:pPr>
          </w:p>
        </w:tc>
      </w:tr>
      <w:tr w:rsidR="002633B2" w14:paraId="0BEF4881" w14:textId="77777777">
        <w:trPr>
          <w:cantSplit/>
        </w:trPr>
        <w:tc>
          <w:tcPr>
            <w:tcW w:w="1620" w:type="dxa"/>
            <w:tcBorders>
              <w:top w:val="nil"/>
              <w:left w:val="single" w:sz="8" w:space="0" w:color="auto"/>
              <w:bottom w:val="nil"/>
              <w:right w:val="single" w:sz="8" w:space="0" w:color="auto"/>
            </w:tcBorders>
            <w:tcMar>
              <w:top w:w="0" w:type="dxa"/>
              <w:left w:w="108" w:type="dxa"/>
              <w:bottom w:w="0" w:type="dxa"/>
              <w:right w:w="108" w:type="dxa"/>
            </w:tcMar>
            <w:hideMark/>
          </w:tcPr>
          <w:p w14:paraId="6FFFE042" w14:textId="77777777" w:rsidR="00E33CCA" w:rsidRDefault="00E33CCA">
            <w:pPr>
              <w:spacing w:line="252" w:lineRule="auto"/>
              <w:ind w:left="-90"/>
              <w:rPr>
                <w:rFonts w:ascii="Arial" w:hAnsi="Arial" w:cs="Arial"/>
                <w:sz w:val="18"/>
                <w:szCs w:val="18"/>
              </w:rPr>
            </w:pPr>
            <w:r>
              <w:rPr>
                <w:rFonts w:ascii="Arial" w:hAnsi="Arial" w:cs="Arial"/>
                <w:sz w:val="18"/>
                <w:szCs w:val="18"/>
              </w:rPr>
              <w:t>Backfilling</w:t>
            </w:r>
          </w:p>
        </w:tc>
        <w:tc>
          <w:tcPr>
            <w:tcW w:w="261" w:type="dxa"/>
            <w:tcMar>
              <w:top w:w="0" w:type="dxa"/>
              <w:left w:w="108" w:type="dxa"/>
              <w:bottom w:w="0" w:type="dxa"/>
              <w:right w:w="108" w:type="dxa"/>
            </w:tcMar>
          </w:tcPr>
          <w:p w14:paraId="464B375E" w14:textId="77777777" w:rsidR="00E33CCA" w:rsidRDefault="00E33CCA" w:rsidP="009C1687">
            <w:pPr>
              <w:numPr>
                <w:ilvl w:val="0"/>
                <w:numId w:val="17"/>
              </w:numPr>
              <w:spacing w:line="252" w:lineRule="auto"/>
              <w:rPr>
                <w:rFonts w:ascii="Arial" w:hAnsi="Arial" w:cs="Arial"/>
                <w:sz w:val="18"/>
                <w:szCs w:val="18"/>
              </w:rPr>
            </w:pPr>
          </w:p>
        </w:tc>
        <w:tc>
          <w:tcPr>
            <w:tcW w:w="1269" w:type="dxa"/>
            <w:tcBorders>
              <w:top w:val="nil"/>
              <w:left w:val="nil"/>
              <w:bottom w:val="nil"/>
              <w:right w:val="single" w:sz="8" w:space="0" w:color="auto"/>
            </w:tcBorders>
            <w:tcMar>
              <w:top w:w="0" w:type="dxa"/>
              <w:left w:w="108" w:type="dxa"/>
              <w:bottom w:w="0" w:type="dxa"/>
              <w:right w:w="108" w:type="dxa"/>
            </w:tcMar>
            <w:hideMark/>
          </w:tcPr>
          <w:p w14:paraId="4E97E07F" w14:textId="77777777" w:rsidR="00E33CCA" w:rsidRDefault="00E33CCA">
            <w:pPr>
              <w:spacing w:line="252" w:lineRule="auto"/>
              <w:ind w:left="-90"/>
              <w:rPr>
                <w:rFonts w:ascii="Arial" w:eastAsiaTheme="minorHAnsi" w:hAnsi="Arial" w:cs="Arial"/>
                <w:sz w:val="18"/>
                <w:szCs w:val="18"/>
              </w:rPr>
            </w:pPr>
            <w:r>
              <w:rPr>
                <w:rFonts w:ascii="Arial" w:hAnsi="Arial" w:cs="Arial"/>
                <w:sz w:val="18"/>
                <w:szCs w:val="18"/>
              </w:rPr>
              <w:t>Slips, trips and falls.</w:t>
            </w:r>
          </w:p>
        </w:tc>
        <w:tc>
          <w:tcPr>
            <w:tcW w:w="291" w:type="dxa"/>
            <w:tcMar>
              <w:top w:w="0" w:type="dxa"/>
              <w:left w:w="108" w:type="dxa"/>
              <w:bottom w:w="0" w:type="dxa"/>
              <w:right w:w="108" w:type="dxa"/>
            </w:tcMar>
          </w:tcPr>
          <w:p w14:paraId="338C4FB0" w14:textId="77777777" w:rsidR="00E33CCA" w:rsidRDefault="00E33CCA" w:rsidP="009C1687">
            <w:pPr>
              <w:numPr>
                <w:ilvl w:val="0"/>
                <w:numId w:val="18"/>
              </w:numPr>
              <w:spacing w:line="252" w:lineRule="auto"/>
              <w:ind w:left="270"/>
              <w:rPr>
                <w:rFonts w:ascii="Arial" w:hAnsi="Arial" w:cs="Arial"/>
                <w:sz w:val="18"/>
                <w:szCs w:val="18"/>
              </w:rPr>
            </w:pPr>
          </w:p>
        </w:tc>
        <w:tc>
          <w:tcPr>
            <w:tcW w:w="2769" w:type="dxa"/>
            <w:tcBorders>
              <w:top w:val="nil"/>
              <w:left w:val="nil"/>
              <w:bottom w:val="nil"/>
              <w:right w:val="single" w:sz="8" w:space="0" w:color="auto"/>
            </w:tcBorders>
            <w:tcMar>
              <w:top w:w="0" w:type="dxa"/>
              <w:left w:w="108" w:type="dxa"/>
              <w:bottom w:w="0" w:type="dxa"/>
              <w:right w:w="108" w:type="dxa"/>
            </w:tcMar>
            <w:hideMark/>
          </w:tcPr>
          <w:p w14:paraId="28D9EDD4" w14:textId="77777777" w:rsidR="00E33CCA" w:rsidRDefault="00E33CCA">
            <w:pPr>
              <w:spacing w:line="252" w:lineRule="auto"/>
              <w:ind w:left="-90"/>
              <w:rPr>
                <w:rFonts w:ascii="Arial" w:hAnsi="Arial" w:cs="Arial"/>
                <w:sz w:val="18"/>
                <w:szCs w:val="18"/>
              </w:rPr>
            </w:pPr>
            <w:r>
              <w:rPr>
                <w:rFonts w:ascii="Arial" w:hAnsi="Arial" w:cs="Arial"/>
                <w:sz w:val="18"/>
                <w:szCs w:val="18"/>
              </w:rPr>
              <w:t>Trained, competent and experienced staff.</w:t>
            </w:r>
          </w:p>
        </w:tc>
        <w:tc>
          <w:tcPr>
            <w:tcW w:w="1080" w:type="dxa"/>
            <w:tcBorders>
              <w:top w:val="nil"/>
              <w:left w:val="nil"/>
              <w:bottom w:val="nil"/>
              <w:right w:val="single" w:sz="8" w:space="0" w:color="auto"/>
            </w:tcBorders>
            <w:tcMar>
              <w:top w:w="0" w:type="dxa"/>
              <w:left w:w="108" w:type="dxa"/>
              <w:bottom w:w="0" w:type="dxa"/>
              <w:right w:w="108" w:type="dxa"/>
            </w:tcMar>
            <w:hideMark/>
          </w:tcPr>
          <w:p w14:paraId="4B859E27" w14:textId="77777777" w:rsidR="00E33CCA" w:rsidRDefault="00E33CCA">
            <w:pPr>
              <w:spacing w:line="252" w:lineRule="auto"/>
              <w:ind w:left="-90"/>
              <w:rPr>
                <w:rFonts w:ascii="Arial" w:hAnsi="Arial" w:cs="Arial"/>
                <w:sz w:val="18"/>
                <w:szCs w:val="18"/>
              </w:rPr>
            </w:pPr>
            <w:r>
              <w:rPr>
                <w:rFonts w:ascii="Arial" w:hAnsi="Arial" w:cs="Arial"/>
                <w:sz w:val="18"/>
                <w:szCs w:val="18"/>
              </w:rPr>
              <w:t>Staff</w:t>
            </w:r>
          </w:p>
        </w:tc>
        <w:tc>
          <w:tcPr>
            <w:tcW w:w="450" w:type="dxa"/>
            <w:tcBorders>
              <w:top w:val="nil"/>
              <w:left w:val="nil"/>
              <w:bottom w:val="nil"/>
              <w:right w:val="single" w:sz="8" w:space="0" w:color="auto"/>
            </w:tcBorders>
            <w:tcMar>
              <w:top w:w="0" w:type="dxa"/>
              <w:left w:w="108" w:type="dxa"/>
              <w:bottom w:w="0" w:type="dxa"/>
              <w:right w:w="108" w:type="dxa"/>
            </w:tcMar>
            <w:hideMark/>
          </w:tcPr>
          <w:p w14:paraId="60112A96" w14:textId="77777777" w:rsidR="00E33CCA" w:rsidRDefault="00E33CCA">
            <w:pPr>
              <w:spacing w:line="252" w:lineRule="auto"/>
              <w:ind w:left="-90"/>
              <w:jc w:val="center"/>
              <w:rPr>
                <w:rFonts w:ascii="Arial" w:hAnsi="Arial" w:cs="Arial"/>
                <w:sz w:val="18"/>
                <w:szCs w:val="18"/>
              </w:rPr>
            </w:pPr>
            <w:r>
              <w:rPr>
                <w:rFonts w:ascii="Arial" w:hAnsi="Arial" w:cs="Arial"/>
                <w:sz w:val="18"/>
                <w:szCs w:val="18"/>
              </w:rPr>
              <w:t>3</w:t>
            </w:r>
          </w:p>
        </w:tc>
        <w:tc>
          <w:tcPr>
            <w:tcW w:w="450" w:type="dxa"/>
            <w:tcBorders>
              <w:top w:val="nil"/>
              <w:left w:val="nil"/>
              <w:bottom w:val="nil"/>
              <w:right w:val="single" w:sz="8" w:space="0" w:color="auto"/>
            </w:tcBorders>
            <w:tcMar>
              <w:top w:w="0" w:type="dxa"/>
              <w:left w:w="108" w:type="dxa"/>
              <w:bottom w:w="0" w:type="dxa"/>
              <w:right w:w="108" w:type="dxa"/>
            </w:tcMar>
            <w:hideMark/>
          </w:tcPr>
          <w:p w14:paraId="0D9BB654" w14:textId="77777777" w:rsidR="00E33CCA" w:rsidRDefault="00E33CCA">
            <w:pPr>
              <w:spacing w:line="252" w:lineRule="auto"/>
              <w:ind w:left="-90"/>
              <w:jc w:val="center"/>
              <w:rPr>
                <w:rFonts w:ascii="Arial" w:hAnsi="Arial" w:cs="Arial"/>
                <w:sz w:val="18"/>
                <w:szCs w:val="18"/>
              </w:rPr>
            </w:pPr>
            <w:r>
              <w:rPr>
                <w:rFonts w:ascii="Arial" w:hAnsi="Arial" w:cs="Arial"/>
                <w:sz w:val="18"/>
                <w:szCs w:val="18"/>
              </w:rPr>
              <w:t>3</w:t>
            </w:r>
          </w:p>
        </w:tc>
        <w:tc>
          <w:tcPr>
            <w:tcW w:w="540" w:type="dxa"/>
            <w:tcBorders>
              <w:top w:val="nil"/>
              <w:left w:val="nil"/>
              <w:bottom w:val="nil"/>
              <w:right w:val="single" w:sz="8" w:space="0" w:color="auto"/>
            </w:tcBorders>
            <w:tcMar>
              <w:top w:w="0" w:type="dxa"/>
              <w:left w:w="108" w:type="dxa"/>
              <w:bottom w:w="0" w:type="dxa"/>
              <w:right w:w="108" w:type="dxa"/>
            </w:tcMar>
            <w:hideMark/>
          </w:tcPr>
          <w:p w14:paraId="29AE7555" w14:textId="77777777" w:rsidR="00E33CCA" w:rsidRDefault="00E33CCA">
            <w:pPr>
              <w:spacing w:line="252" w:lineRule="auto"/>
              <w:ind w:left="-90"/>
              <w:jc w:val="center"/>
              <w:rPr>
                <w:rFonts w:ascii="Arial" w:hAnsi="Arial" w:cs="Arial"/>
                <w:sz w:val="18"/>
                <w:szCs w:val="18"/>
              </w:rPr>
            </w:pPr>
            <w:r>
              <w:rPr>
                <w:rFonts w:ascii="Arial" w:hAnsi="Arial" w:cs="Arial"/>
                <w:sz w:val="18"/>
                <w:szCs w:val="18"/>
              </w:rPr>
              <w:t>9</w:t>
            </w:r>
          </w:p>
        </w:tc>
        <w:tc>
          <w:tcPr>
            <w:tcW w:w="4208" w:type="dxa"/>
            <w:tcBorders>
              <w:top w:val="nil"/>
              <w:left w:val="nil"/>
              <w:bottom w:val="nil"/>
              <w:right w:val="single" w:sz="8" w:space="0" w:color="auto"/>
            </w:tcBorders>
            <w:tcMar>
              <w:top w:w="0" w:type="dxa"/>
              <w:left w:w="108" w:type="dxa"/>
              <w:bottom w:w="0" w:type="dxa"/>
              <w:right w:w="108" w:type="dxa"/>
            </w:tcMar>
          </w:tcPr>
          <w:p w14:paraId="24D7F5ED" w14:textId="77777777" w:rsidR="00E33CCA" w:rsidRDefault="00E33CCA">
            <w:pPr>
              <w:spacing w:line="252" w:lineRule="auto"/>
              <w:ind w:left="-90"/>
              <w:rPr>
                <w:rFonts w:ascii="Arial" w:hAnsi="Arial" w:cs="Arial"/>
                <w:sz w:val="18"/>
                <w:szCs w:val="18"/>
              </w:rPr>
            </w:pPr>
          </w:p>
        </w:tc>
        <w:tc>
          <w:tcPr>
            <w:tcW w:w="850" w:type="dxa"/>
            <w:tcBorders>
              <w:top w:val="nil"/>
              <w:left w:val="nil"/>
              <w:bottom w:val="nil"/>
              <w:right w:val="single" w:sz="8" w:space="0" w:color="auto"/>
            </w:tcBorders>
            <w:tcMar>
              <w:top w:w="0" w:type="dxa"/>
              <w:left w:w="108" w:type="dxa"/>
              <w:bottom w:w="0" w:type="dxa"/>
              <w:right w:w="108" w:type="dxa"/>
            </w:tcMar>
          </w:tcPr>
          <w:p w14:paraId="0C0259D8" w14:textId="77777777" w:rsidR="00E33CCA" w:rsidRDefault="00E33CCA">
            <w:pPr>
              <w:spacing w:line="252" w:lineRule="auto"/>
              <w:ind w:left="-90"/>
              <w:rPr>
                <w:rFonts w:ascii="Arial" w:hAnsi="Arial" w:cs="Arial"/>
                <w:sz w:val="18"/>
                <w:szCs w:val="18"/>
              </w:rPr>
            </w:pPr>
          </w:p>
        </w:tc>
        <w:tc>
          <w:tcPr>
            <w:tcW w:w="851" w:type="dxa"/>
            <w:tcBorders>
              <w:top w:val="nil"/>
              <w:left w:val="nil"/>
              <w:bottom w:val="nil"/>
              <w:right w:val="single" w:sz="8" w:space="0" w:color="auto"/>
            </w:tcBorders>
            <w:tcMar>
              <w:top w:w="0" w:type="dxa"/>
              <w:left w:w="108" w:type="dxa"/>
              <w:bottom w:w="0" w:type="dxa"/>
              <w:right w:w="108" w:type="dxa"/>
            </w:tcMar>
          </w:tcPr>
          <w:p w14:paraId="513D77A7" w14:textId="77777777" w:rsidR="00E33CCA" w:rsidRDefault="00E33CCA">
            <w:pPr>
              <w:spacing w:line="252" w:lineRule="auto"/>
              <w:ind w:left="-90"/>
              <w:rPr>
                <w:rFonts w:ascii="Arial" w:hAnsi="Arial" w:cs="Arial"/>
                <w:sz w:val="18"/>
                <w:szCs w:val="18"/>
              </w:rPr>
            </w:pPr>
          </w:p>
        </w:tc>
        <w:tc>
          <w:tcPr>
            <w:tcW w:w="1201" w:type="dxa"/>
            <w:tcBorders>
              <w:top w:val="nil"/>
              <w:left w:val="nil"/>
              <w:bottom w:val="nil"/>
              <w:right w:val="single" w:sz="8" w:space="0" w:color="auto"/>
            </w:tcBorders>
            <w:tcMar>
              <w:top w:w="0" w:type="dxa"/>
              <w:left w:w="108" w:type="dxa"/>
              <w:bottom w:w="0" w:type="dxa"/>
              <w:right w:w="108" w:type="dxa"/>
            </w:tcMar>
          </w:tcPr>
          <w:p w14:paraId="3E2426BF" w14:textId="77777777" w:rsidR="00E33CCA" w:rsidRDefault="00E33CCA">
            <w:pPr>
              <w:spacing w:line="252" w:lineRule="auto"/>
              <w:ind w:left="-90"/>
              <w:rPr>
                <w:rFonts w:ascii="Arial" w:hAnsi="Arial" w:cs="Arial"/>
                <w:sz w:val="18"/>
                <w:szCs w:val="18"/>
              </w:rPr>
            </w:pPr>
          </w:p>
        </w:tc>
      </w:tr>
      <w:tr w:rsidR="002633B2" w14:paraId="66DAE7A9" w14:textId="77777777">
        <w:trPr>
          <w:cantSplit/>
        </w:trPr>
        <w:tc>
          <w:tcPr>
            <w:tcW w:w="1620" w:type="dxa"/>
            <w:tcBorders>
              <w:top w:val="nil"/>
              <w:left w:val="single" w:sz="8" w:space="0" w:color="auto"/>
              <w:bottom w:val="nil"/>
              <w:right w:val="single" w:sz="8" w:space="0" w:color="auto"/>
            </w:tcBorders>
            <w:tcMar>
              <w:top w:w="0" w:type="dxa"/>
              <w:left w:w="108" w:type="dxa"/>
              <w:bottom w:w="0" w:type="dxa"/>
              <w:right w:w="108" w:type="dxa"/>
            </w:tcMar>
          </w:tcPr>
          <w:p w14:paraId="75BD2B8A" w14:textId="77777777" w:rsidR="00E33CCA" w:rsidRDefault="00E33CCA">
            <w:pPr>
              <w:spacing w:line="252" w:lineRule="auto"/>
              <w:ind w:left="-90"/>
              <w:rPr>
                <w:rFonts w:ascii="Arial" w:hAnsi="Arial" w:cs="Arial"/>
                <w:sz w:val="18"/>
                <w:szCs w:val="18"/>
              </w:rPr>
            </w:pPr>
          </w:p>
        </w:tc>
        <w:tc>
          <w:tcPr>
            <w:tcW w:w="261" w:type="dxa"/>
            <w:tcMar>
              <w:top w:w="0" w:type="dxa"/>
              <w:left w:w="108" w:type="dxa"/>
              <w:bottom w:w="0" w:type="dxa"/>
              <w:right w:w="108" w:type="dxa"/>
            </w:tcMar>
          </w:tcPr>
          <w:p w14:paraId="753C538D" w14:textId="77777777" w:rsidR="00E33CCA" w:rsidRDefault="00E33CCA" w:rsidP="009C1687">
            <w:pPr>
              <w:numPr>
                <w:ilvl w:val="0"/>
                <w:numId w:val="19"/>
              </w:numPr>
              <w:spacing w:line="252" w:lineRule="auto"/>
              <w:rPr>
                <w:rFonts w:ascii="Arial" w:hAnsi="Arial" w:cs="Arial"/>
                <w:sz w:val="18"/>
                <w:szCs w:val="18"/>
              </w:rPr>
            </w:pPr>
          </w:p>
        </w:tc>
        <w:tc>
          <w:tcPr>
            <w:tcW w:w="1269" w:type="dxa"/>
            <w:tcBorders>
              <w:top w:val="nil"/>
              <w:left w:val="nil"/>
              <w:bottom w:val="nil"/>
              <w:right w:val="single" w:sz="8" w:space="0" w:color="auto"/>
            </w:tcBorders>
            <w:tcMar>
              <w:top w:w="0" w:type="dxa"/>
              <w:left w:w="108" w:type="dxa"/>
              <w:bottom w:w="0" w:type="dxa"/>
              <w:right w:w="108" w:type="dxa"/>
            </w:tcMar>
            <w:hideMark/>
          </w:tcPr>
          <w:p w14:paraId="265E4355" w14:textId="77777777" w:rsidR="00E33CCA" w:rsidRDefault="00E33CCA">
            <w:pPr>
              <w:spacing w:line="252" w:lineRule="auto"/>
              <w:ind w:left="-90"/>
              <w:rPr>
                <w:rFonts w:ascii="Arial" w:eastAsiaTheme="minorHAnsi" w:hAnsi="Arial" w:cs="Arial"/>
                <w:sz w:val="18"/>
                <w:szCs w:val="18"/>
              </w:rPr>
            </w:pPr>
            <w:r>
              <w:rPr>
                <w:rFonts w:ascii="Arial" w:hAnsi="Arial" w:cs="Arial"/>
                <w:sz w:val="18"/>
                <w:szCs w:val="18"/>
              </w:rPr>
              <w:t>Manual handling from digging or use of wheel barrows in tight areas and removing soil box.</w:t>
            </w:r>
          </w:p>
        </w:tc>
        <w:tc>
          <w:tcPr>
            <w:tcW w:w="291" w:type="dxa"/>
            <w:tcMar>
              <w:top w:w="0" w:type="dxa"/>
              <w:left w:w="108" w:type="dxa"/>
              <w:bottom w:w="0" w:type="dxa"/>
              <w:right w:w="108" w:type="dxa"/>
            </w:tcMar>
          </w:tcPr>
          <w:p w14:paraId="0949D824" w14:textId="77777777" w:rsidR="00E33CCA" w:rsidRDefault="00E33CCA" w:rsidP="009C1687">
            <w:pPr>
              <w:numPr>
                <w:ilvl w:val="0"/>
                <w:numId w:val="39"/>
              </w:numPr>
              <w:spacing w:line="252" w:lineRule="auto"/>
              <w:ind w:left="-95"/>
              <w:rPr>
                <w:rFonts w:ascii="Arial" w:hAnsi="Arial" w:cs="Arial"/>
                <w:sz w:val="18"/>
                <w:szCs w:val="18"/>
              </w:rPr>
            </w:pPr>
          </w:p>
          <w:p w14:paraId="70F5A2C2" w14:textId="77777777" w:rsidR="00E33CCA" w:rsidRDefault="00E33CCA">
            <w:pPr>
              <w:spacing w:line="252" w:lineRule="auto"/>
              <w:ind w:left="-101"/>
              <w:rPr>
                <w:rFonts w:ascii="Arial" w:hAnsi="Arial" w:cs="Arial"/>
                <w:sz w:val="18"/>
                <w:szCs w:val="18"/>
              </w:rPr>
            </w:pPr>
          </w:p>
          <w:p w14:paraId="1A71E9D6" w14:textId="77777777" w:rsidR="00E33CCA" w:rsidRDefault="00E33CCA" w:rsidP="009C1687">
            <w:pPr>
              <w:numPr>
                <w:ilvl w:val="0"/>
                <w:numId w:val="40"/>
              </w:numPr>
              <w:spacing w:line="252" w:lineRule="auto"/>
              <w:ind w:left="-101" w:firstLine="0"/>
              <w:rPr>
                <w:rFonts w:ascii="Arial" w:hAnsi="Arial" w:cs="Arial"/>
                <w:sz w:val="18"/>
                <w:szCs w:val="18"/>
              </w:rPr>
            </w:pPr>
          </w:p>
          <w:p w14:paraId="1F2465E0" w14:textId="77777777" w:rsidR="00E33CCA" w:rsidRDefault="00E33CCA">
            <w:pPr>
              <w:spacing w:line="252" w:lineRule="auto"/>
              <w:ind w:left="-101"/>
              <w:rPr>
                <w:rFonts w:ascii="Arial" w:hAnsi="Arial" w:cs="Arial"/>
                <w:sz w:val="18"/>
                <w:szCs w:val="18"/>
              </w:rPr>
            </w:pPr>
          </w:p>
        </w:tc>
        <w:tc>
          <w:tcPr>
            <w:tcW w:w="2769" w:type="dxa"/>
            <w:tcBorders>
              <w:top w:val="nil"/>
              <w:left w:val="nil"/>
              <w:bottom w:val="nil"/>
              <w:right w:val="single" w:sz="8" w:space="0" w:color="auto"/>
            </w:tcBorders>
            <w:tcMar>
              <w:top w:w="0" w:type="dxa"/>
              <w:left w:w="108" w:type="dxa"/>
              <w:bottom w:w="0" w:type="dxa"/>
              <w:right w:w="108" w:type="dxa"/>
            </w:tcMar>
            <w:hideMark/>
          </w:tcPr>
          <w:p w14:paraId="5264FF84" w14:textId="77777777" w:rsidR="00E33CCA" w:rsidRDefault="00E33CCA">
            <w:pPr>
              <w:spacing w:line="252" w:lineRule="auto"/>
              <w:ind w:left="-90"/>
              <w:rPr>
                <w:rFonts w:ascii="Arial" w:hAnsi="Arial" w:cs="Arial"/>
                <w:sz w:val="18"/>
                <w:szCs w:val="18"/>
              </w:rPr>
            </w:pPr>
            <w:r>
              <w:rPr>
                <w:rFonts w:ascii="Arial" w:hAnsi="Arial" w:cs="Arial"/>
                <w:sz w:val="18"/>
                <w:szCs w:val="18"/>
              </w:rPr>
              <w:t>Use 2 men for lifting equipment/</w:t>
            </w:r>
          </w:p>
          <w:p w14:paraId="07AB4D30" w14:textId="77777777" w:rsidR="00E33CCA" w:rsidRDefault="00E33CCA">
            <w:pPr>
              <w:spacing w:line="252" w:lineRule="auto"/>
              <w:ind w:left="-90"/>
              <w:rPr>
                <w:rFonts w:ascii="Arial" w:hAnsi="Arial" w:cs="Arial"/>
                <w:sz w:val="18"/>
                <w:szCs w:val="18"/>
              </w:rPr>
            </w:pPr>
            <w:r>
              <w:rPr>
                <w:rFonts w:ascii="Arial" w:hAnsi="Arial" w:cs="Arial"/>
                <w:sz w:val="18"/>
                <w:szCs w:val="18"/>
              </w:rPr>
              <w:t>Materials onto truck.</w:t>
            </w:r>
          </w:p>
          <w:p w14:paraId="51BCE2EF" w14:textId="77777777" w:rsidR="00E33CCA" w:rsidRDefault="00E33CCA">
            <w:pPr>
              <w:spacing w:line="252" w:lineRule="auto"/>
              <w:ind w:left="-90"/>
              <w:rPr>
                <w:rFonts w:ascii="Arial" w:hAnsi="Arial" w:cs="Arial"/>
                <w:sz w:val="18"/>
                <w:szCs w:val="18"/>
              </w:rPr>
            </w:pPr>
            <w:r>
              <w:rPr>
                <w:rFonts w:ascii="Arial" w:hAnsi="Arial" w:cs="Arial"/>
                <w:sz w:val="18"/>
                <w:szCs w:val="18"/>
              </w:rPr>
              <w:t>Manual handling training given.</w:t>
            </w:r>
          </w:p>
        </w:tc>
        <w:tc>
          <w:tcPr>
            <w:tcW w:w="1080" w:type="dxa"/>
            <w:tcBorders>
              <w:top w:val="nil"/>
              <w:left w:val="nil"/>
              <w:bottom w:val="nil"/>
              <w:right w:val="single" w:sz="8" w:space="0" w:color="auto"/>
            </w:tcBorders>
            <w:tcMar>
              <w:top w:w="0" w:type="dxa"/>
              <w:left w:w="108" w:type="dxa"/>
              <w:bottom w:w="0" w:type="dxa"/>
              <w:right w:w="108" w:type="dxa"/>
            </w:tcMar>
          </w:tcPr>
          <w:p w14:paraId="565AC304" w14:textId="77777777" w:rsidR="00E33CCA" w:rsidRDefault="00E33CCA">
            <w:pPr>
              <w:spacing w:line="252" w:lineRule="auto"/>
              <w:ind w:left="-90"/>
              <w:rPr>
                <w:rFonts w:ascii="Arial" w:hAnsi="Arial" w:cs="Arial"/>
                <w:sz w:val="18"/>
                <w:szCs w:val="18"/>
              </w:rPr>
            </w:pPr>
          </w:p>
        </w:tc>
        <w:tc>
          <w:tcPr>
            <w:tcW w:w="450" w:type="dxa"/>
            <w:tcBorders>
              <w:top w:val="nil"/>
              <w:left w:val="nil"/>
              <w:bottom w:val="nil"/>
              <w:right w:val="single" w:sz="8" w:space="0" w:color="auto"/>
            </w:tcBorders>
            <w:tcMar>
              <w:top w:w="0" w:type="dxa"/>
              <w:left w:w="108" w:type="dxa"/>
              <w:bottom w:w="0" w:type="dxa"/>
              <w:right w:w="108" w:type="dxa"/>
            </w:tcMar>
          </w:tcPr>
          <w:p w14:paraId="72F84246" w14:textId="77777777" w:rsidR="00E33CCA" w:rsidRDefault="00E33CCA">
            <w:pPr>
              <w:spacing w:line="252" w:lineRule="auto"/>
              <w:ind w:left="-90"/>
              <w:jc w:val="center"/>
              <w:rPr>
                <w:rFonts w:ascii="Arial" w:hAnsi="Arial" w:cs="Arial"/>
                <w:sz w:val="18"/>
                <w:szCs w:val="18"/>
              </w:rPr>
            </w:pPr>
          </w:p>
        </w:tc>
        <w:tc>
          <w:tcPr>
            <w:tcW w:w="450" w:type="dxa"/>
            <w:tcBorders>
              <w:top w:val="nil"/>
              <w:left w:val="nil"/>
              <w:bottom w:val="nil"/>
              <w:right w:val="single" w:sz="8" w:space="0" w:color="auto"/>
            </w:tcBorders>
            <w:tcMar>
              <w:top w:w="0" w:type="dxa"/>
              <w:left w:w="108" w:type="dxa"/>
              <w:bottom w:w="0" w:type="dxa"/>
              <w:right w:w="108" w:type="dxa"/>
            </w:tcMar>
          </w:tcPr>
          <w:p w14:paraId="39135EC2" w14:textId="77777777" w:rsidR="00E33CCA" w:rsidRDefault="00E33CCA">
            <w:pPr>
              <w:spacing w:line="252" w:lineRule="auto"/>
              <w:ind w:left="-90"/>
              <w:jc w:val="center"/>
              <w:rPr>
                <w:rFonts w:ascii="Arial" w:hAnsi="Arial" w:cs="Arial"/>
                <w:sz w:val="18"/>
                <w:szCs w:val="18"/>
              </w:rPr>
            </w:pPr>
          </w:p>
        </w:tc>
        <w:tc>
          <w:tcPr>
            <w:tcW w:w="540" w:type="dxa"/>
            <w:tcBorders>
              <w:top w:val="nil"/>
              <w:left w:val="nil"/>
              <w:bottom w:val="nil"/>
              <w:right w:val="single" w:sz="8" w:space="0" w:color="auto"/>
            </w:tcBorders>
            <w:tcMar>
              <w:top w:w="0" w:type="dxa"/>
              <w:left w:w="108" w:type="dxa"/>
              <w:bottom w:w="0" w:type="dxa"/>
              <w:right w:w="108" w:type="dxa"/>
            </w:tcMar>
          </w:tcPr>
          <w:p w14:paraId="3726FE89" w14:textId="77777777" w:rsidR="00E33CCA" w:rsidRDefault="00E33CCA">
            <w:pPr>
              <w:spacing w:line="252" w:lineRule="auto"/>
              <w:ind w:left="-90"/>
              <w:jc w:val="center"/>
              <w:rPr>
                <w:rFonts w:ascii="Arial" w:hAnsi="Arial" w:cs="Arial"/>
                <w:sz w:val="18"/>
                <w:szCs w:val="18"/>
              </w:rPr>
            </w:pPr>
          </w:p>
        </w:tc>
        <w:tc>
          <w:tcPr>
            <w:tcW w:w="4208" w:type="dxa"/>
            <w:tcBorders>
              <w:top w:val="nil"/>
              <w:left w:val="nil"/>
              <w:bottom w:val="nil"/>
              <w:right w:val="single" w:sz="8" w:space="0" w:color="auto"/>
            </w:tcBorders>
            <w:tcMar>
              <w:top w:w="0" w:type="dxa"/>
              <w:left w:w="108" w:type="dxa"/>
              <w:bottom w:w="0" w:type="dxa"/>
              <w:right w:w="108" w:type="dxa"/>
            </w:tcMar>
          </w:tcPr>
          <w:p w14:paraId="6DFFA13D" w14:textId="77777777" w:rsidR="00E33CCA" w:rsidRDefault="00E33CCA">
            <w:pPr>
              <w:spacing w:line="252" w:lineRule="auto"/>
              <w:ind w:left="-90"/>
              <w:rPr>
                <w:rFonts w:ascii="Arial" w:hAnsi="Arial" w:cs="Arial"/>
                <w:sz w:val="18"/>
                <w:szCs w:val="18"/>
              </w:rPr>
            </w:pPr>
          </w:p>
        </w:tc>
        <w:tc>
          <w:tcPr>
            <w:tcW w:w="850" w:type="dxa"/>
            <w:tcBorders>
              <w:top w:val="nil"/>
              <w:left w:val="nil"/>
              <w:bottom w:val="nil"/>
              <w:right w:val="single" w:sz="8" w:space="0" w:color="auto"/>
            </w:tcBorders>
            <w:tcMar>
              <w:top w:w="0" w:type="dxa"/>
              <w:left w:w="108" w:type="dxa"/>
              <w:bottom w:w="0" w:type="dxa"/>
              <w:right w:w="108" w:type="dxa"/>
            </w:tcMar>
          </w:tcPr>
          <w:p w14:paraId="02D98857" w14:textId="77777777" w:rsidR="00E33CCA" w:rsidRDefault="00E33CCA">
            <w:pPr>
              <w:spacing w:line="252" w:lineRule="auto"/>
              <w:ind w:left="-90"/>
              <w:rPr>
                <w:rFonts w:ascii="Arial" w:hAnsi="Arial" w:cs="Arial"/>
                <w:sz w:val="18"/>
                <w:szCs w:val="18"/>
              </w:rPr>
            </w:pPr>
          </w:p>
        </w:tc>
        <w:tc>
          <w:tcPr>
            <w:tcW w:w="851" w:type="dxa"/>
            <w:tcBorders>
              <w:top w:val="nil"/>
              <w:left w:val="nil"/>
              <w:bottom w:val="nil"/>
              <w:right w:val="single" w:sz="8" w:space="0" w:color="auto"/>
            </w:tcBorders>
            <w:tcMar>
              <w:top w:w="0" w:type="dxa"/>
              <w:left w:w="108" w:type="dxa"/>
              <w:bottom w:w="0" w:type="dxa"/>
              <w:right w:w="108" w:type="dxa"/>
            </w:tcMar>
          </w:tcPr>
          <w:p w14:paraId="6E5029B9" w14:textId="77777777" w:rsidR="00E33CCA" w:rsidRDefault="00E33CCA">
            <w:pPr>
              <w:spacing w:line="252" w:lineRule="auto"/>
              <w:ind w:left="-90"/>
              <w:rPr>
                <w:rFonts w:ascii="Arial" w:hAnsi="Arial" w:cs="Arial"/>
                <w:sz w:val="18"/>
                <w:szCs w:val="18"/>
              </w:rPr>
            </w:pPr>
          </w:p>
        </w:tc>
        <w:tc>
          <w:tcPr>
            <w:tcW w:w="1201" w:type="dxa"/>
            <w:tcBorders>
              <w:top w:val="nil"/>
              <w:left w:val="nil"/>
              <w:bottom w:val="nil"/>
              <w:right w:val="single" w:sz="8" w:space="0" w:color="auto"/>
            </w:tcBorders>
            <w:tcMar>
              <w:top w:w="0" w:type="dxa"/>
              <w:left w:w="108" w:type="dxa"/>
              <w:bottom w:w="0" w:type="dxa"/>
              <w:right w:w="108" w:type="dxa"/>
            </w:tcMar>
          </w:tcPr>
          <w:p w14:paraId="145DA04A" w14:textId="77777777" w:rsidR="00E33CCA" w:rsidRDefault="00E33CCA">
            <w:pPr>
              <w:spacing w:line="252" w:lineRule="auto"/>
              <w:ind w:left="-90"/>
              <w:rPr>
                <w:rFonts w:ascii="Arial" w:hAnsi="Arial" w:cs="Arial"/>
                <w:sz w:val="18"/>
                <w:szCs w:val="18"/>
              </w:rPr>
            </w:pPr>
          </w:p>
        </w:tc>
      </w:tr>
      <w:tr w:rsidR="002633B2" w14:paraId="5F834859" w14:textId="77777777">
        <w:trPr>
          <w:cantSplit/>
        </w:trPr>
        <w:tc>
          <w:tcPr>
            <w:tcW w:w="1620" w:type="dxa"/>
            <w:tcBorders>
              <w:top w:val="nil"/>
              <w:left w:val="single" w:sz="8" w:space="0" w:color="auto"/>
              <w:bottom w:val="nil"/>
              <w:right w:val="single" w:sz="8" w:space="0" w:color="auto"/>
            </w:tcBorders>
            <w:tcMar>
              <w:top w:w="0" w:type="dxa"/>
              <w:left w:w="108" w:type="dxa"/>
              <w:bottom w:w="0" w:type="dxa"/>
              <w:right w:w="108" w:type="dxa"/>
            </w:tcMar>
            <w:hideMark/>
          </w:tcPr>
          <w:p w14:paraId="76F621BF" w14:textId="77777777" w:rsidR="00E33CCA" w:rsidRDefault="00E33CCA">
            <w:pPr>
              <w:spacing w:line="252" w:lineRule="auto"/>
              <w:ind w:left="-90"/>
              <w:rPr>
                <w:rFonts w:ascii="Arial" w:hAnsi="Arial" w:cs="Arial"/>
                <w:sz w:val="18"/>
                <w:szCs w:val="18"/>
              </w:rPr>
            </w:pPr>
            <w:r>
              <w:rPr>
                <w:rFonts w:ascii="Arial" w:hAnsi="Arial" w:cs="Arial"/>
                <w:sz w:val="18"/>
                <w:szCs w:val="18"/>
              </w:rPr>
              <w:t>Work in public areas</w:t>
            </w:r>
          </w:p>
        </w:tc>
        <w:tc>
          <w:tcPr>
            <w:tcW w:w="261" w:type="dxa"/>
            <w:tcMar>
              <w:top w:w="0" w:type="dxa"/>
              <w:left w:w="108" w:type="dxa"/>
              <w:bottom w:w="0" w:type="dxa"/>
              <w:right w:w="108" w:type="dxa"/>
            </w:tcMar>
          </w:tcPr>
          <w:p w14:paraId="5B79970B" w14:textId="77777777" w:rsidR="00E33CCA" w:rsidRDefault="00E33CCA" w:rsidP="009C1687">
            <w:pPr>
              <w:numPr>
                <w:ilvl w:val="0"/>
                <w:numId w:val="21"/>
              </w:numPr>
              <w:spacing w:line="252" w:lineRule="auto"/>
              <w:rPr>
                <w:rFonts w:ascii="Arial" w:hAnsi="Arial" w:cs="Arial"/>
                <w:sz w:val="18"/>
                <w:szCs w:val="18"/>
              </w:rPr>
            </w:pPr>
          </w:p>
        </w:tc>
        <w:tc>
          <w:tcPr>
            <w:tcW w:w="1269" w:type="dxa"/>
            <w:tcBorders>
              <w:top w:val="nil"/>
              <w:left w:val="nil"/>
              <w:bottom w:val="nil"/>
              <w:right w:val="single" w:sz="8" w:space="0" w:color="auto"/>
            </w:tcBorders>
            <w:tcMar>
              <w:top w:w="0" w:type="dxa"/>
              <w:left w:w="108" w:type="dxa"/>
              <w:bottom w:w="0" w:type="dxa"/>
              <w:right w:w="108" w:type="dxa"/>
            </w:tcMar>
            <w:hideMark/>
          </w:tcPr>
          <w:p w14:paraId="62A4682C" w14:textId="77777777" w:rsidR="00E33CCA" w:rsidRDefault="00E33CCA">
            <w:pPr>
              <w:spacing w:line="252" w:lineRule="auto"/>
              <w:ind w:left="-90"/>
              <w:rPr>
                <w:rFonts w:ascii="Arial" w:eastAsiaTheme="minorHAnsi" w:hAnsi="Arial" w:cs="Arial"/>
                <w:sz w:val="18"/>
                <w:szCs w:val="18"/>
              </w:rPr>
            </w:pPr>
            <w:r>
              <w:rPr>
                <w:rFonts w:ascii="Arial" w:hAnsi="Arial" w:cs="Arial"/>
                <w:sz w:val="18"/>
                <w:szCs w:val="18"/>
              </w:rPr>
              <w:t>Uncontrolled public access leading to slips, trips and falls.</w:t>
            </w:r>
          </w:p>
        </w:tc>
        <w:tc>
          <w:tcPr>
            <w:tcW w:w="3060" w:type="dxa"/>
            <w:gridSpan w:val="2"/>
            <w:tcBorders>
              <w:top w:val="nil"/>
              <w:left w:val="nil"/>
              <w:bottom w:val="nil"/>
              <w:right w:val="single" w:sz="8" w:space="0" w:color="auto"/>
            </w:tcBorders>
            <w:tcMar>
              <w:top w:w="0" w:type="dxa"/>
              <w:left w:w="108" w:type="dxa"/>
              <w:bottom w:w="0" w:type="dxa"/>
              <w:right w:w="108" w:type="dxa"/>
            </w:tcMar>
          </w:tcPr>
          <w:p w14:paraId="583D3E65" w14:textId="77777777" w:rsidR="00E33CCA" w:rsidRDefault="00E33CCA" w:rsidP="009C1687">
            <w:pPr>
              <w:numPr>
                <w:ilvl w:val="0"/>
                <w:numId w:val="41"/>
              </w:numPr>
              <w:spacing w:line="252" w:lineRule="auto"/>
              <w:ind w:left="80"/>
              <w:rPr>
                <w:rFonts w:ascii="Arial" w:hAnsi="Arial" w:cs="Arial"/>
                <w:sz w:val="18"/>
                <w:szCs w:val="18"/>
              </w:rPr>
            </w:pPr>
            <w:r>
              <w:rPr>
                <w:rFonts w:ascii="Arial" w:hAnsi="Arial" w:cs="Arial"/>
                <w:sz w:val="18"/>
                <w:szCs w:val="18"/>
              </w:rPr>
              <w:t>Set up signs and barriers.</w:t>
            </w:r>
          </w:p>
          <w:p w14:paraId="408F7D70" w14:textId="77777777" w:rsidR="00E33CCA" w:rsidRDefault="00E33CCA">
            <w:pPr>
              <w:spacing w:line="252" w:lineRule="auto"/>
              <w:rPr>
                <w:rFonts w:ascii="Arial" w:hAnsi="Arial" w:cs="Arial"/>
                <w:sz w:val="18"/>
                <w:szCs w:val="18"/>
              </w:rPr>
            </w:pPr>
          </w:p>
          <w:p w14:paraId="5BCBF5DF" w14:textId="77777777" w:rsidR="00E33CCA" w:rsidRDefault="00E33CCA" w:rsidP="009C1687">
            <w:pPr>
              <w:numPr>
                <w:ilvl w:val="0"/>
                <w:numId w:val="42"/>
              </w:numPr>
              <w:spacing w:line="252" w:lineRule="auto"/>
              <w:ind w:hanging="271"/>
              <w:rPr>
                <w:rFonts w:ascii="Arial" w:hAnsi="Arial" w:cs="Arial"/>
                <w:sz w:val="18"/>
                <w:szCs w:val="18"/>
              </w:rPr>
            </w:pPr>
            <w:r>
              <w:rPr>
                <w:rFonts w:ascii="Arial" w:hAnsi="Arial" w:cs="Arial"/>
                <w:sz w:val="18"/>
                <w:szCs w:val="18"/>
              </w:rPr>
              <w:t>Banksman always used.</w:t>
            </w:r>
          </w:p>
        </w:tc>
        <w:tc>
          <w:tcPr>
            <w:tcW w:w="1080" w:type="dxa"/>
            <w:tcBorders>
              <w:top w:val="nil"/>
              <w:left w:val="nil"/>
              <w:bottom w:val="nil"/>
              <w:right w:val="single" w:sz="8" w:space="0" w:color="auto"/>
            </w:tcBorders>
            <w:tcMar>
              <w:top w:w="0" w:type="dxa"/>
              <w:left w:w="108" w:type="dxa"/>
              <w:bottom w:w="0" w:type="dxa"/>
              <w:right w:w="108" w:type="dxa"/>
            </w:tcMar>
            <w:hideMark/>
          </w:tcPr>
          <w:p w14:paraId="3AA45117" w14:textId="77777777" w:rsidR="00E33CCA" w:rsidRDefault="00E33CCA">
            <w:pPr>
              <w:spacing w:line="252" w:lineRule="auto"/>
              <w:ind w:left="-90"/>
              <w:rPr>
                <w:rFonts w:ascii="Arial" w:hAnsi="Arial" w:cs="Arial"/>
                <w:sz w:val="18"/>
                <w:szCs w:val="18"/>
              </w:rPr>
            </w:pPr>
            <w:r>
              <w:rPr>
                <w:rFonts w:ascii="Arial" w:hAnsi="Arial" w:cs="Arial"/>
                <w:sz w:val="18"/>
                <w:szCs w:val="18"/>
              </w:rPr>
              <w:t>Public</w:t>
            </w:r>
          </w:p>
        </w:tc>
        <w:tc>
          <w:tcPr>
            <w:tcW w:w="450" w:type="dxa"/>
            <w:tcBorders>
              <w:top w:val="nil"/>
              <w:left w:val="nil"/>
              <w:bottom w:val="nil"/>
              <w:right w:val="single" w:sz="8" w:space="0" w:color="auto"/>
            </w:tcBorders>
            <w:tcMar>
              <w:top w:w="0" w:type="dxa"/>
              <w:left w:w="108" w:type="dxa"/>
              <w:bottom w:w="0" w:type="dxa"/>
              <w:right w:w="108" w:type="dxa"/>
            </w:tcMar>
            <w:hideMark/>
          </w:tcPr>
          <w:p w14:paraId="4CC7BA78" w14:textId="77777777" w:rsidR="00E33CCA" w:rsidRDefault="00E33CCA">
            <w:pPr>
              <w:spacing w:line="252" w:lineRule="auto"/>
              <w:ind w:left="-90"/>
              <w:jc w:val="center"/>
              <w:rPr>
                <w:rFonts w:ascii="Arial" w:hAnsi="Arial" w:cs="Arial"/>
                <w:sz w:val="18"/>
                <w:szCs w:val="18"/>
              </w:rPr>
            </w:pPr>
            <w:r>
              <w:rPr>
                <w:rFonts w:ascii="Arial" w:hAnsi="Arial" w:cs="Arial"/>
                <w:sz w:val="18"/>
                <w:szCs w:val="18"/>
              </w:rPr>
              <w:t>1</w:t>
            </w:r>
          </w:p>
        </w:tc>
        <w:tc>
          <w:tcPr>
            <w:tcW w:w="450" w:type="dxa"/>
            <w:tcBorders>
              <w:top w:val="nil"/>
              <w:left w:val="nil"/>
              <w:bottom w:val="nil"/>
              <w:right w:val="single" w:sz="8" w:space="0" w:color="auto"/>
            </w:tcBorders>
            <w:tcMar>
              <w:top w:w="0" w:type="dxa"/>
              <w:left w:w="108" w:type="dxa"/>
              <w:bottom w:w="0" w:type="dxa"/>
              <w:right w:w="108" w:type="dxa"/>
            </w:tcMar>
            <w:hideMark/>
          </w:tcPr>
          <w:p w14:paraId="254962A4" w14:textId="77777777" w:rsidR="00E33CCA" w:rsidRDefault="00E33CCA">
            <w:pPr>
              <w:spacing w:line="252" w:lineRule="auto"/>
              <w:ind w:left="-90"/>
              <w:jc w:val="center"/>
              <w:rPr>
                <w:rFonts w:ascii="Arial" w:hAnsi="Arial" w:cs="Arial"/>
                <w:sz w:val="18"/>
                <w:szCs w:val="18"/>
              </w:rPr>
            </w:pPr>
            <w:r>
              <w:rPr>
                <w:rFonts w:ascii="Arial" w:hAnsi="Arial" w:cs="Arial"/>
                <w:sz w:val="18"/>
                <w:szCs w:val="18"/>
              </w:rPr>
              <w:t>5</w:t>
            </w:r>
          </w:p>
        </w:tc>
        <w:tc>
          <w:tcPr>
            <w:tcW w:w="540" w:type="dxa"/>
            <w:tcBorders>
              <w:top w:val="nil"/>
              <w:left w:val="nil"/>
              <w:bottom w:val="nil"/>
              <w:right w:val="single" w:sz="8" w:space="0" w:color="auto"/>
            </w:tcBorders>
            <w:tcMar>
              <w:top w:w="0" w:type="dxa"/>
              <w:left w:w="108" w:type="dxa"/>
              <w:bottom w:w="0" w:type="dxa"/>
              <w:right w:w="108" w:type="dxa"/>
            </w:tcMar>
            <w:hideMark/>
          </w:tcPr>
          <w:p w14:paraId="0B59E747" w14:textId="77777777" w:rsidR="00E33CCA" w:rsidRDefault="00E33CCA">
            <w:pPr>
              <w:spacing w:line="252" w:lineRule="auto"/>
              <w:ind w:left="-90"/>
              <w:jc w:val="center"/>
              <w:rPr>
                <w:rFonts w:ascii="Arial" w:hAnsi="Arial" w:cs="Arial"/>
                <w:sz w:val="18"/>
                <w:szCs w:val="18"/>
              </w:rPr>
            </w:pPr>
            <w:r>
              <w:rPr>
                <w:rFonts w:ascii="Arial" w:hAnsi="Arial" w:cs="Arial"/>
                <w:sz w:val="18"/>
                <w:szCs w:val="18"/>
              </w:rPr>
              <w:t>5</w:t>
            </w:r>
          </w:p>
        </w:tc>
        <w:tc>
          <w:tcPr>
            <w:tcW w:w="4208" w:type="dxa"/>
            <w:tcBorders>
              <w:top w:val="nil"/>
              <w:left w:val="nil"/>
              <w:bottom w:val="nil"/>
              <w:right w:val="single" w:sz="8" w:space="0" w:color="auto"/>
            </w:tcBorders>
            <w:tcMar>
              <w:top w:w="0" w:type="dxa"/>
              <w:left w:w="108" w:type="dxa"/>
              <w:bottom w:w="0" w:type="dxa"/>
              <w:right w:w="108" w:type="dxa"/>
            </w:tcMar>
          </w:tcPr>
          <w:p w14:paraId="130A3D07" w14:textId="77777777" w:rsidR="00E33CCA" w:rsidRDefault="00E33CCA">
            <w:pPr>
              <w:spacing w:line="252" w:lineRule="auto"/>
              <w:ind w:left="-90"/>
              <w:rPr>
                <w:rFonts w:ascii="Arial" w:hAnsi="Arial" w:cs="Arial"/>
                <w:sz w:val="18"/>
                <w:szCs w:val="18"/>
              </w:rPr>
            </w:pPr>
          </w:p>
        </w:tc>
        <w:tc>
          <w:tcPr>
            <w:tcW w:w="850" w:type="dxa"/>
            <w:tcBorders>
              <w:top w:val="nil"/>
              <w:left w:val="nil"/>
              <w:bottom w:val="nil"/>
              <w:right w:val="single" w:sz="8" w:space="0" w:color="auto"/>
            </w:tcBorders>
            <w:tcMar>
              <w:top w:w="0" w:type="dxa"/>
              <w:left w:w="108" w:type="dxa"/>
              <w:bottom w:w="0" w:type="dxa"/>
              <w:right w:w="108" w:type="dxa"/>
            </w:tcMar>
          </w:tcPr>
          <w:p w14:paraId="0AD3EBCB" w14:textId="77777777" w:rsidR="00E33CCA" w:rsidRDefault="00E33CCA">
            <w:pPr>
              <w:spacing w:line="252" w:lineRule="auto"/>
              <w:ind w:left="-90"/>
              <w:rPr>
                <w:rFonts w:ascii="Arial" w:hAnsi="Arial" w:cs="Arial"/>
                <w:sz w:val="18"/>
                <w:szCs w:val="18"/>
              </w:rPr>
            </w:pPr>
          </w:p>
        </w:tc>
        <w:tc>
          <w:tcPr>
            <w:tcW w:w="851" w:type="dxa"/>
            <w:tcBorders>
              <w:top w:val="nil"/>
              <w:left w:val="nil"/>
              <w:bottom w:val="nil"/>
              <w:right w:val="single" w:sz="8" w:space="0" w:color="auto"/>
            </w:tcBorders>
            <w:tcMar>
              <w:top w:w="0" w:type="dxa"/>
              <w:left w:w="108" w:type="dxa"/>
              <w:bottom w:w="0" w:type="dxa"/>
              <w:right w:w="108" w:type="dxa"/>
            </w:tcMar>
          </w:tcPr>
          <w:p w14:paraId="7F0991B3" w14:textId="77777777" w:rsidR="00E33CCA" w:rsidRDefault="00E33CCA">
            <w:pPr>
              <w:spacing w:line="252" w:lineRule="auto"/>
              <w:ind w:left="-90"/>
              <w:rPr>
                <w:rFonts w:ascii="Arial" w:hAnsi="Arial" w:cs="Arial"/>
                <w:sz w:val="18"/>
                <w:szCs w:val="18"/>
              </w:rPr>
            </w:pPr>
          </w:p>
        </w:tc>
        <w:tc>
          <w:tcPr>
            <w:tcW w:w="1201" w:type="dxa"/>
            <w:tcBorders>
              <w:top w:val="nil"/>
              <w:left w:val="nil"/>
              <w:bottom w:val="nil"/>
              <w:right w:val="single" w:sz="8" w:space="0" w:color="auto"/>
            </w:tcBorders>
            <w:tcMar>
              <w:top w:w="0" w:type="dxa"/>
              <w:left w:w="108" w:type="dxa"/>
              <w:bottom w:w="0" w:type="dxa"/>
              <w:right w:w="108" w:type="dxa"/>
            </w:tcMar>
          </w:tcPr>
          <w:p w14:paraId="2D2780C1" w14:textId="77777777" w:rsidR="00E33CCA" w:rsidRDefault="00E33CCA">
            <w:pPr>
              <w:spacing w:line="252" w:lineRule="auto"/>
              <w:ind w:left="-90"/>
              <w:rPr>
                <w:rFonts w:ascii="Arial" w:hAnsi="Arial" w:cs="Arial"/>
                <w:sz w:val="18"/>
                <w:szCs w:val="18"/>
              </w:rPr>
            </w:pPr>
          </w:p>
        </w:tc>
      </w:tr>
      <w:tr w:rsidR="002633B2" w14:paraId="6BB62EE2" w14:textId="77777777">
        <w:trPr>
          <w:cantSplit/>
        </w:trPr>
        <w:tc>
          <w:tcPr>
            <w:tcW w:w="1620"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4A7B6F2C" w14:textId="77777777" w:rsidR="00E33CCA" w:rsidRDefault="00E33CCA">
            <w:pPr>
              <w:spacing w:line="252" w:lineRule="auto"/>
              <w:ind w:left="-90"/>
              <w:rPr>
                <w:rFonts w:ascii="Arial" w:hAnsi="Arial" w:cs="Arial"/>
                <w:sz w:val="18"/>
                <w:szCs w:val="18"/>
              </w:rPr>
            </w:pPr>
          </w:p>
        </w:tc>
        <w:tc>
          <w:tcPr>
            <w:tcW w:w="261" w:type="dxa"/>
            <w:tcBorders>
              <w:top w:val="nil"/>
              <w:left w:val="nil"/>
              <w:bottom w:val="single" w:sz="8" w:space="0" w:color="auto"/>
              <w:right w:val="nil"/>
            </w:tcBorders>
            <w:tcMar>
              <w:top w:w="0" w:type="dxa"/>
              <w:left w:w="108" w:type="dxa"/>
              <w:bottom w:w="0" w:type="dxa"/>
              <w:right w:w="108" w:type="dxa"/>
            </w:tcMar>
          </w:tcPr>
          <w:p w14:paraId="7C64D9F3" w14:textId="77777777" w:rsidR="00E33CCA" w:rsidRDefault="00E33CCA" w:rsidP="009C1687">
            <w:pPr>
              <w:numPr>
                <w:ilvl w:val="0"/>
                <w:numId w:val="25"/>
              </w:numPr>
              <w:spacing w:line="252" w:lineRule="auto"/>
              <w:rPr>
                <w:rFonts w:ascii="Arial" w:hAnsi="Arial" w:cs="Arial"/>
                <w:sz w:val="18"/>
                <w:szCs w:val="18"/>
              </w:rPr>
            </w:pPr>
          </w:p>
        </w:tc>
        <w:tc>
          <w:tcPr>
            <w:tcW w:w="1269" w:type="dxa"/>
            <w:tcBorders>
              <w:top w:val="nil"/>
              <w:left w:val="nil"/>
              <w:bottom w:val="single" w:sz="8" w:space="0" w:color="auto"/>
              <w:right w:val="single" w:sz="8" w:space="0" w:color="auto"/>
            </w:tcBorders>
            <w:tcMar>
              <w:top w:w="0" w:type="dxa"/>
              <w:left w:w="108" w:type="dxa"/>
              <w:bottom w:w="0" w:type="dxa"/>
              <w:right w:w="108" w:type="dxa"/>
            </w:tcMar>
            <w:hideMark/>
          </w:tcPr>
          <w:p w14:paraId="440A3FDB" w14:textId="77777777" w:rsidR="00E33CCA" w:rsidRDefault="00E33CCA">
            <w:pPr>
              <w:spacing w:line="252" w:lineRule="auto"/>
              <w:ind w:left="-90"/>
              <w:rPr>
                <w:rFonts w:ascii="Arial" w:eastAsiaTheme="minorHAnsi" w:hAnsi="Arial" w:cs="Arial"/>
                <w:sz w:val="18"/>
                <w:szCs w:val="18"/>
              </w:rPr>
            </w:pPr>
            <w:r>
              <w:rPr>
                <w:rFonts w:ascii="Arial" w:hAnsi="Arial" w:cs="Arial"/>
                <w:sz w:val="18"/>
                <w:szCs w:val="18"/>
              </w:rPr>
              <w:t>Impact with JCB, truck.</w:t>
            </w:r>
          </w:p>
        </w:tc>
        <w:tc>
          <w:tcPr>
            <w:tcW w:w="291" w:type="dxa"/>
            <w:tcBorders>
              <w:top w:val="nil"/>
              <w:left w:val="nil"/>
              <w:bottom w:val="single" w:sz="8" w:space="0" w:color="auto"/>
              <w:right w:val="nil"/>
            </w:tcBorders>
            <w:tcMar>
              <w:top w:w="0" w:type="dxa"/>
              <w:left w:w="108" w:type="dxa"/>
              <w:bottom w:w="0" w:type="dxa"/>
              <w:right w:w="108" w:type="dxa"/>
            </w:tcMar>
          </w:tcPr>
          <w:p w14:paraId="584082B5" w14:textId="77777777" w:rsidR="00E33CCA" w:rsidRDefault="00E33CCA" w:rsidP="009C1687">
            <w:pPr>
              <w:numPr>
                <w:ilvl w:val="0"/>
                <w:numId w:val="26"/>
              </w:numPr>
              <w:spacing w:line="252" w:lineRule="auto"/>
              <w:ind w:left="270"/>
              <w:rPr>
                <w:rFonts w:ascii="Arial" w:hAnsi="Arial" w:cs="Arial"/>
                <w:sz w:val="18"/>
                <w:szCs w:val="18"/>
              </w:rPr>
            </w:pPr>
          </w:p>
        </w:tc>
        <w:tc>
          <w:tcPr>
            <w:tcW w:w="2769" w:type="dxa"/>
            <w:tcBorders>
              <w:top w:val="nil"/>
              <w:left w:val="nil"/>
              <w:bottom w:val="single" w:sz="8" w:space="0" w:color="auto"/>
              <w:right w:val="single" w:sz="8" w:space="0" w:color="auto"/>
            </w:tcBorders>
            <w:tcMar>
              <w:top w:w="0" w:type="dxa"/>
              <w:left w:w="108" w:type="dxa"/>
              <w:bottom w:w="0" w:type="dxa"/>
              <w:right w:w="108" w:type="dxa"/>
            </w:tcMar>
            <w:hideMark/>
          </w:tcPr>
          <w:p w14:paraId="3DE344E7" w14:textId="77777777" w:rsidR="00E33CCA" w:rsidRDefault="00E33CCA">
            <w:pPr>
              <w:spacing w:line="252" w:lineRule="auto"/>
              <w:ind w:left="-90"/>
              <w:rPr>
                <w:rFonts w:ascii="Arial" w:hAnsi="Arial" w:cs="Arial"/>
                <w:sz w:val="18"/>
                <w:szCs w:val="18"/>
              </w:rPr>
            </w:pPr>
            <w:r>
              <w:rPr>
                <w:rFonts w:ascii="Arial" w:hAnsi="Arial" w:cs="Arial"/>
                <w:sz w:val="18"/>
                <w:szCs w:val="18"/>
              </w:rPr>
              <w:t>Stop work should public get too close.</w:t>
            </w:r>
          </w:p>
        </w:tc>
        <w:tc>
          <w:tcPr>
            <w:tcW w:w="1080" w:type="dxa"/>
            <w:tcBorders>
              <w:top w:val="nil"/>
              <w:left w:val="nil"/>
              <w:bottom w:val="single" w:sz="8" w:space="0" w:color="auto"/>
              <w:right w:val="single" w:sz="8" w:space="0" w:color="auto"/>
            </w:tcBorders>
            <w:tcMar>
              <w:top w:w="0" w:type="dxa"/>
              <w:left w:w="108" w:type="dxa"/>
              <w:bottom w:w="0" w:type="dxa"/>
              <w:right w:w="108" w:type="dxa"/>
            </w:tcMar>
          </w:tcPr>
          <w:p w14:paraId="52D72204" w14:textId="77777777" w:rsidR="00E33CCA" w:rsidRDefault="00E33CCA">
            <w:pPr>
              <w:spacing w:line="252" w:lineRule="auto"/>
              <w:ind w:left="-90"/>
              <w:rPr>
                <w:rFonts w:ascii="Arial" w:hAnsi="Arial" w:cs="Arial"/>
                <w:sz w:val="18"/>
                <w:szCs w:val="18"/>
              </w:rPr>
            </w:pPr>
          </w:p>
        </w:tc>
        <w:tc>
          <w:tcPr>
            <w:tcW w:w="450" w:type="dxa"/>
            <w:tcBorders>
              <w:top w:val="nil"/>
              <w:left w:val="nil"/>
              <w:bottom w:val="single" w:sz="8" w:space="0" w:color="auto"/>
              <w:right w:val="single" w:sz="8" w:space="0" w:color="auto"/>
            </w:tcBorders>
            <w:tcMar>
              <w:top w:w="0" w:type="dxa"/>
              <w:left w:w="108" w:type="dxa"/>
              <w:bottom w:w="0" w:type="dxa"/>
              <w:right w:w="108" w:type="dxa"/>
            </w:tcMar>
          </w:tcPr>
          <w:p w14:paraId="2240D3F7" w14:textId="77777777" w:rsidR="00E33CCA" w:rsidRDefault="00E33CCA">
            <w:pPr>
              <w:spacing w:line="252" w:lineRule="auto"/>
              <w:ind w:left="-90"/>
              <w:jc w:val="center"/>
              <w:rPr>
                <w:rFonts w:ascii="Arial" w:hAnsi="Arial" w:cs="Arial"/>
                <w:sz w:val="18"/>
                <w:szCs w:val="18"/>
              </w:rPr>
            </w:pPr>
          </w:p>
        </w:tc>
        <w:tc>
          <w:tcPr>
            <w:tcW w:w="450" w:type="dxa"/>
            <w:tcBorders>
              <w:top w:val="nil"/>
              <w:left w:val="nil"/>
              <w:bottom w:val="single" w:sz="8" w:space="0" w:color="auto"/>
              <w:right w:val="single" w:sz="8" w:space="0" w:color="auto"/>
            </w:tcBorders>
            <w:tcMar>
              <w:top w:w="0" w:type="dxa"/>
              <w:left w:w="108" w:type="dxa"/>
              <w:bottom w:w="0" w:type="dxa"/>
              <w:right w:w="108" w:type="dxa"/>
            </w:tcMar>
          </w:tcPr>
          <w:p w14:paraId="2C105C69" w14:textId="77777777" w:rsidR="00E33CCA" w:rsidRDefault="00E33CCA">
            <w:pPr>
              <w:spacing w:line="252" w:lineRule="auto"/>
              <w:ind w:left="-90"/>
              <w:jc w:val="center"/>
              <w:rPr>
                <w:rFonts w:ascii="Arial" w:hAnsi="Arial" w:cs="Arial"/>
                <w:sz w:val="18"/>
                <w:szCs w:val="18"/>
              </w:rPr>
            </w:pPr>
          </w:p>
        </w:tc>
        <w:tc>
          <w:tcPr>
            <w:tcW w:w="540" w:type="dxa"/>
            <w:tcBorders>
              <w:top w:val="nil"/>
              <w:left w:val="nil"/>
              <w:bottom w:val="single" w:sz="8" w:space="0" w:color="auto"/>
              <w:right w:val="single" w:sz="8" w:space="0" w:color="auto"/>
            </w:tcBorders>
            <w:tcMar>
              <w:top w:w="0" w:type="dxa"/>
              <w:left w:w="108" w:type="dxa"/>
              <w:bottom w:w="0" w:type="dxa"/>
              <w:right w:w="108" w:type="dxa"/>
            </w:tcMar>
          </w:tcPr>
          <w:p w14:paraId="0AB5EC08" w14:textId="77777777" w:rsidR="00E33CCA" w:rsidRDefault="00E33CCA">
            <w:pPr>
              <w:spacing w:line="252" w:lineRule="auto"/>
              <w:ind w:left="-90"/>
              <w:jc w:val="center"/>
              <w:rPr>
                <w:rFonts w:ascii="Arial" w:hAnsi="Arial" w:cs="Arial"/>
                <w:sz w:val="18"/>
                <w:szCs w:val="18"/>
              </w:rPr>
            </w:pPr>
          </w:p>
        </w:tc>
        <w:tc>
          <w:tcPr>
            <w:tcW w:w="4208" w:type="dxa"/>
            <w:tcBorders>
              <w:top w:val="nil"/>
              <w:left w:val="nil"/>
              <w:bottom w:val="single" w:sz="8" w:space="0" w:color="auto"/>
              <w:right w:val="single" w:sz="8" w:space="0" w:color="auto"/>
            </w:tcBorders>
            <w:tcMar>
              <w:top w:w="0" w:type="dxa"/>
              <w:left w:w="108" w:type="dxa"/>
              <w:bottom w:w="0" w:type="dxa"/>
              <w:right w:w="108" w:type="dxa"/>
            </w:tcMar>
          </w:tcPr>
          <w:p w14:paraId="002CB81E" w14:textId="77777777" w:rsidR="00E33CCA" w:rsidRDefault="00E33CCA">
            <w:pPr>
              <w:spacing w:line="252" w:lineRule="auto"/>
              <w:ind w:left="-90"/>
              <w:rPr>
                <w:rFonts w:ascii="Arial" w:hAnsi="Arial" w:cs="Arial"/>
                <w:sz w:val="18"/>
                <w:szCs w:val="18"/>
              </w:rPr>
            </w:pPr>
          </w:p>
        </w:tc>
        <w:tc>
          <w:tcPr>
            <w:tcW w:w="850" w:type="dxa"/>
            <w:tcBorders>
              <w:top w:val="nil"/>
              <w:left w:val="nil"/>
              <w:bottom w:val="single" w:sz="8" w:space="0" w:color="auto"/>
              <w:right w:val="single" w:sz="8" w:space="0" w:color="auto"/>
            </w:tcBorders>
            <w:tcMar>
              <w:top w:w="0" w:type="dxa"/>
              <w:left w:w="108" w:type="dxa"/>
              <w:bottom w:w="0" w:type="dxa"/>
              <w:right w:w="108" w:type="dxa"/>
            </w:tcMar>
          </w:tcPr>
          <w:p w14:paraId="4E9FF5C5" w14:textId="77777777" w:rsidR="00E33CCA" w:rsidRDefault="00E33CCA">
            <w:pPr>
              <w:spacing w:line="252" w:lineRule="auto"/>
              <w:ind w:left="-90"/>
              <w:rPr>
                <w:rFonts w:ascii="Arial" w:hAnsi="Arial" w:cs="Arial"/>
                <w:sz w:val="18"/>
                <w:szCs w:val="18"/>
              </w:rPr>
            </w:pPr>
          </w:p>
        </w:tc>
        <w:tc>
          <w:tcPr>
            <w:tcW w:w="851" w:type="dxa"/>
            <w:tcBorders>
              <w:top w:val="nil"/>
              <w:left w:val="nil"/>
              <w:bottom w:val="single" w:sz="8" w:space="0" w:color="auto"/>
              <w:right w:val="single" w:sz="8" w:space="0" w:color="auto"/>
            </w:tcBorders>
            <w:tcMar>
              <w:top w:w="0" w:type="dxa"/>
              <w:left w:w="108" w:type="dxa"/>
              <w:bottom w:w="0" w:type="dxa"/>
              <w:right w:w="108" w:type="dxa"/>
            </w:tcMar>
          </w:tcPr>
          <w:p w14:paraId="69A45A1C" w14:textId="77777777" w:rsidR="00E33CCA" w:rsidRDefault="00E33CCA">
            <w:pPr>
              <w:spacing w:line="252" w:lineRule="auto"/>
              <w:ind w:left="-90"/>
              <w:rPr>
                <w:rFonts w:ascii="Arial" w:hAnsi="Arial" w:cs="Arial"/>
                <w:sz w:val="18"/>
                <w:szCs w:val="18"/>
              </w:rPr>
            </w:pPr>
          </w:p>
        </w:tc>
        <w:tc>
          <w:tcPr>
            <w:tcW w:w="1201" w:type="dxa"/>
            <w:tcBorders>
              <w:top w:val="nil"/>
              <w:left w:val="nil"/>
              <w:bottom w:val="single" w:sz="8" w:space="0" w:color="auto"/>
              <w:right w:val="single" w:sz="8" w:space="0" w:color="auto"/>
            </w:tcBorders>
            <w:tcMar>
              <w:top w:w="0" w:type="dxa"/>
              <w:left w:w="108" w:type="dxa"/>
              <w:bottom w:w="0" w:type="dxa"/>
              <w:right w:w="108" w:type="dxa"/>
            </w:tcMar>
          </w:tcPr>
          <w:p w14:paraId="6121E0B3" w14:textId="77777777" w:rsidR="00E33CCA" w:rsidRDefault="00E33CCA">
            <w:pPr>
              <w:spacing w:line="252" w:lineRule="auto"/>
              <w:ind w:left="-90"/>
              <w:rPr>
                <w:rFonts w:ascii="Arial" w:hAnsi="Arial" w:cs="Arial"/>
                <w:sz w:val="18"/>
                <w:szCs w:val="18"/>
              </w:rPr>
            </w:pPr>
          </w:p>
        </w:tc>
      </w:tr>
    </w:tbl>
    <w:p w14:paraId="4731779B" w14:textId="77777777" w:rsidR="00E33CCA" w:rsidRDefault="00E33CCA" w:rsidP="00E33CCA">
      <w:pPr>
        <w:rPr>
          <w:rFonts w:eastAsiaTheme="minorHAnsi"/>
        </w:rPr>
      </w:pPr>
      <w:r>
        <w:br w:type="page"/>
      </w:r>
    </w:p>
    <w:tbl>
      <w:tblPr>
        <w:tblW w:w="0" w:type="auto"/>
        <w:tblInd w:w="-72" w:type="dxa"/>
        <w:tblCellMar>
          <w:left w:w="0" w:type="dxa"/>
          <w:right w:w="0" w:type="dxa"/>
        </w:tblCellMar>
        <w:tblLook w:val="04A0" w:firstRow="1" w:lastRow="0" w:firstColumn="1" w:lastColumn="0" w:noHBand="0" w:noVBand="1"/>
      </w:tblPr>
      <w:tblGrid>
        <w:gridCol w:w="1578"/>
        <w:gridCol w:w="259"/>
        <w:gridCol w:w="1268"/>
        <w:gridCol w:w="291"/>
        <w:gridCol w:w="2709"/>
        <w:gridCol w:w="1058"/>
        <w:gridCol w:w="442"/>
        <w:gridCol w:w="443"/>
        <w:gridCol w:w="531"/>
        <w:gridCol w:w="4004"/>
        <w:gridCol w:w="847"/>
        <w:gridCol w:w="840"/>
        <w:gridCol w:w="1180"/>
      </w:tblGrid>
      <w:tr w:rsidR="00E33CCA" w14:paraId="73D77585" w14:textId="77777777">
        <w:trPr>
          <w:cantSplit/>
          <w:trHeight w:val="314"/>
        </w:trPr>
        <w:tc>
          <w:tcPr>
            <w:tcW w:w="1620" w:type="dxa"/>
            <w:vMerge w:val="restar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4FC6578A" w14:textId="77777777" w:rsidR="00E33CCA" w:rsidRDefault="00E33CCA">
            <w:pPr>
              <w:spacing w:line="252" w:lineRule="auto"/>
              <w:jc w:val="center"/>
              <w:rPr>
                <w:rFonts w:ascii="Arial" w:hAnsi="Arial" w:cs="Arial"/>
                <w:sz w:val="18"/>
                <w:szCs w:val="18"/>
                <w:u w:val="single"/>
              </w:rPr>
            </w:pPr>
          </w:p>
          <w:p w14:paraId="071927FF" w14:textId="77777777" w:rsidR="00E33CCA" w:rsidRDefault="00E33CCA">
            <w:pPr>
              <w:spacing w:line="252" w:lineRule="auto"/>
              <w:jc w:val="center"/>
              <w:rPr>
                <w:rFonts w:ascii="Arial" w:hAnsi="Arial" w:cs="Arial"/>
                <w:sz w:val="18"/>
                <w:szCs w:val="18"/>
                <w:u w:val="single"/>
              </w:rPr>
            </w:pPr>
            <w:r>
              <w:rPr>
                <w:rFonts w:ascii="Arial" w:hAnsi="Arial" w:cs="Arial"/>
                <w:sz w:val="18"/>
                <w:szCs w:val="18"/>
                <w:u w:val="single"/>
              </w:rPr>
              <w:t>Activity or Element of activity</w:t>
            </w:r>
          </w:p>
        </w:tc>
        <w:tc>
          <w:tcPr>
            <w:tcW w:w="1530" w:type="dxa"/>
            <w:gridSpan w:val="2"/>
            <w:vMerge w:val="restart"/>
            <w:tcBorders>
              <w:top w:val="single" w:sz="8" w:space="0" w:color="auto"/>
              <w:left w:val="nil"/>
              <w:bottom w:val="single" w:sz="8" w:space="0" w:color="auto"/>
              <w:right w:val="single" w:sz="8" w:space="0" w:color="auto"/>
            </w:tcBorders>
            <w:tcMar>
              <w:top w:w="0" w:type="dxa"/>
              <w:left w:w="108" w:type="dxa"/>
              <w:bottom w:w="0" w:type="dxa"/>
              <w:right w:w="108" w:type="dxa"/>
            </w:tcMar>
          </w:tcPr>
          <w:p w14:paraId="6B201376" w14:textId="77777777" w:rsidR="00E33CCA" w:rsidRDefault="00E33CCA">
            <w:pPr>
              <w:spacing w:line="252" w:lineRule="auto"/>
              <w:ind w:left="-18"/>
              <w:rPr>
                <w:rFonts w:ascii="Arial" w:hAnsi="Arial" w:cs="Arial"/>
                <w:sz w:val="18"/>
                <w:szCs w:val="18"/>
              </w:rPr>
            </w:pPr>
          </w:p>
          <w:p w14:paraId="48978E0D" w14:textId="77777777" w:rsidR="00E33CCA" w:rsidRDefault="00E33CCA">
            <w:pPr>
              <w:spacing w:line="252" w:lineRule="auto"/>
              <w:ind w:left="-18"/>
              <w:jc w:val="center"/>
              <w:rPr>
                <w:rFonts w:ascii="Arial" w:hAnsi="Arial" w:cs="Arial"/>
                <w:sz w:val="18"/>
                <w:szCs w:val="18"/>
                <w:u w:val="single"/>
              </w:rPr>
            </w:pPr>
            <w:r>
              <w:rPr>
                <w:rFonts w:ascii="Arial" w:hAnsi="Arial" w:cs="Arial"/>
                <w:sz w:val="18"/>
                <w:szCs w:val="18"/>
                <w:u w:val="single"/>
              </w:rPr>
              <w:t>Hazard Identified</w:t>
            </w:r>
          </w:p>
        </w:tc>
        <w:tc>
          <w:tcPr>
            <w:tcW w:w="3060" w:type="dxa"/>
            <w:gridSpan w:val="2"/>
            <w:vMerge w:val="restart"/>
            <w:tcBorders>
              <w:top w:val="single" w:sz="8" w:space="0" w:color="auto"/>
              <w:left w:val="nil"/>
              <w:bottom w:val="single" w:sz="8" w:space="0" w:color="auto"/>
              <w:right w:val="single" w:sz="8" w:space="0" w:color="auto"/>
            </w:tcBorders>
            <w:tcMar>
              <w:top w:w="0" w:type="dxa"/>
              <w:left w:w="108" w:type="dxa"/>
              <w:bottom w:w="0" w:type="dxa"/>
              <w:right w:w="108" w:type="dxa"/>
            </w:tcMar>
          </w:tcPr>
          <w:p w14:paraId="7931700C" w14:textId="77777777" w:rsidR="00E33CCA" w:rsidRDefault="00E33CCA">
            <w:pPr>
              <w:spacing w:line="252" w:lineRule="auto"/>
              <w:ind w:left="-90"/>
              <w:rPr>
                <w:rFonts w:ascii="Arial" w:hAnsi="Arial" w:cs="Arial"/>
                <w:sz w:val="18"/>
                <w:szCs w:val="18"/>
                <w:u w:val="single"/>
              </w:rPr>
            </w:pPr>
          </w:p>
          <w:p w14:paraId="78A468B4" w14:textId="77777777" w:rsidR="00E33CCA" w:rsidRDefault="00E33CCA">
            <w:pPr>
              <w:spacing w:line="252" w:lineRule="auto"/>
              <w:ind w:left="-90"/>
              <w:jc w:val="center"/>
              <w:rPr>
                <w:rFonts w:ascii="Arial" w:hAnsi="Arial" w:cs="Arial"/>
                <w:sz w:val="18"/>
                <w:szCs w:val="18"/>
                <w:u w:val="single"/>
              </w:rPr>
            </w:pPr>
            <w:r>
              <w:rPr>
                <w:rFonts w:ascii="Arial" w:hAnsi="Arial" w:cs="Arial"/>
                <w:sz w:val="18"/>
                <w:szCs w:val="18"/>
                <w:u w:val="single"/>
              </w:rPr>
              <w:t>Current Risk Controls</w:t>
            </w:r>
          </w:p>
        </w:tc>
        <w:tc>
          <w:tcPr>
            <w:tcW w:w="2520" w:type="dxa"/>
            <w:gridSpan w:val="4"/>
            <w:tcBorders>
              <w:top w:val="single" w:sz="8" w:space="0" w:color="auto"/>
              <w:left w:val="nil"/>
              <w:bottom w:val="single" w:sz="8" w:space="0" w:color="auto"/>
              <w:right w:val="single" w:sz="8" w:space="0" w:color="auto"/>
            </w:tcBorders>
            <w:tcMar>
              <w:top w:w="0" w:type="dxa"/>
              <w:left w:w="108" w:type="dxa"/>
              <w:bottom w:w="0" w:type="dxa"/>
              <w:right w:w="108" w:type="dxa"/>
            </w:tcMar>
          </w:tcPr>
          <w:p w14:paraId="5651B468" w14:textId="77777777" w:rsidR="00E33CCA" w:rsidRDefault="00E33CCA">
            <w:pPr>
              <w:pStyle w:val="Heading7"/>
              <w:spacing w:line="252" w:lineRule="auto"/>
              <w:rPr>
                <w:rFonts w:ascii="Arial" w:hAnsi="Arial" w:cs="Arial"/>
                <w:sz w:val="18"/>
                <w:szCs w:val="18"/>
              </w:rPr>
            </w:pPr>
          </w:p>
          <w:p w14:paraId="1782CCBB" w14:textId="77777777" w:rsidR="00E33CCA" w:rsidRDefault="00E33CCA">
            <w:pPr>
              <w:pStyle w:val="Heading7"/>
              <w:spacing w:line="252" w:lineRule="auto"/>
              <w:jc w:val="center"/>
              <w:rPr>
                <w:rFonts w:ascii="Arial" w:hAnsi="Arial" w:cs="Arial"/>
                <w:sz w:val="18"/>
                <w:szCs w:val="18"/>
              </w:rPr>
            </w:pPr>
            <w:r>
              <w:rPr>
                <w:rFonts w:ascii="Arial" w:hAnsi="Arial" w:cs="Arial"/>
                <w:sz w:val="18"/>
                <w:szCs w:val="18"/>
              </w:rPr>
              <w:t>Risk score with current controls</w:t>
            </w:r>
          </w:p>
        </w:tc>
        <w:tc>
          <w:tcPr>
            <w:tcW w:w="5909" w:type="dxa"/>
            <w:gridSpan w:val="3"/>
            <w:tcBorders>
              <w:top w:val="single" w:sz="8" w:space="0" w:color="auto"/>
              <w:left w:val="nil"/>
              <w:bottom w:val="single" w:sz="8" w:space="0" w:color="auto"/>
              <w:right w:val="single" w:sz="8" w:space="0" w:color="auto"/>
            </w:tcBorders>
            <w:tcMar>
              <w:top w:w="0" w:type="dxa"/>
              <w:left w:w="108" w:type="dxa"/>
              <w:bottom w:w="0" w:type="dxa"/>
              <w:right w:w="108" w:type="dxa"/>
            </w:tcMar>
          </w:tcPr>
          <w:p w14:paraId="0FF4D856" w14:textId="77777777" w:rsidR="00E33CCA" w:rsidRDefault="00E33CCA">
            <w:pPr>
              <w:pStyle w:val="Heading7"/>
              <w:spacing w:line="252" w:lineRule="auto"/>
              <w:ind w:right="-1667"/>
              <w:rPr>
                <w:rFonts w:ascii="Arial" w:hAnsi="Arial" w:cs="Arial"/>
                <w:sz w:val="18"/>
                <w:szCs w:val="18"/>
              </w:rPr>
            </w:pPr>
          </w:p>
          <w:p w14:paraId="3F1C09C6" w14:textId="77777777" w:rsidR="00E33CCA" w:rsidRDefault="00E33CCA">
            <w:pPr>
              <w:pStyle w:val="Heading7"/>
              <w:spacing w:line="252" w:lineRule="auto"/>
              <w:ind w:left="720" w:right="-1667"/>
              <w:rPr>
                <w:rFonts w:ascii="Arial" w:hAnsi="Arial" w:cs="Arial"/>
                <w:sz w:val="18"/>
                <w:szCs w:val="18"/>
              </w:rPr>
            </w:pPr>
            <w:r>
              <w:rPr>
                <w:rFonts w:ascii="Arial" w:hAnsi="Arial" w:cs="Arial"/>
                <w:sz w:val="18"/>
                <w:szCs w:val="18"/>
              </w:rPr>
              <w:t>Actions to be taken to reduce risk (If Medium or High).</w:t>
            </w:r>
          </w:p>
        </w:tc>
        <w:tc>
          <w:tcPr>
            <w:tcW w:w="1201" w:type="dxa"/>
            <w:tcBorders>
              <w:top w:val="single" w:sz="8" w:space="0" w:color="auto"/>
              <w:left w:val="nil"/>
              <w:bottom w:val="nil"/>
              <w:right w:val="single" w:sz="8" w:space="0" w:color="auto"/>
            </w:tcBorders>
            <w:tcMar>
              <w:top w:w="0" w:type="dxa"/>
              <w:left w:w="108" w:type="dxa"/>
              <w:bottom w:w="0" w:type="dxa"/>
              <w:right w:w="108" w:type="dxa"/>
            </w:tcMar>
          </w:tcPr>
          <w:p w14:paraId="31AFC30D" w14:textId="77777777" w:rsidR="00E33CCA" w:rsidRDefault="00E33CCA">
            <w:pPr>
              <w:pStyle w:val="Heading7"/>
              <w:spacing w:line="252" w:lineRule="auto"/>
              <w:ind w:right="-1667"/>
              <w:rPr>
                <w:rFonts w:ascii="Arial" w:hAnsi="Arial" w:cs="Arial"/>
                <w:sz w:val="18"/>
                <w:szCs w:val="18"/>
              </w:rPr>
            </w:pPr>
          </w:p>
          <w:p w14:paraId="3EDAA68F" w14:textId="77777777" w:rsidR="00E33CCA" w:rsidRDefault="00E33CCA">
            <w:pPr>
              <w:pStyle w:val="Heading7"/>
              <w:spacing w:line="252" w:lineRule="auto"/>
              <w:ind w:right="-1667"/>
              <w:rPr>
                <w:rFonts w:ascii="Arial" w:hAnsi="Arial" w:cs="Arial"/>
                <w:sz w:val="18"/>
                <w:szCs w:val="18"/>
              </w:rPr>
            </w:pPr>
            <w:r>
              <w:rPr>
                <w:rFonts w:ascii="Arial" w:hAnsi="Arial" w:cs="Arial"/>
                <w:sz w:val="18"/>
                <w:szCs w:val="18"/>
              </w:rPr>
              <w:t>Risk rating</w:t>
            </w:r>
          </w:p>
          <w:p w14:paraId="653497CF" w14:textId="77777777" w:rsidR="00E33CCA" w:rsidRDefault="00E33CCA">
            <w:pPr>
              <w:pStyle w:val="Heading7"/>
              <w:spacing w:line="252" w:lineRule="auto"/>
              <w:ind w:right="-1667"/>
              <w:rPr>
                <w:rFonts w:ascii="Arial" w:hAnsi="Arial" w:cs="Arial"/>
                <w:sz w:val="18"/>
                <w:szCs w:val="18"/>
              </w:rPr>
            </w:pPr>
            <w:r>
              <w:rPr>
                <w:rFonts w:ascii="Arial" w:hAnsi="Arial" w:cs="Arial"/>
                <w:sz w:val="18"/>
                <w:szCs w:val="18"/>
              </w:rPr>
              <w:t>with further</w:t>
            </w:r>
          </w:p>
          <w:p w14:paraId="2DB0D490" w14:textId="77777777" w:rsidR="00E33CCA" w:rsidRDefault="00E33CCA">
            <w:pPr>
              <w:pStyle w:val="Heading7"/>
              <w:spacing w:line="252" w:lineRule="auto"/>
              <w:ind w:right="-1667"/>
              <w:rPr>
                <w:rFonts w:ascii="Arial" w:hAnsi="Arial" w:cs="Arial"/>
                <w:sz w:val="18"/>
                <w:szCs w:val="18"/>
              </w:rPr>
            </w:pPr>
            <w:r>
              <w:rPr>
                <w:rFonts w:ascii="Arial" w:hAnsi="Arial" w:cs="Arial"/>
                <w:sz w:val="18"/>
                <w:szCs w:val="18"/>
              </w:rPr>
              <w:t>controls</w:t>
            </w:r>
          </w:p>
        </w:tc>
      </w:tr>
      <w:tr w:rsidR="009C1687" w14:paraId="0E8E5F1C" w14:textId="77777777">
        <w:trPr>
          <w:cantSplit/>
          <w:trHeight w:val="396"/>
        </w:trPr>
        <w:tc>
          <w:tcPr>
            <w:tcW w:w="0" w:type="auto"/>
            <w:vMerge/>
            <w:tcBorders>
              <w:top w:val="single" w:sz="8" w:space="0" w:color="auto"/>
              <w:left w:val="single" w:sz="8" w:space="0" w:color="auto"/>
              <w:bottom w:val="single" w:sz="8" w:space="0" w:color="auto"/>
              <w:right w:val="single" w:sz="8" w:space="0" w:color="auto"/>
            </w:tcBorders>
            <w:vAlign w:val="center"/>
            <w:hideMark/>
          </w:tcPr>
          <w:p w14:paraId="2BC46E06" w14:textId="77777777" w:rsidR="00E33CCA" w:rsidRDefault="00E33CCA">
            <w:pPr>
              <w:rPr>
                <w:rFonts w:ascii="Arial" w:eastAsiaTheme="minorHAnsi" w:hAnsi="Arial" w:cs="Arial"/>
                <w:sz w:val="18"/>
                <w:szCs w:val="18"/>
                <w:u w:val="single"/>
              </w:rPr>
            </w:pPr>
          </w:p>
        </w:tc>
        <w:tc>
          <w:tcPr>
            <w:tcW w:w="0" w:type="auto"/>
            <w:gridSpan w:val="2"/>
            <w:vMerge/>
            <w:tcBorders>
              <w:top w:val="single" w:sz="8" w:space="0" w:color="auto"/>
              <w:left w:val="nil"/>
              <w:bottom w:val="single" w:sz="8" w:space="0" w:color="auto"/>
              <w:right w:val="single" w:sz="8" w:space="0" w:color="auto"/>
            </w:tcBorders>
            <w:vAlign w:val="center"/>
            <w:hideMark/>
          </w:tcPr>
          <w:p w14:paraId="29BD95A7" w14:textId="77777777" w:rsidR="00E33CCA" w:rsidRDefault="00E33CCA">
            <w:pPr>
              <w:rPr>
                <w:rFonts w:ascii="Arial" w:eastAsiaTheme="minorHAnsi" w:hAnsi="Arial" w:cs="Arial"/>
                <w:sz w:val="18"/>
                <w:szCs w:val="18"/>
                <w:u w:val="single"/>
              </w:rPr>
            </w:pPr>
          </w:p>
        </w:tc>
        <w:tc>
          <w:tcPr>
            <w:tcW w:w="0" w:type="auto"/>
            <w:gridSpan w:val="2"/>
            <w:vMerge/>
            <w:tcBorders>
              <w:top w:val="single" w:sz="8" w:space="0" w:color="auto"/>
              <w:left w:val="nil"/>
              <w:bottom w:val="single" w:sz="8" w:space="0" w:color="auto"/>
              <w:right w:val="single" w:sz="8" w:space="0" w:color="auto"/>
            </w:tcBorders>
            <w:vAlign w:val="center"/>
            <w:hideMark/>
          </w:tcPr>
          <w:p w14:paraId="6922E75B" w14:textId="77777777" w:rsidR="00E33CCA" w:rsidRDefault="00E33CCA">
            <w:pPr>
              <w:rPr>
                <w:rFonts w:ascii="Arial" w:eastAsiaTheme="minorHAnsi" w:hAnsi="Arial" w:cs="Arial"/>
                <w:sz w:val="18"/>
                <w:szCs w:val="18"/>
                <w:u w:val="single"/>
              </w:rPr>
            </w:pPr>
          </w:p>
        </w:tc>
        <w:tc>
          <w:tcPr>
            <w:tcW w:w="1080" w:type="dxa"/>
            <w:tcBorders>
              <w:top w:val="nil"/>
              <w:left w:val="nil"/>
              <w:bottom w:val="single" w:sz="8" w:space="0" w:color="auto"/>
              <w:right w:val="single" w:sz="8" w:space="0" w:color="auto"/>
            </w:tcBorders>
            <w:tcMar>
              <w:top w:w="0" w:type="dxa"/>
              <w:left w:w="108" w:type="dxa"/>
              <w:bottom w:w="0" w:type="dxa"/>
              <w:right w:w="108" w:type="dxa"/>
            </w:tcMar>
            <w:hideMark/>
          </w:tcPr>
          <w:p w14:paraId="7B127708" w14:textId="77777777" w:rsidR="00E33CCA" w:rsidRDefault="00E33CCA">
            <w:pPr>
              <w:pStyle w:val="Heading7"/>
              <w:spacing w:line="252" w:lineRule="auto"/>
              <w:ind w:hanging="18"/>
              <w:jc w:val="center"/>
              <w:rPr>
                <w:rFonts w:ascii="Arial" w:hAnsi="Arial" w:cs="Arial"/>
                <w:sz w:val="18"/>
                <w:szCs w:val="18"/>
              </w:rPr>
            </w:pPr>
            <w:r>
              <w:rPr>
                <w:rFonts w:ascii="Arial" w:hAnsi="Arial" w:cs="Arial"/>
                <w:sz w:val="18"/>
                <w:szCs w:val="18"/>
              </w:rPr>
              <w:t>Group at risk</w:t>
            </w:r>
          </w:p>
        </w:tc>
        <w:tc>
          <w:tcPr>
            <w:tcW w:w="450" w:type="dxa"/>
            <w:tcBorders>
              <w:top w:val="nil"/>
              <w:left w:val="nil"/>
              <w:bottom w:val="single" w:sz="8" w:space="0" w:color="auto"/>
              <w:right w:val="single" w:sz="8" w:space="0" w:color="auto"/>
            </w:tcBorders>
            <w:tcMar>
              <w:top w:w="0" w:type="dxa"/>
              <w:left w:w="108" w:type="dxa"/>
              <w:bottom w:w="0" w:type="dxa"/>
              <w:right w:w="108" w:type="dxa"/>
            </w:tcMar>
            <w:hideMark/>
          </w:tcPr>
          <w:p w14:paraId="0E6D5A1B" w14:textId="77777777" w:rsidR="00E33CCA" w:rsidRDefault="00E33CCA">
            <w:pPr>
              <w:pStyle w:val="Heading7"/>
              <w:spacing w:line="252" w:lineRule="auto"/>
              <w:jc w:val="center"/>
              <w:rPr>
                <w:rFonts w:ascii="Arial" w:hAnsi="Arial" w:cs="Arial"/>
                <w:sz w:val="18"/>
                <w:szCs w:val="18"/>
              </w:rPr>
            </w:pPr>
            <w:r>
              <w:rPr>
                <w:rFonts w:ascii="Arial" w:hAnsi="Arial" w:cs="Arial"/>
                <w:sz w:val="18"/>
                <w:szCs w:val="18"/>
              </w:rPr>
              <w:t>L</w:t>
            </w:r>
          </w:p>
        </w:tc>
        <w:tc>
          <w:tcPr>
            <w:tcW w:w="450" w:type="dxa"/>
            <w:tcBorders>
              <w:top w:val="nil"/>
              <w:left w:val="nil"/>
              <w:bottom w:val="single" w:sz="8" w:space="0" w:color="auto"/>
              <w:right w:val="single" w:sz="8" w:space="0" w:color="auto"/>
            </w:tcBorders>
            <w:tcMar>
              <w:top w:w="0" w:type="dxa"/>
              <w:left w:w="108" w:type="dxa"/>
              <w:bottom w:w="0" w:type="dxa"/>
              <w:right w:w="108" w:type="dxa"/>
            </w:tcMar>
            <w:hideMark/>
          </w:tcPr>
          <w:p w14:paraId="14267C60" w14:textId="77777777" w:rsidR="00E33CCA" w:rsidRDefault="00E33CCA">
            <w:pPr>
              <w:pStyle w:val="Heading9"/>
              <w:spacing w:line="252" w:lineRule="auto"/>
              <w:rPr>
                <w:rFonts w:ascii="Arial" w:hAnsi="Arial" w:cs="Arial"/>
                <w:sz w:val="18"/>
                <w:szCs w:val="18"/>
                <w:u w:val="single"/>
              </w:rPr>
            </w:pPr>
            <w:r>
              <w:rPr>
                <w:rFonts w:ascii="Arial" w:hAnsi="Arial" w:cs="Arial"/>
                <w:sz w:val="18"/>
                <w:szCs w:val="18"/>
                <w:u w:val="single"/>
              </w:rPr>
              <w:t>S</w:t>
            </w:r>
          </w:p>
        </w:tc>
        <w:tc>
          <w:tcPr>
            <w:tcW w:w="540" w:type="dxa"/>
            <w:tcBorders>
              <w:top w:val="nil"/>
              <w:left w:val="nil"/>
              <w:bottom w:val="single" w:sz="8" w:space="0" w:color="auto"/>
              <w:right w:val="single" w:sz="8" w:space="0" w:color="auto"/>
            </w:tcBorders>
            <w:tcMar>
              <w:top w:w="0" w:type="dxa"/>
              <w:left w:w="108" w:type="dxa"/>
              <w:bottom w:w="0" w:type="dxa"/>
              <w:right w:w="108" w:type="dxa"/>
            </w:tcMar>
            <w:hideMark/>
          </w:tcPr>
          <w:p w14:paraId="237E3C0E" w14:textId="77777777" w:rsidR="00E33CCA" w:rsidRDefault="00E33CCA">
            <w:pPr>
              <w:spacing w:line="252" w:lineRule="auto"/>
              <w:ind w:left="-90"/>
              <w:jc w:val="center"/>
              <w:rPr>
                <w:rFonts w:ascii="Arial" w:hAnsi="Arial" w:cs="Arial"/>
                <w:sz w:val="18"/>
                <w:szCs w:val="18"/>
                <w:u w:val="single"/>
              </w:rPr>
            </w:pPr>
            <w:r>
              <w:rPr>
                <w:rFonts w:ascii="Arial" w:hAnsi="Arial" w:cs="Arial"/>
                <w:sz w:val="18"/>
                <w:szCs w:val="18"/>
                <w:u w:val="single"/>
              </w:rPr>
              <w:t>RR</w:t>
            </w:r>
          </w:p>
        </w:tc>
        <w:tc>
          <w:tcPr>
            <w:tcW w:w="4208" w:type="dxa"/>
            <w:tcBorders>
              <w:top w:val="nil"/>
              <w:left w:val="nil"/>
              <w:bottom w:val="single" w:sz="8" w:space="0" w:color="auto"/>
              <w:right w:val="single" w:sz="8" w:space="0" w:color="auto"/>
            </w:tcBorders>
            <w:tcMar>
              <w:top w:w="0" w:type="dxa"/>
              <w:left w:w="108" w:type="dxa"/>
              <w:bottom w:w="0" w:type="dxa"/>
              <w:right w:w="108" w:type="dxa"/>
            </w:tcMar>
            <w:hideMark/>
          </w:tcPr>
          <w:p w14:paraId="3CD29C02" w14:textId="77777777" w:rsidR="00E33CCA" w:rsidRDefault="00E33CCA">
            <w:pPr>
              <w:pStyle w:val="Heading8"/>
              <w:spacing w:line="252" w:lineRule="auto"/>
              <w:jc w:val="center"/>
              <w:rPr>
                <w:rFonts w:ascii="Arial" w:hAnsi="Arial" w:cs="Arial"/>
                <w:sz w:val="18"/>
                <w:szCs w:val="18"/>
              </w:rPr>
            </w:pPr>
            <w:r>
              <w:rPr>
                <w:rFonts w:ascii="Arial" w:hAnsi="Arial" w:cs="Arial"/>
                <w:sz w:val="18"/>
                <w:szCs w:val="18"/>
              </w:rPr>
              <w:t>Action</w:t>
            </w:r>
          </w:p>
        </w:tc>
        <w:tc>
          <w:tcPr>
            <w:tcW w:w="850" w:type="dxa"/>
            <w:tcBorders>
              <w:top w:val="nil"/>
              <w:left w:val="nil"/>
              <w:bottom w:val="single" w:sz="8" w:space="0" w:color="auto"/>
              <w:right w:val="single" w:sz="8" w:space="0" w:color="auto"/>
            </w:tcBorders>
            <w:tcMar>
              <w:top w:w="0" w:type="dxa"/>
              <w:left w:w="108" w:type="dxa"/>
              <w:bottom w:w="0" w:type="dxa"/>
              <w:right w:w="108" w:type="dxa"/>
            </w:tcMar>
            <w:hideMark/>
          </w:tcPr>
          <w:p w14:paraId="76B7D808" w14:textId="77777777" w:rsidR="00E33CCA" w:rsidRDefault="00E33CCA">
            <w:pPr>
              <w:pStyle w:val="Header"/>
              <w:spacing w:line="252" w:lineRule="auto"/>
              <w:rPr>
                <w:rFonts w:ascii="Arial" w:hAnsi="Arial" w:cs="Arial"/>
                <w:sz w:val="18"/>
                <w:szCs w:val="18"/>
              </w:rPr>
            </w:pPr>
            <w:r>
              <w:rPr>
                <w:rFonts w:ascii="Arial" w:hAnsi="Arial" w:cs="Arial"/>
                <w:sz w:val="18"/>
                <w:szCs w:val="18"/>
                <w:u w:val="single"/>
              </w:rPr>
              <w:t>By whom</w:t>
            </w:r>
            <w:r>
              <w:rPr>
                <w:rFonts w:ascii="Arial" w:hAnsi="Arial" w:cs="Arial"/>
                <w:sz w:val="18"/>
                <w:szCs w:val="18"/>
              </w:rPr>
              <w:t>?</w:t>
            </w:r>
          </w:p>
        </w:tc>
        <w:tc>
          <w:tcPr>
            <w:tcW w:w="851" w:type="dxa"/>
            <w:tcBorders>
              <w:top w:val="nil"/>
              <w:left w:val="nil"/>
              <w:bottom w:val="single" w:sz="8" w:space="0" w:color="auto"/>
              <w:right w:val="single" w:sz="8" w:space="0" w:color="auto"/>
            </w:tcBorders>
            <w:tcMar>
              <w:top w:w="0" w:type="dxa"/>
              <w:left w:w="108" w:type="dxa"/>
              <w:bottom w:w="0" w:type="dxa"/>
              <w:right w:w="108" w:type="dxa"/>
            </w:tcMar>
            <w:hideMark/>
          </w:tcPr>
          <w:p w14:paraId="05E7ACE9" w14:textId="77777777" w:rsidR="00E33CCA" w:rsidRDefault="00E33CCA">
            <w:pPr>
              <w:spacing w:line="252" w:lineRule="auto"/>
              <w:ind w:left="-90"/>
              <w:rPr>
                <w:rFonts w:ascii="Arial" w:hAnsi="Arial" w:cs="Arial"/>
                <w:sz w:val="18"/>
                <w:szCs w:val="18"/>
              </w:rPr>
            </w:pPr>
            <w:r>
              <w:rPr>
                <w:rFonts w:ascii="Arial" w:hAnsi="Arial" w:cs="Arial"/>
                <w:sz w:val="18"/>
                <w:szCs w:val="18"/>
                <w:u w:val="single"/>
              </w:rPr>
              <w:t>By when</w:t>
            </w:r>
            <w:r>
              <w:rPr>
                <w:rFonts w:ascii="Arial" w:hAnsi="Arial" w:cs="Arial"/>
                <w:sz w:val="18"/>
                <w:szCs w:val="18"/>
              </w:rPr>
              <w:t>?</w:t>
            </w:r>
          </w:p>
        </w:tc>
        <w:tc>
          <w:tcPr>
            <w:tcW w:w="1201" w:type="dxa"/>
            <w:tcBorders>
              <w:top w:val="nil"/>
              <w:left w:val="nil"/>
              <w:bottom w:val="single" w:sz="8" w:space="0" w:color="auto"/>
              <w:right w:val="single" w:sz="8" w:space="0" w:color="auto"/>
            </w:tcBorders>
            <w:tcMar>
              <w:top w:w="0" w:type="dxa"/>
              <w:left w:w="108" w:type="dxa"/>
              <w:bottom w:w="0" w:type="dxa"/>
              <w:right w:w="108" w:type="dxa"/>
            </w:tcMar>
          </w:tcPr>
          <w:p w14:paraId="23E11FD1" w14:textId="77777777" w:rsidR="00E33CCA" w:rsidRDefault="00E33CCA">
            <w:pPr>
              <w:spacing w:line="252" w:lineRule="auto"/>
              <w:ind w:left="-90"/>
              <w:rPr>
                <w:rFonts w:ascii="Arial" w:hAnsi="Arial" w:cs="Arial"/>
                <w:sz w:val="18"/>
                <w:szCs w:val="18"/>
              </w:rPr>
            </w:pPr>
          </w:p>
        </w:tc>
      </w:tr>
      <w:tr w:rsidR="009C1687" w14:paraId="71DFA7AA" w14:textId="77777777">
        <w:trPr>
          <w:cantSplit/>
        </w:trPr>
        <w:tc>
          <w:tcPr>
            <w:tcW w:w="1620" w:type="dxa"/>
            <w:tcBorders>
              <w:top w:val="nil"/>
              <w:left w:val="single" w:sz="8" w:space="0" w:color="auto"/>
              <w:bottom w:val="nil"/>
              <w:right w:val="single" w:sz="8" w:space="0" w:color="auto"/>
            </w:tcBorders>
            <w:tcMar>
              <w:top w:w="0" w:type="dxa"/>
              <w:left w:w="108" w:type="dxa"/>
              <w:bottom w:w="0" w:type="dxa"/>
              <w:right w:w="108" w:type="dxa"/>
            </w:tcMar>
            <w:hideMark/>
          </w:tcPr>
          <w:p w14:paraId="06E361E8" w14:textId="77777777" w:rsidR="00E33CCA" w:rsidRDefault="00E33CCA">
            <w:pPr>
              <w:spacing w:line="252" w:lineRule="auto"/>
              <w:ind w:left="-90"/>
              <w:rPr>
                <w:rFonts w:ascii="Arial" w:hAnsi="Arial" w:cs="Arial"/>
                <w:sz w:val="18"/>
                <w:szCs w:val="18"/>
              </w:rPr>
            </w:pPr>
            <w:r>
              <w:rPr>
                <w:rFonts w:ascii="Arial" w:hAnsi="Arial" w:cs="Arial"/>
                <w:sz w:val="18"/>
                <w:szCs w:val="18"/>
              </w:rPr>
              <w:t>Transport</w:t>
            </w:r>
          </w:p>
          <w:p w14:paraId="5C2FC59D" w14:textId="77777777" w:rsidR="00E33CCA" w:rsidRDefault="00E33CCA">
            <w:pPr>
              <w:spacing w:line="252" w:lineRule="auto"/>
              <w:ind w:left="-90"/>
              <w:rPr>
                <w:rFonts w:ascii="Arial" w:hAnsi="Arial" w:cs="Arial"/>
                <w:sz w:val="18"/>
                <w:szCs w:val="18"/>
              </w:rPr>
            </w:pPr>
            <w:r>
              <w:rPr>
                <w:rFonts w:ascii="Arial" w:hAnsi="Arial" w:cs="Arial"/>
                <w:sz w:val="18"/>
                <w:szCs w:val="18"/>
              </w:rPr>
              <w:t>Use of truck and trailer</w:t>
            </w:r>
          </w:p>
        </w:tc>
        <w:tc>
          <w:tcPr>
            <w:tcW w:w="261" w:type="dxa"/>
            <w:tcMar>
              <w:top w:w="0" w:type="dxa"/>
              <w:left w:w="108" w:type="dxa"/>
              <w:bottom w:w="0" w:type="dxa"/>
              <w:right w:w="108" w:type="dxa"/>
            </w:tcMar>
          </w:tcPr>
          <w:p w14:paraId="2FBD0B0D" w14:textId="77777777" w:rsidR="00E33CCA" w:rsidRDefault="00E33CCA" w:rsidP="009C1687">
            <w:pPr>
              <w:numPr>
                <w:ilvl w:val="0"/>
                <w:numId w:val="25"/>
              </w:numPr>
              <w:spacing w:line="252" w:lineRule="auto"/>
              <w:rPr>
                <w:rFonts w:ascii="Arial" w:hAnsi="Arial" w:cs="Arial"/>
                <w:sz w:val="18"/>
                <w:szCs w:val="18"/>
              </w:rPr>
            </w:pPr>
          </w:p>
        </w:tc>
        <w:tc>
          <w:tcPr>
            <w:tcW w:w="1269" w:type="dxa"/>
            <w:tcBorders>
              <w:top w:val="nil"/>
              <w:left w:val="nil"/>
              <w:bottom w:val="nil"/>
              <w:right w:val="single" w:sz="8" w:space="0" w:color="auto"/>
            </w:tcBorders>
            <w:tcMar>
              <w:top w:w="0" w:type="dxa"/>
              <w:left w:w="108" w:type="dxa"/>
              <w:bottom w:w="0" w:type="dxa"/>
              <w:right w:w="108" w:type="dxa"/>
            </w:tcMar>
            <w:hideMark/>
          </w:tcPr>
          <w:p w14:paraId="025DC499" w14:textId="77777777" w:rsidR="00E33CCA" w:rsidRDefault="00E33CCA">
            <w:pPr>
              <w:spacing w:line="252" w:lineRule="auto"/>
              <w:ind w:left="-90"/>
              <w:rPr>
                <w:rFonts w:ascii="Arial" w:eastAsiaTheme="minorHAnsi" w:hAnsi="Arial" w:cs="Arial"/>
                <w:sz w:val="18"/>
                <w:szCs w:val="18"/>
              </w:rPr>
            </w:pPr>
            <w:r>
              <w:rPr>
                <w:rFonts w:ascii="Arial" w:hAnsi="Arial" w:cs="Arial"/>
                <w:sz w:val="18"/>
                <w:szCs w:val="18"/>
              </w:rPr>
              <w:t>Unauthorised use.</w:t>
            </w:r>
          </w:p>
        </w:tc>
        <w:tc>
          <w:tcPr>
            <w:tcW w:w="291" w:type="dxa"/>
            <w:tcMar>
              <w:top w:w="0" w:type="dxa"/>
              <w:left w:w="108" w:type="dxa"/>
              <w:bottom w:w="0" w:type="dxa"/>
              <w:right w:w="108" w:type="dxa"/>
            </w:tcMar>
          </w:tcPr>
          <w:p w14:paraId="624BD103" w14:textId="77777777" w:rsidR="00E33CCA" w:rsidRDefault="00E33CCA" w:rsidP="009C1687">
            <w:pPr>
              <w:numPr>
                <w:ilvl w:val="0"/>
                <w:numId w:val="26"/>
              </w:numPr>
              <w:spacing w:line="252" w:lineRule="auto"/>
              <w:ind w:left="270"/>
              <w:rPr>
                <w:rFonts w:ascii="Arial" w:hAnsi="Arial" w:cs="Arial"/>
                <w:sz w:val="18"/>
                <w:szCs w:val="18"/>
              </w:rPr>
            </w:pPr>
          </w:p>
        </w:tc>
        <w:tc>
          <w:tcPr>
            <w:tcW w:w="2769" w:type="dxa"/>
            <w:tcBorders>
              <w:top w:val="nil"/>
              <w:left w:val="nil"/>
              <w:bottom w:val="nil"/>
              <w:right w:val="single" w:sz="8" w:space="0" w:color="auto"/>
            </w:tcBorders>
            <w:tcMar>
              <w:top w:w="0" w:type="dxa"/>
              <w:left w:w="108" w:type="dxa"/>
              <w:bottom w:w="0" w:type="dxa"/>
              <w:right w:w="108" w:type="dxa"/>
            </w:tcMar>
            <w:hideMark/>
          </w:tcPr>
          <w:p w14:paraId="119E391C" w14:textId="77777777" w:rsidR="00E33CCA" w:rsidRDefault="00E33CCA">
            <w:pPr>
              <w:spacing w:line="252" w:lineRule="auto"/>
              <w:ind w:left="-90"/>
              <w:rPr>
                <w:rFonts w:ascii="Arial" w:hAnsi="Arial" w:cs="Arial"/>
                <w:sz w:val="18"/>
                <w:szCs w:val="18"/>
              </w:rPr>
            </w:pPr>
            <w:r>
              <w:rPr>
                <w:rFonts w:ascii="Arial" w:hAnsi="Arial" w:cs="Arial"/>
                <w:sz w:val="18"/>
                <w:szCs w:val="18"/>
              </w:rPr>
              <w:t>Driving licence checked annually.</w:t>
            </w:r>
          </w:p>
        </w:tc>
        <w:tc>
          <w:tcPr>
            <w:tcW w:w="1080" w:type="dxa"/>
            <w:tcBorders>
              <w:top w:val="nil"/>
              <w:left w:val="nil"/>
              <w:bottom w:val="nil"/>
              <w:right w:val="single" w:sz="8" w:space="0" w:color="auto"/>
            </w:tcBorders>
            <w:tcMar>
              <w:top w:w="0" w:type="dxa"/>
              <w:left w:w="108" w:type="dxa"/>
              <w:bottom w:w="0" w:type="dxa"/>
              <w:right w:w="108" w:type="dxa"/>
            </w:tcMar>
            <w:hideMark/>
          </w:tcPr>
          <w:p w14:paraId="7E01A98E" w14:textId="77777777" w:rsidR="00E33CCA" w:rsidRDefault="00E33CCA">
            <w:pPr>
              <w:spacing w:line="252" w:lineRule="auto"/>
              <w:ind w:left="-90"/>
              <w:rPr>
                <w:rFonts w:ascii="Arial" w:hAnsi="Arial" w:cs="Arial"/>
                <w:sz w:val="18"/>
                <w:szCs w:val="18"/>
              </w:rPr>
            </w:pPr>
            <w:r>
              <w:rPr>
                <w:rFonts w:ascii="Arial" w:hAnsi="Arial" w:cs="Arial"/>
                <w:sz w:val="18"/>
                <w:szCs w:val="18"/>
              </w:rPr>
              <w:t>Staff</w:t>
            </w:r>
          </w:p>
          <w:p w14:paraId="20D2AA3E" w14:textId="77777777" w:rsidR="00E33CCA" w:rsidRDefault="00E33CCA">
            <w:pPr>
              <w:spacing w:line="252" w:lineRule="auto"/>
              <w:ind w:left="-90"/>
              <w:rPr>
                <w:rFonts w:ascii="Arial" w:hAnsi="Arial" w:cs="Arial"/>
                <w:sz w:val="18"/>
                <w:szCs w:val="18"/>
              </w:rPr>
            </w:pPr>
            <w:r>
              <w:rPr>
                <w:rFonts w:ascii="Arial" w:hAnsi="Arial" w:cs="Arial"/>
                <w:sz w:val="18"/>
                <w:szCs w:val="18"/>
              </w:rPr>
              <w:t>Public</w:t>
            </w:r>
          </w:p>
        </w:tc>
        <w:tc>
          <w:tcPr>
            <w:tcW w:w="450" w:type="dxa"/>
            <w:tcBorders>
              <w:top w:val="nil"/>
              <w:left w:val="nil"/>
              <w:bottom w:val="nil"/>
              <w:right w:val="single" w:sz="8" w:space="0" w:color="auto"/>
            </w:tcBorders>
            <w:tcMar>
              <w:top w:w="0" w:type="dxa"/>
              <w:left w:w="108" w:type="dxa"/>
              <w:bottom w:w="0" w:type="dxa"/>
              <w:right w:w="108" w:type="dxa"/>
            </w:tcMar>
            <w:hideMark/>
          </w:tcPr>
          <w:p w14:paraId="4CD9D787" w14:textId="77777777" w:rsidR="00E33CCA" w:rsidRDefault="00E33CCA">
            <w:pPr>
              <w:spacing w:line="252" w:lineRule="auto"/>
              <w:ind w:left="-90"/>
              <w:jc w:val="center"/>
              <w:rPr>
                <w:rFonts w:ascii="Arial" w:hAnsi="Arial" w:cs="Arial"/>
                <w:sz w:val="18"/>
                <w:szCs w:val="18"/>
              </w:rPr>
            </w:pPr>
            <w:r>
              <w:rPr>
                <w:rFonts w:ascii="Arial" w:hAnsi="Arial" w:cs="Arial"/>
                <w:sz w:val="18"/>
                <w:szCs w:val="18"/>
              </w:rPr>
              <w:t>2</w:t>
            </w:r>
          </w:p>
        </w:tc>
        <w:tc>
          <w:tcPr>
            <w:tcW w:w="450" w:type="dxa"/>
            <w:tcBorders>
              <w:top w:val="nil"/>
              <w:left w:val="nil"/>
              <w:bottom w:val="nil"/>
              <w:right w:val="single" w:sz="8" w:space="0" w:color="auto"/>
            </w:tcBorders>
            <w:tcMar>
              <w:top w:w="0" w:type="dxa"/>
              <w:left w:w="108" w:type="dxa"/>
              <w:bottom w:w="0" w:type="dxa"/>
              <w:right w:w="108" w:type="dxa"/>
            </w:tcMar>
            <w:hideMark/>
          </w:tcPr>
          <w:p w14:paraId="5C2E2910" w14:textId="77777777" w:rsidR="00E33CCA" w:rsidRDefault="00E33CCA">
            <w:pPr>
              <w:spacing w:line="252" w:lineRule="auto"/>
              <w:ind w:left="-90"/>
              <w:jc w:val="center"/>
              <w:rPr>
                <w:rFonts w:ascii="Arial" w:hAnsi="Arial" w:cs="Arial"/>
                <w:sz w:val="18"/>
                <w:szCs w:val="18"/>
              </w:rPr>
            </w:pPr>
            <w:r>
              <w:rPr>
                <w:rFonts w:ascii="Arial" w:hAnsi="Arial" w:cs="Arial"/>
                <w:sz w:val="18"/>
                <w:szCs w:val="18"/>
              </w:rPr>
              <w:t>5</w:t>
            </w:r>
          </w:p>
        </w:tc>
        <w:tc>
          <w:tcPr>
            <w:tcW w:w="540" w:type="dxa"/>
            <w:tcBorders>
              <w:top w:val="nil"/>
              <w:left w:val="nil"/>
              <w:bottom w:val="nil"/>
              <w:right w:val="single" w:sz="8" w:space="0" w:color="auto"/>
            </w:tcBorders>
            <w:tcMar>
              <w:top w:w="0" w:type="dxa"/>
              <w:left w:w="108" w:type="dxa"/>
              <w:bottom w:w="0" w:type="dxa"/>
              <w:right w:w="108" w:type="dxa"/>
            </w:tcMar>
            <w:hideMark/>
          </w:tcPr>
          <w:p w14:paraId="71EA2E8A" w14:textId="77777777" w:rsidR="00E33CCA" w:rsidRDefault="00E33CCA">
            <w:pPr>
              <w:spacing w:line="252" w:lineRule="auto"/>
              <w:ind w:left="-90"/>
              <w:jc w:val="center"/>
              <w:rPr>
                <w:rFonts w:ascii="Arial" w:hAnsi="Arial" w:cs="Arial"/>
                <w:sz w:val="18"/>
                <w:szCs w:val="18"/>
              </w:rPr>
            </w:pPr>
            <w:r>
              <w:rPr>
                <w:rFonts w:ascii="Arial" w:hAnsi="Arial" w:cs="Arial"/>
                <w:sz w:val="18"/>
                <w:szCs w:val="18"/>
              </w:rPr>
              <w:t>10</w:t>
            </w:r>
          </w:p>
        </w:tc>
        <w:tc>
          <w:tcPr>
            <w:tcW w:w="4208" w:type="dxa"/>
            <w:tcBorders>
              <w:top w:val="nil"/>
              <w:left w:val="nil"/>
              <w:bottom w:val="nil"/>
              <w:right w:val="single" w:sz="8" w:space="0" w:color="auto"/>
            </w:tcBorders>
            <w:tcMar>
              <w:top w:w="0" w:type="dxa"/>
              <w:left w:w="108" w:type="dxa"/>
              <w:bottom w:w="0" w:type="dxa"/>
              <w:right w:w="108" w:type="dxa"/>
            </w:tcMar>
          </w:tcPr>
          <w:p w14:paraId="40085B45" w14:textId="77777777" w:rsidR="00E33CCA" w:rsidRDefault="00E33CCA">
            <w:pPr>
              <w:spacing w:line="252" w:lineRule="auto"/>
              <w:ind w:left="-90"/>
              <w:rPr>
                <w:rFonts w:ascii="Arial" w:hAnsi="Arial" w:cs="Arial"/>
                <w:sz w:val="18"/>
                <w:szCs w:val="18"/>
              </w:rPr>
            </w:pPr>
          </w:p>
        </w:tc>
        <w:tc>
          <w:tcPr>
            <w:tcW w:w="850" w:type="dxa"/>
            <w:tcBorders>
              <w:top w:val="nil"/>
              <w:left w:val="nil"/>
              <w:bottom w:val="nil"/>
              <w:right w:val="single" w:sz="8" w:space="0" w:color="auto"/>
            </w:tcBorders>
            <w:tcMar>
              <w:top w:w="0" w:type="dxa"/>
              <w:left w:w="108" w:type="dxa"/>
              <w:bottom w:w="0" w:type="dxa"/>
              <w:right w:w="108" w:type="dxa"/>
            </w:tcMar>
          </w:tcPr>
          <w:p w14:paraId="1BA238B7" w14:textId="77777777" w:rsidR="00E33CCA" w:rsidRDefault="00E33CCA">
            <w:pPr>
              <w:spacing w:line="252" w:lineRule="auto"/>
              <w:ind w:left="-90"/>
              <w:rPr>
                <w:rFonts w:ascii="Arial" w:hAnsi="Arial" w:cs="Arial"/>
                <w:sz w:val="18"/>
                <w:szCs w:val="18"/>
              </w:rPr>
            </w:pPr>
          </w:p>
        </w:tc>
        <w:tc>
          <w:tcPr>
            <w:tcW w:w="851" w:type="dxa"/>
            <w:tcBorders>
              <w:top w:val="nil"/>
              <w:left w:val="nil"/>
              <w:bottom w:val="nil"/>
              <w:right w:val="single" w:sz="8" w:space="0" w:color="auto"/>
            </w:tcBorders>
            <w:tcMar>
              <w:top w:w="0" w:type="dxa"/>
              <w:left w:w="108" w:type="dxa"/>
              <w:bottom w:w="0" w:type="dxa"/>
              <w:right w:w="108" w:type="dxa"/>
            </w:tcMar>
          </w:tcPr>
          <w:p w14:paraId="3966855E" w14:textId="77777777" w:rsidR="00E33CCA" w:rsidRDefault="00E33CCA">
            <w:pPr>
              <w:spacing w:line="252" w:lineRule="auto"/>
              <w:ind w:left="-90"/>
              <w:rPr>
                <w:rFonts w:ascii="Arial" w:hAnsi="Arial" w:cs="Arial"/>
                <w:sz w:val="18"/>
                <w:szCs w:val="18"/>
              </w:rPr>
            </w:pPr>
          </w:p>
        </w:tc>
        <w:tc>
          <w:tcPr>
            <w:tcW w:w="1201" w:type="dxa"/>
            <w:tcBorders>
              <w:top w:val="nil"/>
              <w:left w:val="nil"/>
              <w:bottom w:val="nil"/>
              <w:right w:val="single" w:sz="8" w:space="0" w:color="auto"/>
            </w:tcBorders>
            <w:tcMar>
              <w:top w:w="0" w:type="dxa"/>
              <w:left w:w="108" w:type="dxa"/>
              <w:bottom w:w="0" w:type="dxa"/>
              <w:right w:w="108" w:type="dxa"/>
            </w:tcMar>
          </w:tcPr>
          <w:p w14:paraId="2D174C87" w14:textId="77777777" w:rsidR="00E33CCA" w:rsidRDefault="00E33CCA">
            <w:pPr>
              <w:spacing w:line="252" w:lineRule="auto"/>
              <w:ind w:left="-90"/>
              <w:rPr>
                <w:rFonts w:ascii="Arial" w:hAnsi="Arial" w:cs="Arial"/>
                <w:sz w:val="18"/>
                <w:szCs w:val="18"/>
              </w:rPr>
            </w:pPr>
          </w:p>
        </w:tc>
      </w:tr>
      <w:tr w:rsidR="009C1687" w14:paraId="2208E078" w14:textId="77777777">
        <w:trPr>
          <w:cantSplit/>
        </w:trPr>
        <w:tc>
          <w:tcPr>
            <w:tcW w:w="1620" w:type="dxa"/>
            <w:tcBorders>
              <w:top w:val="nil"/>
              <w:left w:val="single" w:sz="8" w:space="0" w:color="auto"/>
              <w:bottom w:val="nil"/>
              <w:right w:val="single" w:sz="8" w:space="0" w:color="auto"/>
            </w:tcBorders>
            <w:tcMar>
              <w:top w:w="0" w:type="dxa"/>
              <w:left w:w="108" w:type="dxa"/>
              <w:bottom w:w="0" w:type="dxa"/>
              <w:right w:w="108" w:type="dxa"/>
            </w:tcMar>
          </w:tcPr>
          <w:p w14:paraId="2C300FAF" w14:textId="77777777" w:rsidR="00E33CCA" w:rsidRDefault="00E33CCA">
            <w:pPr>
              <w:spacing w:line="252" w:lineRule="auto"/>
              <w:ind w:left="-90"/>
              <w:rPr>
                <w:rFonts w:ascii="Arial" w:hAnsi="Arial" w:cs="Arial"/>
                <w:sz w:val="18"/>
                <w:szCs w:val="18"/>
              </w:rPr>
            </w:pPr>
          </w:p>
        </w:tc>
        <w:tc>
          <w:tcPr>
            <w:tcW w:w="261" w:type="dxa"/>
            <w:tcMar>
              <w:top w:w="0" w:type="dxa"/>
              <w:left w:w="108" w:type="dxa"/>
              <w:bottom w:w="0" w:type="dxa"/>
              <w:right w:w="108" w:type="dxa"/>
            </w:tcMar>
          </w:tcPr>
          <w:p w14:paraId="4AD667D8" w14:textId="77777777" w:rsidR="00E33CCA" w:rsidRDefault="00E33CCA" w:rsidP="009C1687">
            <w:pPr>
              <w:numPr>
                <w:ilvl w:val="0"/>
                <w:numId w:val="43"/>
              </w:numPr>
              <w:spacing w:line="252" w:lineRule="auto"/>
              <w:rPr>
                <w:rFonts w:ascii="Arial" w:hAnsi="Arial" w:cs="Arial"/>
                <w:sz w:val="18"/>
                <w:szCs w:val="18"/>
              </w:rPr>
            </w:pPr>
          </w:p>
        </w:tc>
        <w:tc>
          <w:tcPr>
            <w:tcW w:w="1269" w:type="dxa"/>
            <w:tcBorders>
              <w:top w:val="nil"/>
              <w:left w:val="nil"/>
              <w:bottom w:val="nil"/>
              <w:right w:val="single" w:sz="8" w:space="0" w:color="auto"/>
            </w:tcBorders>
            <w:tcMar>
              <w:top w:w="0" w:type="dxa"/>
              <w:left w:w="108" w:type="dxa"/>
              <w:bottom w:w="0" w:type="dxa"/>
              <w:right w:w="108" w:type="dxa"/>
            </w:tcMar>
            <w:hideMark/>
          </w:tcPr>
          <w:p w14:paraId="1E5A96F2" w14:textId="77777777" w:rsidR="00E33CCA" w:rsidRDefault="00E33CCA">
            <w:pPr>
              <w:spacing w:line="252" w:lineRule="auto"/>
              <w:ind w:left="-90"/>
              <w:rPr>
                <w:rFonts w:ascii="Arial" w:eastAsiaTheme="minorHAnsi" w:hAnsi="Arial" w:cs="Arial"/>
                <w:sz w:val="18"/>
                <w:szCs w:val="18"/>
              </w:rPr>
            </w:pPr>
            <w:r>
              <w:rPr>
                <w:rFonts w:ascii="Arial" w:hAnsi="Arial" w:cs="Arial"/>
                <w:sz w:val="18"/>
                <w:szCs w:val="18"/>
              </w:rPr>
              <w:t>Poor maintenance.</w:t>
            </w:r>
          </w:p>
        </w:tc>
        <w:tc>
          <w:tcPr>
            <w:tcW w:w="291" w:type="dxa"/>
            <w:tcMar>
              <w:top w:w="0" w:type="dxa"/>
              <w:left w:w="108" w:type="dxa"/>
              <w:bottom w:w="0" w:type="dxa"/>
              <w:right w:w="108" w:type="dxa"/>
            </w:tcMar>
          </w:tcPr>
          <w:p w14:paraId="145D94B6" w14:textId="77777777" w:rsidR="00E33CCA" w:rsidRDefault="00E33CCA" w:rsidP="009C1687">
            <w:pPr>
              <w:numPr>
                <w:ilvl w:val="0"/>
                <w:numId w:val="44"/>
              </w:numPr>
              <w:spacing w:line="252" w:lineRule="auto"/>
              <w:rPr>
                <w:rFonts w:ascii="Arial" w:hAnsi="Arial" w:cs="Arial"/>
                <w:sz w:val="18"/>
                <w:szCs w:val="18"/>
              </w:rPr>
            </w:pPr>
          </w:p>
        </w:tc>
        <w:tc>
          <w:tcPr>
            <w:tcW w:w="2769" w:type="dxa"/>
            <w:tcBorders>
              <w:top w:val="nil"/>
              <w:left w:val="nil"/>
              <w:bottom w:val="nil"/>
              <w:right w:val="single" w:sz="8" w:space="0" w:color="auto"/>
            </w:tcBorders>
            <w:tcMar>
              <w:top w:w="0" w:type="dxa"/>
              <w:left w:w="108" w:type="dxa"/>
              <w:bottom w:w="0" w:type="dxa"/>
              <w:right w:w="108" w:type="dxa"/>
            </w:tcMar>
            <w:hideMark/>
          </w:tcPr>
          <w:p w14:paraId="651ED8F1" w14:textId="77777777" w:rsidR="00E33CCA" w:rsidRDefault="00E33CCA">
            <w:pPr>
              <w:spacing w:line="252" w:lineRule="auto"/>
              <w:ind w:left="-90"/>
              <w:rPr>
                <w:rFonts w:ascii="Arial" w:eastAsiaTheme="minorHAnsi" w:hAnsi="Arial" w:cs="Arial"/>
                <w:sz w:val="18"/>
                <w:szCs w:val="18"/>
              </w:rPr>
            </w:pPr>
            <w:r>
              <w:rPr>
                <w:rFonts w:ascii="Arial" w:hAnsi="Arial" w:cs="Arial"/>
                <w:sz w:val="18"/>
                <w:szCs w:val="18"/>
              </w:rPr>
              <w:t>Vehicle checked in accordance with “drivers handbook”.</w:t>
            </w:r>
          </w:p>
        </w:tc>
        <w:tc>
          <w:tcPr>
            <w:tcW w:w="1080" w:type="dxa"/>
            <w:tcBorders>
              <w:top w:val="nil"/>
              <w:left w:val="nil"/>
              <w:bottom w:val="nil"/>
              <w:right w:val="single" w:sz="8" w:space="0" w:color="auto"/>
            </w:tcBorders>
            <w:tcMar>
              <w:top w:w="0" w:type="dxa"/>
              <w:left w:w="108" w:type="dxa"/>
              <w:bottom w:w="0" w:type="dxa"/>
              <w:right w:w="108" w:type="dxa"/>
            </w:tcMar>
          </w:tcPr>
          <w:p w14:paraId="6B7572AF" w14:textId="77777777" w:rsidR="00E33CCA" w:rsidRDefault="00E33CCA">
            <w:pPr>
              <w:spacing w:line="252" w:lineRule="auto"/>
              <w:ind w:left="-90"/>
              <w:rPr>
                <w:rFonts w:ascii="Arial" w:hAnsi="Arial" w:cs="Arial"/>
                <w:sz w:val="18"/>
                <w:szCs w:val="18"/>
              </w:rPr>
            </w:pPr>
          </w:p>
        </w:tc>
        <w:tc>
          <w:tcPr>
            <w:tcW w:w="450" w:type="dxa"/>
            <w:tcBorders>
              <w:top w:val="nil"/>
              <w:left w:val="nil"/>
              <w:bottom w:val="nil"/>
              <w:right w:val="single" w:sz="8" w:space="0" w:color="auto"/>
            </w:tcBorders>
            <w:tcMar>
              <w:top w:w="0" w:type="dxa"/>
              <w:left w:w="108" w:type="dxa"/>
              <w:bottom w:w="0" w:type="dxa"/>
              <w:right w:w="108" w:type="dxa"/>
            </w:tcMar>
          </w:tcPr>
          <w:p w14:paraId="13BD9B50" w14:textId="77777777" w:rsidR="00E33CCA" w:rsidRDefault="00E33CCA">
            <w:pPr>
              <w:spacing w:line="252" w:lineRule="auto"/>
              <w:ind w:left="-90"/>
              <w:jc w:val="center"/>
              <w:rPr>
                <w:rFonts w:ascii="Arial" w:hAnsi="Arial" w:cs="Arial"/>
                <w:sz w:val="18"/>
                <w:szCs w:val="18"/>
              </w:rPr>
            </w:pPr>
          </w:p>
        </w:tc>
        <w:tc>
          <w:tcPr>
            <w:tcW w:w="450" w:type="dxa"/>
            <w:tcBorders>
              <w:top w:val="nil"/>
              <w:left w:val="nil"/>
              <w:bottom w:val="nil"/>
              <w:right w:val="single" w:sz="8" w:space="0" w:color="auto"/>
            </w:tcBorders>
            <w:tcMar>
              <w:top w:w="0" w:type="dxa"/>
              <w:left w:w="108" w:type="dxa"/>
              <w:bottom w:w="0" w:type="dxa"/>
              <w:right w:w="108" w:type="dxa"/>
            </w:tcMar>
          </w:tcPr>
          <w:p w14:paraId="6BFC09BA" w14:textId="77777777" w:rsidR="00E33CCA" w:rsidRDefault="00E33CCA">
            <w:pPr>
              <w:spacing w:line="252" w:lineRule="auto"/>
              <w:ind w:left="-90"/>
              <w:jc w:val="center"/>
              <w:rPr>
                <w:rFonts w:ascii="Arial" w:hAnsi="Arial" w:cs="Arial"/>
                <w:sz w:val="18"/>
                <w:szCs w:val="18"/>
              </w:rPr>
            </w:pPr>
          </w:p>
        </w:tc>
        <w:tc>
          <w:tcPr>
            <w:tcW w:w="540" w:type="dxa"/>
            <w:tcBorders>
              <w:top w:val="nil"/>
              <w:left w:val="nil"/>
              <w:bottom w:val="nil"/>
              <w:right w:val="single" w:sz="8" w:space="0" w:color="auto"/>
            </w:tcBorders>
            <w:tcMar>
              <w:top w:w="0" w:type="dxa"/>
              <w:left w:w="108" w:type="dxa"/>
              <w:bottom w:w="0" w:type="dxa"/>
              <w:right w:w="108" w:type="dxa"/>
            </w:tcMar>
          </w:tcPr>
          <w:p w14:paraId="3F0E1137" w14:textId="77777777" w:rsidR="00E33CCA" w:rsidRDefault="00E33CCA">
            <w:pPr>
              <w:spacing w:line="252" w:lineRule="auto"/>
              <w:ind w:left="-90"/>
              <w:jc w:val="center"/>
              <w:rPr>
                <w:rFonts w:ascii="Arial" w:hAnsi="Arial" w:cs="Arial"/>
                <w:sz w:val="18"/>
                <w:szCs w:val="18"/>
              </w:rPr>
            </w:pPr>
          </w:p>
        </w:tc>
        <w:tc>
          <w:tcPr>
            <w:tcW w:w="4208" w:type="dxa"/>
            <w:tcBorders>
              <w:top w:val="nil"/>
              <w:left w:val="nil"/>
              <w:bottom w:val="nil"/>
              <w:right w:val="single" w:sz="8" w:space="0" w:color="auto"/>
            </w:tcBorders>
            <w:tcMar>
              <w:top w:w="0" w:type="dxa"/>
              <w:left w:w="108" w:type="dxa"/>
              <w:bottom w:w="0" w:type="dxa"/>
              <w:right w:w="108" w:type="dxa"/>
            </w:tcMar>
          </w:tcPr>
          <w:p w14:paraId="19B75382" w14:textId="77777777" w:rsidR="00E33CCA" w:rsidRDefault="00E33CCA">
            <w:pPr>
              <w:spacing w:line="252" w:lineRule="auto"/>
              <w:ind w:left="-90"/>
              <w:rPr>
                <w:rFonts w:ascii="Arial" w:hAnsi="Arial" w:cs="Arial"/>
                <w:sz w:val="18"/>
                <w:szCs w:val="18"/>
              </w:rPr>
            </w:pPr>
          </w:p>
        </w:tc>
        <w:tc>
          <w:tcPr>
            <w:tcW w:w="850" w:type="dxa"/>
            <w:tcBorders>
              <w:top w:val="nil"/>
              <w:left w:val="nil"/>
              <w:bottom w:val="nil"/>
              <w:right w:val="single" w:sz="8" w:space="0" w:color="auto"/>
            </w:tcBorders>
            <w:tcMar>
              <w:top w:w="0" w:type="dxa"/>
              <w:left w:w="108" w:type="dxa"/>
              <w:bottom w:w="0" w:type="dxa"/>
              <w:right w:w="108" w:type="dxa"/>
            </w:tcMar>
          </w:tcPr>
          <w:p w14:paraId="290B649D" w14:textId="77777777" w:rsidR="00E33CCA" w:rsidRDefault="00E33CCA">
            <w:pPr>
              <w:spacing w:line="252" w:lineRule="auto"/>
              <w:ind w:left="-90"/>
              <w:rPr>
                <w:rFonts w:ascii="Arial" w:hAnsi="Arial" w:cs="Arial"/>
                <w:sz w:val="18"/>
                <w:szCs w:val="18"/>
              </w:rPr>
            </w:pPr>
          </w:p>
        </w:tc>
        <w:tc>
          <w:tcPr>
            <w:tcW w:w="851" w:type="dxa"/>
            <w:tcBorders>
              <w:top w:val="nil"/>
              <w:left w:val="nil"/>
              <w:bottom w:val="nil"/>
              <w:right w:val="single" w:sz="8" w:space="0" w:color="auto"/>
            </w:tcBorders>
            <w:tcMar>
              <w:top w:w="0" w:type="dxa"/>
              <w:left w:w="108" w:type="dxa"/>
              <w:bottom w:w="0" w:type="dxa"/>
              <w:right w:w="108" w:type="dxa"/>
            </w:tcMar>
          </w:tcPr>
          <w:p w14:paraId="351FB254" w14:textId="77777777" w:rsidR="00E33CCA" w:rsidRDefault="00E33CCA">
            <w:pPr>
              <w:spacing w:line="252" w:lineRule="auto"/>
              <w:ind w:left="-90"/>
              <w:rPr>
                <w:rFonts w:ascii="Arial" w:hAnsi="Arial" w:cs="Arial"/>
                <w:sz w:val="18"/>
                <w:szCs w:val="18"/>
              </w:rPr>
            </w:pPr>
          </w:p>
        </w:tc>
        <w:tc>
          <w:tcPr>
            <w:tcW w:w="1201" w:type="dxa"/>
            <w:tcBorders>
              <w:top w:val="nil"/>
              <w:left w:val="nil"/>
              <w:bottom w:val="nil"/>
              <w:right w:val="single" w:sz="8" w:space="0" w:color="auto"/>
            </w:tcBorders>
            <w:tcMar>
              <w:top w:w="0" w:type="dxa"/>
              <w:left w:w="108" w:type="dxa"/>
              <w:bottom w:w="0" w:type="dxa"/>
              <w:right w:w="108" w:type="dxa"/>
            </w:tcMar>
          </w:tcPr>
          <w:p w14:paraId="1C090B72" w14:textId="77777777" w:rsidR="00E33CCA" w:rsidRDefault="00E33CCA">
            <w:pPr>
              <w:spacing w:line="252" w:lineRule="auto"/>
              <w:ind w:left="-90"/>
              <w:rPr>
                <w:rFonts w:ascii="Arial" w:hAnsi="Arial" w:cs="Arial"/>
                <w:sz w:val="18"/>
                <w:szCs w:val="18"/>
              </w:rPr>
            </w:pPr>
          </w:p>
        </w:tc>
      </w:tr>
      <w:tr w:rsidR="009C1687" w14:paraId="06CCA43F" w14:textId="77777777">
        <w:trPr>
          <w:cantSplit/>
        </w:trPr>
        <w:tc>
          <w:tcPr>
            <w:tcW w:w="1620" w:type="dxa"/>
            <w:tcBorders>
              <w:top w:val="nil"/>
              <w:left w:val="single" w:sz="8" w:space="0" w:color="auto"/>
              <w:bottom w:val="nil"/>
              <w:right w:val="single" w:sz="8" w:space="0" w:color="auto"/>
            </w:tcBorders>
            <w:tcMar>
              <w:top w:w="0" w:type="dxa"/>
              <w:left w:w="108" w:type="dxa"/>
              <w:bottom w:w="0" w:type="dxa"/>
              <w:right w:w="108" w:type="dxa"/>
            </w:tcMar>
          </w:tcPr>
          <w:p w14:paraId="49981D15" w14:textId="77777777" w:rsidR="00E33CCA" w:rsidRDefault="00E33CCA">
            <w:pPr>
              <w:spacing w:line="252" w:lineRule="auto"/>
              <w:ind w:left="-90"/>
              <w:rPr>
                <w:rFonts w:ascii="Arial" w:hAnsi="Arial" w:cs="Arial"/>
                <w:sz w:val="18"/>
                <w:szCs w:val="18"/>
              </w:rPr>
            </w:pPr>
          </w:p>
        </w:tc>
        <w:tc>
          <w:tcPr>
            <w:tcW w:w="261" w:type="dxa"/>
            <w:tcMar>
              <w:top w:w="0" w:type="dxa"/>
              <w:left w:w="108" w:type="dxa"/>
              <w:bottom w:w="0" w:type="dxa"/>
              <w:right w:w="108" w:type="dxa"/>
            </w:tcMar>
          </w:tcPr>
          <w:p w14:paraId="6BA07F06" w14:textId="77777777" w:rsidR="00E33CCA" w:rsidRDefault="00E33CCA" w:rsidP="009C1687">
            <w:pPr>
              <w:numPr>
                <w:ilvl w:val="0"/>
                <w:numId w:val="43"/>
              </w:numPr>
              <w:spacing w:line="252" w:lineRule="auto"/>
              <w:rPr>
                <w:rFonts w:ascii="Arial" w:hAnsi="Arial" w:cs="Arial"/>
                <w:sz w:val="18"/>
                <w:szCs w:val="18"/>
              </w:rPr>
            </w:pPr>
          </w:p>
        </w:tc>
        <w:tc>
          <w:tcPr>
            <w:tcW w:w="1269" w:type="dxa"/>
            <w:tcBorders>
              <w:top w:val="nil"/>
              <w:left w:val="nil"/>
              <w:bottom w:val="nil"/>
              <w:right w:val="single" w:sz="8" w:space="0" w:color="auto"/>
            </w:tcBorders>
            <w:tcMar>
              <w:top w:w="0" w:type="dxa"/>
              <w:left w:w="108" w:type="dxa"/>
              <w:bottom w:w="0" w:type="dxa"/>
              <w:right w:w="108" w:type="dxa"/>
            </w:tcMar>
            <w:hideMark/>
          </w:tcPr>
          <w:p w14:paraId="07360590" w14:textId="77777777" w:rsidR="00E33CCA" w:rsidRDefault="00E33CCA">
            <w:pPr>
              <w:spacing w:line="252" w:lineRule="auto"/>
              <w:ind w:left="-90"/>
              <w:rPr>
                <w:rFonts w:ascii="Arial" w:eastAsiaTheme="minorHAnsi" w:hAnsi="Arial" w:cs="Arial"/>
                <w:sz w:val="18"/>
                <w:szCs w:val="18"/>
              </w:rPr>
            </w:pPr>
            <w:r>
              <w:rPr>
                <w:rFonts w:ascii="Arial" w:hAnsi="Arial" w:cs="Arial"/>
                <w:sz w:val="18"/>
                <w:szCs w:val="18"/>
              </w:rPr>
              <w:t>Unsafe driver.</w:t>
            </w:r>
          </w:p>
        </w:tc>
        <w:tc>
          <w:tcPr>
            <w:tcW w:w="291" w:type="dxa"/>
            <w:tcMar>
              <w:top w:w="0" w:type="dxa"/>
              <w:left w:w="108" w:type="dxa"/>
              <w:bottom w:w="0" w:type="dxa"/>
              <w:right w:w="108" w:type="dxa"/>
            </w:tcMar>
          </w:tcPr>
          <w:p w14:paraId="3E802CDF" w14:textId="77777777" w:rsidR="00E33CCA" w:rsidRDefault="00E33CCA" w:rsidP="009C1687">
            <w:pPr>
              <w:numPr>
                <w:ilvl w:val="0"/>
                <w:numId w:val="45"/>
              </w:numPr>
              <w:spacing w:line="252" w:lineRule="auto"/>
              <w:rPr>
                <w:rFonts w:ascii="Arial" w:hAnsi="Arial" w:cs="Arial"/>
                <w:sz w:val="18"/>
                <w:szCs w:val="18"/>
              </w:rPr>
            </w:pPr>
          </w:p>
        </w:tc>
        <w:tc>
          <w:tcPr>
            <w:tcW w:w="2769" w:type="dxa"/>
            <w:tcBorders>
              <w:top w:val="nil"/>
              <w:left w:val="nil"/>
              <w:bottom w:val="nil"/>
              <w:right w:val="single" w:sz="8" w:space="0" w:color="auto"/>
            </w:tcBorders>
            <w:tcMar>
              <w:top w:w="0" w:type="dxa"/>
              <w:left w:w="108" w:type="dxa"/>
              <w:bottom w:w="0" w:type="dxa"/>
              <w:right w:w="108" w:type="dxa"/>
            </w:tcMar>
            <w:hideMark/>
          </w:tcPr>
          <w:p w14:paraId="56462C65" w14:textId="77777777" w:rsidR="00E33CCA" w:rsidRDefault="00E33CCA">
            <w:pPr>
              <w:spacing w:line="252" w:lineRule="auto"/>
              <w:ind w:left="-90"/>
              <w:rPr>
                <w:rFonts w:ascii="Arial" w:eastAsiaTheme="minorHAnsi" w:hAnsi="Arial" w:cs="Arial"/>
                <w:sz w:val="18"/>
                <w:szCs w:val="18"/>
              </w:rPr>
            </w:pPr>
            <w:r>
              <w:rPr>
                <w:rFonts w:ascii="Arial" w:hAnsi="Arial" w:cs="Arial"/>
                <w:sz w:val="18"/>
                <w:szCs w:val="18"/>
              </w:rPr>
              <w:t>Only staff trained and authorised must drive.</w:t>
            </w:r>
          </w:p>
        </w:tc>
        <w:tc>
          <w:tcPr>
            <w:tcW w:w="1080" w:type="dxa"/>
            <w:tcBorders>
              <w:top w:val="nil"/>
              <w:left w:val="nil"/>
              <w:bottom w:val="nil"/>
              <w:right w:val="single" w:sz="8" w:space="0" w:color="auto"/>
            </w:tcBorders>
            <w:tcMar>
              <w:top w:w="0" w:type="dxa"/>
              <w:left w:w="108" w:type="dxa"/>
              <w:bottom w:w="0" w:type="dxa"/>
              <w:right w:w="108" w:type="dxa"/>
            </w:tcMar>
          </w:tcPr>
          <w:p w14:paraId="5D22002C" w14:textId="77777777" w:rsidR="00E33CCA" w:rsidRDefault="00E33CCA">
            <w:pPr>
              <w:spacing w:line="252" w:lineRule="auto"/>
              <w:ind w:left="-90"/>
              <w:rPr>
                <w:rFonts w:ascii="Arial" w:hAnsi="Arial" w:cs="Arial"/>
                <w:sz w:val="18"/>
                <w:szCs w:val="18"/>
              </w:rPr>
            </w:pPr>
          </w:p>
        </w:tc>
        <w:tc>
          <w:tcPr>
            <w:tcW w:w="450" w:type="dxa"/>
            <w:tcBorders>
              <w:top w:val="nil"/>
              <w:left w:val="nil"/>
              <w:bottom w:val="nil"/>
              <w:right w:val="single" w:sz="8" w:space="0" w:color="auto"/>
            </w:tcBorders>
            <w:tcMar>
              <w:top w:w="0" w:type="dxa"/>
              <w:left w:w="108" w:type="dxa"/>
              <w:bottom w:w="0" w:type="dxa"/>
              <w:right w:w="108" w:type="dxa"/>
            </w:tcMar>
          </w:tcPr>
          <w:p w14:paraId="7C6D7DE2" w14:textId="77777777" w:rsidR="00E33CCA" w:rsidRDefault="00E33CCA">
            <w:pPr>
              <w:spacing w:line="252" w:lineRule="auto"/>
              <w:ind w:left="-90"/>
              <w:jc w:val="center"/>
              <w:rPr>
                <w:rFonts w:ascii="Arial" w:hAnsi="Arial" w:cs="Arial"/>
                <w:sz w:val="18"/>
                <w:szCs w:val="18"/>
              </w:rPr>
            </w:pPr>
          </w:p>
        </w:tc>
        <w:tc>
          <w:tcPr>
            <w:tcW w:w="450" w:type="dxa"/>
            <w:tcBorders>
              <w:top w:val="nil"/>
              <w:left w:val="nil"/>
              <w:bottom w:val="nil"/>
              <w:right w:val="single" w:sz="8" w:space="0" w:color="auto"/>
            </w:tcBorders>
            <w:tcMar>
              <w:top w:w="0" w:type="dxa"/>
              <w:left w:w="108" w:type="dxa"/>
              <w:bottom w:w="0" w:type="dxa"/>
              <w:right w:w="108" w:type="dxa"/>
            </w:tcMar>
          </w:tcPr>
          <w:p w14:paraId="0F834882" w14:textId="77777777" w:rsidR="00E33CCA" w:rsidRDefault="00E33CCA">
            <w:pPr>
              <w:spacing w:line="252" w:lineRule="auto"/>
              <w:ind w:left="-90"/>
              <w:jc w:val="center"/>
              <w:rPr>
                <w:rFonts w:ascii="Arial" w:hAnsi="Arial" w:cs="Arial"/>
                <w:sz w:val="18"/>
                <w:szCs w:val="18"/>
              </w:rPr>
            </w:pPr>
          </w:p>
        </w:tc>
        <w:tc>
          <w:tcPr>
            <w:tcW w:w="540" w:type="dxa"/>
            <w:tcBorders>
              <w:top w:val="nil"/>
              <w:left w:val="nil"/>
              <w:bottom w:val="nil"/>
              <w:right w:val="single" w:sz="8" w:space="0" w:color="auto"/>
            </w:tcBorders>
            <w:tcMar>
              <w:top w:w="0" w:type="dxa"/>
              <w:left w:w="108" w:type="dxa"/>
              <w:bottom w:w="0" w:type="dxa"/>
              <w:right w:w="108" w:type="dxa"/>
            </w:tcMar>
          </w:tcPr>
          <w:p w14:paraId="3A814B04" w14:textId="77777777" w:rsidR="00E33CCA" w:rsidRDefault="00E33CCA">
            <w:pPr>
              <w:spacing w:line="252" w:lineRule="auto"/>
              <w:ind w:left="-90"/>
              <w:jc w:val="center"/>
              <w:rPr>
                <w:rFonts w:ascii="Arial" w:hAnsi="Arial" w:cs="Arial"/>
                <w:sz w:val="18"/>
                <w:szCs w:val="18"/>
              </w:rPr>
            </w:pPr>
          </w:p>
        </w:tc>
        <w:tc>
          <w:tcPr>
            <w:tcW w:w="4208" w:type="dxa"/>
            <w:tcBorders>
              <w:top w:val="nil"/>
              <w:left w:val="nil"/>
              <w:bottom w:val="nil"/>
              <w:right w:val="single" w:sz="8" w:space="0" w:color="auto"/>
            </w:tcBorders>
            <w:tcMar>
              <w:top w:w="0" w:type="dxa"/>
              <w:left w:w="108" w:type="dxa"/>
              <w:bottom w:w="0" w:type="dxa"/>
              <w:right w:w="108" w:type="dxa"/>
            </w:tcMar>
          </w:tcPr>
          <w:p w14:paraId="0D279D3E" w14:textId="77777777" w:rsidR="00E33CCA" w:rsidRDefault="00E33CCA">
            <w:pPr>
              <w:spacing w:line="252" w:lineRule="auto"/>
              <w:ind w:left="-90"/>
              <w:rPr>
                <w:rFonts w:ascii="Arial" w:hAnsi="Arial" w:cs="Arial"/>
                <w:sz w:val="18"/>
                <w:szCs w:val="18"/>
              </w:rPr>
            </w:pPr>
          </w:p>
        </w:tc>
        <w:tc>
          <w:tcPr>
            <w:tcW w:w="850" w:type="dxa"/>
            <w:tcBorders>
              <w:top w:val="nil"/>
              <w:left w:val="nil"/>
              <w:bottom w:val="nil"/>
              <w:right w:val="single" w:sz="8" w:space="0" w:color="auto"/>
            </w:tcBorders>
            <w:tcMar>
              <w:top w:w="0" w:type="dxa"/>
              <w:left w:w="108" w:type="dxa"/>
              <w:bottom w:w="0" w:type="dxa"/>
              <w:right w:w="108" w:type="dxa"/>
            </w:tcMar>
          </w:tcPr>
          <w:p w14:paraId="43C7FD42" w14:textId="77777777" w:rsidR="00E33CCA" w:rsidRDefault="00E33CCA">
            <w:pPr>
              <w:spacing w:line="252" w:lineRule="auto"/>
              <w:ind w:left="-90"/>
              <w:rPr>
                <w:rFonts w:ascii="Arial" w:hAnsi="Arial" w:cs="Arial"/>
                <w:sz w:val="18"/>
                <w:szCs w:val="18"/>
              </w:rPr>
            </w:pPr>
          </w:p>
        </w:tc>
        <w:tc>
          <w:tcPr>
            <w:tcW w:w="851" w:type="dxa"/>
            <w:tcBorders>
              <w:top w:val="nil"/>
              <w:left w:val="nil"/>
              <w:bottom w:val="nil"/>
              <w:right w:val="single" w:sz="8" w:space="0" w:color="auto"/>
            </w:tcBorders>
            <w:tcMar>
              <w:top w:w="0" w:type="dxa"/>
              <w:left w:w="108" w:type="dxa"/>
              <w:bottom w:w="0" w:type="dxa"/>
              <w:right w:w="108" w:type="dxa"/>
            </w:tcMar>
          </w:tcPr>
          <w:p w14:paraId="6A4BAD7B" w14:textId="77777777" w:rsidR="00E33CCA" w:rsidRDefault="00E33CCA">
            <w:pPr>
              <w:spacing w:line="252" w:lineRule="auto"/>
              <w:ind w:left="-90"/>
              <w:rPr>
                <w:rFonts w:ascii="Arial" w:hAnsi="Arial" w:cs="Arial"/>
                <w:sz w:val="18"/>
                <w:szCs w:val="18"/>
              </w:rPr>
            </w:pPr>
          </w:p>
        </w:tc>
        <w:tc>
          <w:tcPr>
            <w:tcW w:w="1201" w:type="dxa"/>
            <w:tcBorders>
              <w:top w:val="nil"/>
              <w:left w:val="nil"/>
              <w:bottom w:val="nil"/>
              <w:right w:val="single" w:sz="8" w:space="0" w:color="auto"/>
            </w:tcBorders>
            <w:tcMar>
              <w:top w:w="0" w:type="dxa"/>
              <w:left w:w="108" w:type="dxa"/>
              <w:bottom w:w="0" w:type="dxa"/>
              <w:right w:w="108" w:type="dxa"/>
            </w:tcMar>
          </w:tcPr>
          <w:p w14:paraId="744B4616" w14:textId="77777777" w:rsidR="00E33CCA" w:rsidRDefault="00E33CCA">
            <w:pPr>
              <w:spacing w:line="252" w:lineRule="auto"/>
              <w:ind w:left="-90"/>
              <w:rPr>
                <w:rFonts w:ascii="Arial" w:hAnsi="Arial" w:cs="Arial"/>
                <w:sz w:val="18"/>
                <w:szCs w:val="18"/>
              </w:rPr>
            </w:pPr>
          </w:p>
        </w:tc>
      </w:tr>
      <w:tr w:rsidR="009C1687" w14:paraId="4E36E4EF" w14:textId="77777777">
        <w:trPr>
          <w:cantSplit/>
        </w:trPr>
        <w:tc>
          <w:tcPr>
            <w:tcW w:w="1620" w:type="dxa"/>
            <w:tcBorders>
              <w:top w:val="nil"/>
              <w:left w:val="single" w:sz="8" w:space="0" w:color="auto"/>
              <w:bottom w:val="nil"/>
              <w:right w:val="single" w:sz="8" w:space="0" w:color="auto"/>
            </w:tcBorders>
            <w:tcMar>
              <w:top w:w="0" w:type="dxa"/>
              <w:left w:w="108" w:type="dxa"/>
              <w:bottom w:w="0" w:type="dxa"/>
              <w:right w:w="108" w:type="dxa"/>
            </w:tcMar>
          </w:tcPr>
          <w:p w14:paraId="73C5A7E0" w14:textId="77777777" w:rsidR="00E33CCA" w:rsidRDefault="00E33CCA">
            <w:pPr>
              <w:spacing w:line="252" w:lineRule="auto"/>
              <w:ind w:left="-90"/>
              <w:rPr>
                <w:rFonts w:ascii="Arial" w:hAnsi="Arial" w:cs="Arial"/>
                <w:sz w:val="18"/>
                <w:szCs w:val="18"/>
              </w:rPr>
            </w:pPr>
          </w:p>
        </w:tc>
        <w:tc>
          <w:tcPr>
            <w:tcW w:w="261" w:type="dxa"/>
            <w:tcMar>
              <w:top w:w="0" w:type="dxa"/>
              <w:left w:w="108" w:type="dxa"/>
              <w:bottom w:w="0" w:type="dxa"/>
              <w:right w:w="108" w:type="dxa"/>
            </w:tcMar>
          </w:tcPr>
          <w:p w14:paraId="00C635EA" w14:textId="77777777" w:rsidR="00E33CCA" w:rsidRDefault="00E33CCA" w:rsidP="009C1687">
            <w:pPr>
              <w:numPr>
                <w:ilvl w:val="0"/>
                <w:numId w:val="43"/>
              </w:numPr>
              <w:spacing w:line="252" w:lineRule="auto"/>
              <w:rPr>
                <w:rFonts w:ascii="Arial" w:hAnsi="Arial" w:cs="Arial"/>
                <w:sz w:val="18"/>
                <w:szCs w:val="18"/>
              </w:rPr>
            </w:pPr>
          </w:p>
        </w:tc>
        <w:tc>
          <w:tcPr>
            <w:tcW w:w="1269" w:type="dxa"/>
            <w:tcBorders>
              <w:top w:val="nil"/>
              <w:left w:val="nil"/>
              <w:bottom w:val="nil"/>
              <w:right w:val="single" w:sz="8" w:space="0" w:color="auto"/>
            </w:tcBorders>
            <w:tcMar>
              <w:top w:w="0" w:type="dxa"/>
              <w:left w:w="108" w:type="dxa"/>
              <w:bottom w:w="0" w:type="dxa"/>
              <w:right w:w="108" w:type="dxa"/>
            </w:tcMar>
            <w:hideMark/>
          </w:tcPr>
          <w:p w14:paraId="4F0EF719" w14:textId="77777777" w:rsidR="00E33CCA" w:rsidRDefault="00E33CCA">
            <w:pPr>
              <w:spacing w:line="252" w:lineRule="auto"/>
              <w:ind w:left="-90"/>
              <w:rPr>
                <w:rFonts w:ascii="Arial" w:eastAsiaTheme="minorHAnsi" w:hAnsi="Arial" w:cs="Arial"/>
                <w:sz w:val="18"/>
                <w:szCs w:val="18"/>
              </w:rPr>
            </w:pPr>
            <w:r>
              <w:rPr>
                <w:rFonts w:ascii="Arial" w:hAnsi="Arial" w:cs="Arial"/>
                <w:sz w:val="18"/>
                <w:szCs w:val="18"/>
              </w:rPr>
              <w:t>Vehicle/</w:t>
            </w:r>
          </w:p>
          <w:p w14:paraId="0C2A508E" w14:textId="77777777" w:rsidR="00E33CCA" w:rsidRDefault="00E33CCA">
            <w:pPr>
              <w:spacing w:line="252" w:lineRule="auto"/>
              <w:ind w:left="-90"/>
              <w:rPr>
                <w:rFonts w:ascii="Arial" w:hAnsi="Arial" w:cs="Arial"/>
                <w:sz w:val="18"/>
                <w:szCs w:val="18"/>
              </w:rPr>
            </w:pPr>
            <w:r>
              <w:rPr>
                <w:rFonts w:ascii="Arial" w:hAnsi="Arial" w:cs="Arial"/>
                <w:sz w:val="18"/>
                <w:szCs w:val="18"/>
              </w:rPr>
              <w:t>Pedestrian mixing.</w:t>
            </w:r>
          </w:p>
        </w:tc>
        <w:tc>
          <w:tcPr>
            <w:tcW w:w="291" w:type="dxa"/>
            <w:tcMar>
              <w:top w:w="0" w:type="dxa"/>
              <w:left w:w="108" w:type="dxa"/>
              <w:bottom w:w="0" w:type="dxa"/>
              <w:right w:w="108" w:type="dxa"/>
            </w:tcMar>
          </w:tcPr>
          <w:p w14:paraId="4E6107B0" w14:textId="77777777" w:rsidR="00E33CCA" w:rsidRDefault="00E33CCA">
            <w:pPr>
              <w:spacing w:line="252" w:lineRule="auto"/>
              <w:rPr>
                <w:rFonts w:ascii="Arial" w:hAnsi="Arial" w:cs="Arial"/>
                <w:sz w:val="18"/>
                <w:szCs w:val="18"/>
              </w:rPr>
            </w:pPr>
          </w:p>
        </w:tc>
        <w:tc>
          <w:tcPr>
            <w:tcW w:w="2769" w:type="dxa"/>
            <w:tcBorders>
              <w:top w:val="nil"/>
              <w:left w:val="nil"/>
              <w:bottom w:val="nil"/>
              <w:right w:val="single" w:sz="8" w:space="0" w:color="auto"/>
            </w:tcBorders>
            <w:tcMar>
              <w:top w:w="0" w:type="dxa"/>
              <w:left w:w="108" w:type="dxa"/>
              <w:bottom w:w="0" w:type="dxa"/>
              <w:right w:w="108" w:type="dxa"/>
            </w:tcMar>
          </w:tcPr>
          <w:p w14:paraId="7B70DC4D" w14:textId="77777777" w:rsidR="00E33CCA" w:rsidRDefault="00E33CCA">
            <w:pPr>
              <w:spacing w:line="252" w:lineRule="auto"/>
              <w:ind w:left="-90"/>
              <w:rPr>
                <w:rFonts w:ascii="Arial" w:hAnsi="Arial" w:cs="Arial"/>
                <w:sz w:val="18"/>
                <w:szCs w:val="18"/>
              </w:rPr>
            </w:pPr>
          </w:p>
        </w:tc>
        <w:tc>
          <w:tcPr>
            <w:tcW w:w="1080" w:type="dxa"/>
            <w:tcBorders>
              <w:top w:val="nil"/>
              <w:left w:val="nil"/>
              <w:bottom w:val="nil"/>
              <w:right w:val="single" w:sz="8" w:space="0" w:color="auto"/>
            </w:tcBorders>
            <w:tcMar>
              <w:top w:w="0" w:type="dxa"/>
              <w:left w:w="108" w:type="dxa"/>
              <w:bottom w:w="0" w:type="dxa"/>
              <w:right w:w="108" w:type="dxa"/>
            </w:tcMar>
          </w:tcPr>
          <w:p w14:paraId="33C06F5C" w14:textId="77777777" w:rsidR="00E33CCA" w:rsidRDefault="00E33CCA">
            <w:pPr>
              <w:spacing w:line="252" w:lineRule="auto"/>
              <w:ind w:left="-90"/>
              <w:rPr>
                <w:rFonts w:ascii="Arial" w:hAnsi="Arial" w:cs="Arial"/>
                <w:sz w:val="18"/>
                <w:szCs w:val="18"/>
              </w:rPr>
            </w:pPr>
          </w:p>
        </w:tc>
        <w:tc>
          <w:tcPr>
            <w:tcW w:w="450" w:type="dxa"/>
            <w:tcBorders>
              <w:top w:val="nil"/>
              <w:left w:val="nil"/>
              <w:bottom w:val="nil"/>
              <w:right w:val="single" w:sz="8" w:space="0" w:color="auto"/>
            </w:tcBorders>
            <w:tcMar>
              <w:top w:w="0" w:type="dxa"/>
              <w:left w:w="108" w:type="dxa"/>
              <w:bottom w:w="0" w:type="dxa"/>
              <w:right w:w="108" w:type="dxa"/>
            </w:tcMar>
          </w:tcPr>
          <w:p w14:paraId="787CD9C9" w14:textId="77777777" w:rsidR="00E33CCA" w:rsidRDefault="00E33CCA">
            <w:pPr>
              <w:spacing w:line="252" w:lineRule="auto"/>
              <w:ind w:left="-90"/>
              <w:jc w:val="center"/>
              <w:rPr>
                <w:rFonts w:ascii="Arial" w:hAnsi="Arial" w:cs="Arial"/>
                <w:sz w:val="18"/>
                <w:szCs w:val="18"/>
              </w:rPr>
            </w:pPr>
          </w:p>
        </w:tc>
        <w:tc>
          <w:tcPr>
            <w:tcW w:w="450" w:type="dxa"/>
            <w:tcBorders>
              <w:top w:val="nil"/>
              <w:left w:val="nil"/>
              <w:bottom w:val="nil"/>
              <w:right w:val="single" w:sz="8" w:space="0" w:color="auto"/>
            </w:tcBorders>
            <w:tcMar>
              <w:top w:w="0" w:type="dxa"/>
              <w:left w:w="108" w:type="dxa"/>
              <w:bottom w:w="0" w:type="dxa"/>
              <w:right w:w="108" w:type="dxa"/>
            </w:tcMar>
          </w:tcPr>
          <w:p w14:paraId="68BBEB27" w14:textId="77777777" w:rsidR="00E33CCA" w:rsidRDefault="00E33CCA">
            <w:pPr>
              <w:spacing w:line="252" w:lineRule="auto"/>
              <w:ind w:left="-90"/>
              <w:jc w:val="center"/>
              <w:rPr>
                <w:rFonts w:ascii="Arial" w:hAnsi="Arial" w:cs="Arial"/>
                <w:sz w:val="18"/>
                <w:szCs w:val="18"/>
              </w:rPr>
            </w:pPr>
          </w:p>
        </w:tc>
        <w:tc>
          <w:tcPr>
            <w:tcW w:w="540" w:type="dxa"/>
            <w:tcBorders>
              <w:top w:val="nil"/>
              <w:left w:val="nil"/>
              <w:bottom w:val="nil"/>
              <w:right w:val="single" w:sz="8" w:space="0" w:color="auto"/>
            </w:tcBorders>
            <w:tcMar>
              <w:top w:w="0" w:type="dxa"/>
              <w:left w:w="108" w:type="dxa"/>
              <w:bottom w:w="0" w:type="dxa"/>
              <w:right w:w="108" w:type="dxa"/>
            </w:tcMar>
          </w:tcPr>
          <w:p w14:paraId="0C39302E" w14:textId="77777777" w:rsidR="00E33CCA" w:rsidRDefault="00E33CCA">
            <w:pPr>
              <w:spacing w:line="252" w:lineRule="auto"/>
              <w:ind w:left="-90"/>
              <w:jc w:val="center"/>
              <w:rPr>
                <w:rFonts w:ascii="Arial" w:hAnsi="Arial" w:cs="Arial"/>
                <w:sz w:val="18"/>
                <w:szCs w:val="18"/>
              </w:rPr>
            </w:pPr>
          </w:p>
        </w:tc>
        <w:tc>
          <w:tcPr>
            <w:tcW w:w="4208" w:type="dxa"/>
            <w:tcBorders>
              <w:top w:val="nil"/>
              <w:left w:val="nil"/>
              <w:bottom w:val="nil"/>
              <w:right w:val="single" w:sz="8" w:space="0" w:color="auto"/>
            </w:tcBorders>
            <w:tcMar>
              <w:top w:w="0" w:type="dxa"/>
              <w:left w:w="108" w:type="dxa"/>
              <w:bottom w:w="0" w:type="dxa"/>
              <w:right w:w="108" w:type="dxa"/>
            </w:tcMar>
          </w:tcPr>
          <w:p w14:paraId="08FA159A" w14:textId="77777777" w:rsidR="00E33CCA" w:rsidRDefault="00E33CCA">
            <w:pPr>
              <w:spacing w:line="252" w:lineRule="auto"/>
              <w:ind w:left="-90"/>
              <w:rPr>
                <w:rFonts w:ascii="Arial" w:hAnsi="Arial" w:cs="Arial"/>
                <w:sz w:val="18"/>
                <w:szCs w:val="18"/>
              </w:rPr>
            </w:pPr>
          </w:p>
        </w:tc>
        <w:tc>
          <w:tcPr>
            <w:tcW w:w="850" w:type="dxa"/>
            <w:tcBorders>
              <w:top w:val="nil"/>
              <w:left w:val="nil"/>
              <w:bottom w:val="nil"/>
              <w:right w:val="single" w:sz="8" w:space="0" w:color="auto"/>
            </w:tcBorders>
            <w:tcMar>
              <w:top w:w="0" w:type="dxa"/>
              <w:left w:w="108" w:type="dxa"/>
              <w:bottom w:w="0" w:type="dxa"/>
              <w:right w:w="108" w:type="dxa"/>
            </w:tcMar>
          </w:tcPr>
          <w:p w14:paraId="7D1B73F5" w14:textId="77777777" w:rsidR="00E33CCA" w:rsidRDefault="00E33CCA">
            <w:pPr>
              <w:spacing w:line="252" w:lineRule="auto"/>
              <w:ind w:left="-90"/>
              <w:rPr>
                <w:rFonts w:ascii="Arial" w:hAnsi="Arial" w:cs="Arial"/>
                <w:sz w:val="18"/>
                <w:szCs w:val="18"/>
              </w:rPr>
            </w:pPr>
          </w:p>
        </w:tc>
        <w:tc>
          <w:tcPr>
            <w:tcW w:w="851" w:type="dxa"/>
            <w:tcBorders>
              <w:top w:val="nil"/>
              <w:left w:val="nil"/>
              <w:bottom w:val="nil"/>
              <w:right w:val="single" w:sz="8" w:space="0" w:color="auto"/>
            </w:tcBorders>
            <w:tcMar>
              <w:top w:w="0" w:type="dxa"/>
              <w:left w:w="108" w:type="dxa"/>
              <w:bottom w:w="0" w:type="dxa"/>
              <w:right w:w="108" w:type="dxa"/>
            </w:tcMar>
          </w:tcPr>
          <w:p w14:paraId="213C74FE" w14:textId="77777777" w:rsidR="00E33CCA" w:rsidRDefault="00E33CCA">
            <w:pPr>
              <w:spacing w:line="252" w:lineRule="auto"/>
              <w:ind w:left="-90"/>
              <w:rPr>
                <w:rFonts w:ascii="Arial" w:hAnsi="Arial" w:cs="Arial"/>
                <w:sz w:val="18"/>
                <w:szCs w:val="18"/>
              </w:rPr>
            </w:pPr>
          </w:p>
        </w:tc>
        <w:tc>
          <w:tcPr>
            <w:tcW w:w="1201" w:type="dxa"/>
            <w:tcBorders>
              <w:top w:val="nil"/>
              <w:left w:val="nil"/>
              <w:bottom w:val="nil"/>
              <w:right w:val="single" w:sz="8" w:space="0" w:color="auto"/>
            </w:tcBorders>
            <w:tcMar>
              <w:top w:w="0" w:type="dxa"/>
              <w:left w:w="108" w:type="dxa"/>
              <w:bottom w:w="0" w:type="dxa"/>
              <w:right w:w="108" w:type="dxa"/>
            </w:tcMar>
          </w:tcPr>
          <w:p w14:paraId="2760F8D6" w14:textId="77777777" w:rsidR="00E33CCA" w:rsidRDefault="00E33CCA">
            <w:pPr>
              <w:spacing w:line="252" w:lineRule="auto"/>
              <w:ind w:left="-90"/>
              <w:rPr>
                <w:rFonts w:ascii="Arial" w:hAnsi="Arial" w:cs="Arial"/>
                <w:sz w:val="18"/>
                <w:szCs w:val="18"/>
              </w:rPr>
            </w:pPr>
          </w:p>
        </w:tc>
      </w:tr>
      <w:tr w:rsidR="009C1687" w14:paraId="426477DB" w14:textId="77777777">
        <w:trPr>
          <w:cantSplit/>
        </w:trPr>
        <w:tc>
          <w:tcPr>
            <w:tcW w:w="1620" w:type="dxa"/>
            <w:tcBorders>
              <w:top w:val="nil"/>
              <w:left w:val="single" w:sz="8" w:space="0" w:color="auto"/>
              <w:bottom w:val="nil"/>
              <w:right w:val="single" w:sz="8" w:space="0" w:color="auto"/>
            </w:tcBorders>
            <w:tcMar>
              <w:top w:w="0" w:type="dxa"/>
              <w:left w:w="108" w:type="dxa"/>
              <w:bottom w:w="0" w:type="dxa"/>
              <w:right w:w="108" w:type="dxa"/>
            </w:tcMar>
          </w:tcPr>
          <w:p w14:paraId="2AF991B2" w14:textId="77777777" w:rsidR="00E33CCA" w:rsidRDefault="00E33CCA">
            <w:pPr>
              <w:spacing w:line="252" w:lineRule="auto"/>
              <w:ind w:left="-90"/>
              <w:rPr>
                <w:rFonts w:ascii="Arial" w:hAnsi="Arial" w:cs="Arial"/>
                <w:sz w:val="18"/>
                <w:szCs w:val="18"/>
              </w:rPr>
            </w:pPr>
          </w:p>
        </w:tc>
        <w:tc>
          <w:tcPr>
            <w:tcW w:w="261" w:type="dxa"/>
            <w:tcMar>
              <w:top w:w="0" w:type="dxa"/>
              <w:left w:w="108" w:type="dxa"/>
              <w:bottom w:w="0" w:type="dxa"/>
              <w:right w:w="108" w:type="dxa"/>
            </w:tcMar>
          </w:tcPr>
          <w:p w14:paraId="43573095" w14:textId="77777777" w:rsidR="00E33CCA" w:rsidRDefault="00E33CCA" w:rsidP="009C1687">
            <w:pPr>
              <w:numPr>
                <w:ilvl w:val="0"/>
                <w:numId w:val="43"/>
              </w:numPr>
              <w:spacing w:line="252" w:lineRule="auto"/>
              <w:rPr>
                <w:rFonts w:ascii="Arial" w:hAnsi="Arial" w:cs="Arial"/>
                <w:sz w:val="18"/>
                <w:szCs w:val="18"/>
              </w:rPr>
            </w:pPr>
          </w:p>
        </w:tc>
        <w:tc>
          <w:tcPr>
            <w:tcW w:w="1269" w:type="dxa"/>
            <w:tcBorders>
              <w:top w:val="nil"/>
              <w:left w:val="nil"/>
              <w:bottom w:val="nil"/>
              <w:right w:val="single" w:sz="8" w:space="0" w:color="auto"/>
            </w:tcBorders>
            <w:tcMar>
              <w:top w:w="0" w:type="dxa"/>
              <w:left w:w="108" w:type="dxa"/>
              <w:bottom w:w="0" w:type="dxa"/>
              <w:right w:w="108" w:type="dxa"/>
            </w:tcMar>
            <w:hideMark/>
          </w:tcPr>
          <w:p w14:paraId="02EF9295" w14:textId="77777777" w:rsidR="00E33CCA" w:rsidRDefault="00E33CCA">
            <w:pPr>
              <w:spacing w:line="252" w:lineRule="auto"/>
              <w:ind w:left="-90"/>
              <w:rPr>
                <w:rFonts w:ascii="Arial" w:eastAsiaTheme="minorHAnsi" w:hAnsi="Arial" w:cs="Arial"/>
                <w:sz w:val="18"/>
                <w:szCs w:val="18"/>
              </w:rPr>
            </w:pPr>
            <w:r>
              <w:rPr>
                <w:rFonts w:ascii="Arial" w:hAnsi="Arial" w:cs="Arial"/>
                <w:sz w:val="18"/>
                <w:szCs w:val="18"/>
              </w:rPr>
              <w:t>Loading/</w:t>
            </w:r>
          </w:p>
          <w:p w14:paraId="3BD7186C" w14:textId="77777777" w:rsidR="00E33CCA" w:rsidRDefault="00E33CCA">
            <w:pPr>
              <w:spacing w:line="252" w:lineRule="auto"/>
              <w:ind w:left="-90"/>
              <w:rPr>
                <w:rFonts w:ascii="Arial" w:hAnsi="Arial" w:cs="Arial"/>
                <w:sz w:val="18"/>
                <w:szCs w:val="18"/>
              </w:rPr>
            </w:pPr>
            <w:r>
              <w:rPr>
                <w:rFonts w:ascii="Arial" w:hAnsi="Arial" w:cs="Arial"/>
                <w:sz w:val="18"/>
                <w:szCs w:val="18"/>
              </w:rPr>
              <w:t>Unloading.</w:t>
            </w:r>
          </w:p>
        </w:tc>
        <w:tc>
          <w:tcPr>
            <w:tcW w:w="291" w:type="dxa"/>
            <w:tcMar>
              <w:top w:w="0" w:type="dxa"/>
              <w:left w:w="108" w:type="dxa"/>
              <w:bottom w:w="0" w:type="dxa"/>
              <w:right w:w="108" w:type="dxa"/>
            </w:tcMar>
          </w:tcPr>
          <w:p w14:paraId="45D0CD37" w14:textId="77777777" w:rsidR="00E33CCA" w:rsidRDefault="00E33CCA">
            <w:pPr>
              <w:spacing w:line="252" w:lineRule="auto"/>
              <w:rPr>
                <w:rFonts w:ascii="Arial" w:hAnsi="Arial" w:cs="Arial"/>
                <w:sz w:val="18"/>
                <w:szCs w:val="18"/>
              </w:rPr>
            </w:pPr>
          </w:p>
        </w:tc>
        <w:tc>
          <w:tcPr>
            <w:tcW w:w="2769" w:type="dxa"/>
            <w:tcBorders>
              <w:top w:val="nil"/>
              <w:left w:val="nil"/>
              <w:bottom w:val="nil"/>
              <w:right w:val="single" w:sz="8" w:space="0" w:color="auto"/>
            </w:tcBorders>
            <w:tcMar>
              <w:top w:w="0" w:type="dxa"/>
              <w:left w:w="108" w:type="dxa"/>
              <w:bottom w:w="0" w:type="dxa"/>
              <w:right w:w="108" w:type="dxa"/>
            </w:tcMar>
          </w:tcPr>
          <w:p w14:paraId="765D89A0" w14:textId="77777777" w:rsidR="00E33CCA" w:rsidRDefault="00E33CCA">
            <w:pPr>
              <w:spacing w:line="252" w:lineRule="auto"/>
              <w:ind w:left="-90"/>
              <w:rPr>
                <w:rFonts w:ascii="Arial" w:hAnsi="Arial" w:cs="Arial"/>
                <w:sz w:val="18"/>
                <w:szCs w:val="18"/>
              </w:rPr>
            </w:pPr>
          </w:p>
        </w:tc>
        <w:tc>
          <w:tcPr>
            <w:tcW w:w="1080" w:type="dxa"/>
            <w:tcBorders>
              <w:top w:val="nil"/>
              <w:left w:val="nil"/>
              <w:bottom w:val="nil"/>
              <w:right w:val="single" w:sz="8" w:space="0" w:color="auto"/>
            </w:tcBorders>
            <w:tcMar>
              <w:top w:w="0" w:type="dxa"/>
              <w:left w:w="108" w:type="dxa"/>
              <w:bottom w:w="0" w:type="dxa"/>
              <w:right w:w="108" w:type="dxa"/>
            </w:tcMar>
          </w:tcPr>
          <w:p w14:paraId="7D75A65F" w14:textId="77777777" w:rsidR="00E33CCA" w:rsidRDefault="00E33CCA">
            <w:pPr>
              <w:spacing w:line="252" w:lineRule="auto"/>
              <w:ind w:left="-90"/>
              <w:rPr>
                <w:rFonts w:ascii="Arial" w:hAnsi="Arial" w:cs="Arial"/>
                <w:sz w:val="18"/>
                <w:szCs w:val="18"/>
              </w:rPr>
            </w:pPr>
          </w:p>
        </w:tc>
        <w:tc>
          <w:tcPr>
            <w:tcW w:w="450" w:type="dxa"/>
            <w:tcBorders>
              <w:top w:val="nil"/>
              <w:left w:val="nil"/>
              <w:bottom w:val="nil"/>
              <w:right w:val="single" w:sz="8" w:space="0" w:color="auto"/>
            </w:tcBorders>
            <w:tcMar>
              <w:top w:w="0" w:type="dxa"/>
              <w:left w:w="108" w:type="dxa"/>
              <w:bottom w:w="0" w:type="dxa"/>
              <w:right w:w="108" w:type="dxa"/>
            </w:tcMar>
          </w:tcPr>
          <w:p w14:paraId="257C9668" w14:textId="77777777" w:rsidR="00E33CCA" w:rsidRDefault="00E33CCA">
            <w:pPr>
              <w:spacing w:line="252" w:lineRule="auto"/>
              <w:ind w:left="-90"/>
              <w:jc w:val="center"/>
              <w:rPr>
                <w:rFonts w:ascii="Arial" w:hAnsi="Arial" w:cs="Arial"/>
                <w:sz w:val="18"/>
                <w:szCs w:val="18"/>
              </w:rPr>
            </w:pPr>
          </w:p>
        </w:tc>
        <w:tc>
          <w:tcPr>
            <w:tcW w:w="450" w:type="dxa"/>
            <w:tcBorders>
              <w:top w:val="nil"/>
              <w:left w:val="nil"/>
              <w:bottom w:val="nil"/>
              <w:right w:val="single" w:sz="8" w:space="0" w:color="auto"/>
            </w:tcBorders>
            <w:tcMar>
              <w:top w:w="0" w:type="dxa"/>
              <w:left w:w="108" w:type="dxa"/>
              <w:bottom w:w="0" w:type="dxa"/>
              <w:right w:w="108" w:type="dxa"/>
            </w:tcMar>
          </w:tcPr>
          <w:p w14:paraId="37A2CC0E" w14:textId="77777777" w:rsidR="00E33CCA" w:rsidRDefault="00E33CCA">
            <w:pPr>
              <w:spacing w:line="252" w:lineRule="auto"/>
              <w:ind w:left="-90"/>
              <w:jc w:val="center"/>
              <w:rPr>
                <w:rFonts w:ascii="Arial" w:hAnsi="Arial" w:cs="Arial"/>
                <w:sz w:val="18"/>
                <w:szCs w:val="18"/>
              </w:rPr>
            </w:pPr>
          </w:p>
        </w:tc>
        <w:tc>
          <w:tcPr>
            <w:tcW w:w="540" w:type="dxa"/>
            <w:tcBorders>
              <w:top w:val="nil"/>
              <w:left w:val="nil"/>
              <w:bottom w:val="nil"/>
              <w:right w:val="single" w:sz="8" w:space="0" w:color="auto"/>
            </w:tcBorders>
            <w:tcMar>
              <w:top w:w="0" w:type="dxa"/>
              <w:left w:w="108" w:type="dxa"/>
              <w:bottom w:w="0" w:type="dxa"/>
              <w:right w:w="108" w:type="dxa"/>
            </w:tcMar>
          </w:tcPr>
          <w:p w14:paraId="7B7AF85E" w14:textId="77777777" w:rsidR="00E33CCA" w:rsidRDefault="00E33CCA">
            <w:pPr>
              <w:spacing w:line="252" w:lineRule="auto"/>
              <w:ind w:left="-90"/>
              <w:jc w:val="center"/>
              <w:rPr>
                <w:rFonts w:ascii="Arial" w:hAnsi="Arial" w:cs="Arial"/>
                <w:sz w:val="18"/>
                <w:szCs w:val="18"/>
              </w:rPr>
            </w:pPr>
          </w:p>
        </w:tc>
        <w:tc>
          <w:tcPr>
            <w:tcW w:w="4208" w:type="dxa"/>
            <w:tcBorders>
              <w:top w:val="nil"/>
              <w:left w:val="nil"/>
              <w:bottom w:val="nil"/>
              <w:right w:val="single" w:sz="8" w:space="0" w:color="auto"/>
            </w:tcBorders>
            <w:tcMar>
              <w:top w:w="0" w:type="dxa"/>
              <w:left w:w="108" w:type="dxa"/>
              <w:bottom w:w="0" w:type="dxa"/>
              <w:right w:w="108" w:type="dxa"/>
            </w:tcMar>
          </w:tcPr>
          <w:p w14:paraId="379732B3" w14:textId="77777777" w:rsidR="00E33CCA" w:rsidRDefault="00E33CCA">
            <w:pPr>
              <w:spacing w:line="252" w:lineRule="auto"/>
              <w:ind w:left="-90"/>
              <w:rPr>
                <w:rFonts w:ascii="Arial" w:hAnsi="Arial" w:cs="Arial"/>
                <w:sz w:val="18"/>
                <w:szCs w:val="18"/>
              </w:rPr>
            </w:pPr>
          </w:p>
        </w:tc>
        <w:tc>
          <w:tcPr>
            <w:tcW w:w="850" w:type="dxa"/>
            <w:tcBorders>
              <w:top w:val="nil"/>
              <w:left w:val="nil"/>
              <w:bottom w:val="nil"/>
              <w:right w:val="single" w:sz="8" w:space="0" w:color="auto"/>
            </w:tcBorders>
            <w:tcMar>
              <w:top w:w="0" w:type="dxa"/>
              <w:left w:w="108" w:type="dxa"/>
              <w:bottom w:w="0" w:type="dxa"/>
              <w:right w:w="108" w:type="dxa"/>
            </w:tcMar>
          </w:tcPr>
          <w:p w14:paraId="3E80BCF1" w14:textId="77777777" w:rsidR="00E33CCA" w:rsidRDefault="00E33CCA">
            <w:pPr>
              <w:spacing w:line="252" w:lineRule="auto"/>
              <w:ind w:left="-90"/>
              <w:rPr>
                <w:rFonts w:ascii="Arial" w:hAnsi="Arial" w:cs="Arial"/>
                <w:sz w:val="18"/>
                <w:szCs w:val="18"/>
              </w:rPr>
            </w:pPr>
          </w:p>
        </w:tc>
        <w:tc>
          <w:tcPr>
            <w:tcW w:w="851" w:type="dxa"/>
            <w:tcBorders>
              <w:top w:val="nil"/>
              <w:left w:val="nil"/>
              <w:bottom w:val="nil"/>
              <w:right w:val="single" w:sz="8" w:space="0" w:color="auto"/>
            </w:tcBorders>
            <w:tcMar>
              <w:top w:w="0" w:type="dxa"/>
              <w:left w:w="108" w:type="dxa"/>
              <w:bottom w:w="0" w:type="dxa"/>
              <w:right w:w="108" w:type="dxa"/>
            </w:tcMar>
          </w:tcPr>
          <w:p w14:paraId="6BDD4111" w14:textId="77777777" w:rsidR="00E33CCA" w:rsidRDefault="00E33CCA">
            <w:pPr>
              <w:spacing w:line="252" w:lineRule="auto"/>
              <w:ind w:left="-90"/>
              <w:rPr>
                <w:rFonts w:ascii="Arial" w:hAnsi="Arial" w:cs="Arial"/>
                <w:sz w:val="18"/>
                <w:szCs w:val="18"/>
              </w:rPr>
            </w:pPr>
          </w:p>
        </w:tc>
        <w:tc>
          <w:tcPr>
            <w:tcW w:w="1201" w:type="dxa"/>
            <w:tcBorders>
              <w:top w:val="nil"/>
              <w:left w:val="nil"/>
              <w:bottom w:val="nil"/>
              <w:right w:val="single" w:sz="8" w:space="0" w:color="auto"/>
            </w:tcBorders>
            <w:tcMar>
              <w:top w:w="0" w:type="dxa"/>
              <w:left w:w="108" w:type="dxa"/>
              <w:bottom w:w="0" w:type="dxa"/>
              <w:right w:w="108" w:type="dxa"/>
            </w:tcMar>
          </w:tcPr>
          <w:p w14:paraId="22160903" w14:textId="77777777" w:rsidR="00E33CCA" w:rsidRDefault="00E33CCA">
            <w:pPr>
              <w:spacing w:line="252" w:lineRule="auto"/>
              <w:ind w:left="-90"/>
              <w:rPr>
                <w:rFonts w:ascii="Arial" w:hAnsi="Arial" w:cs="Arial"/>
                <w:sz w:val="18"/>
                <w:szCs w:val="18"/>
              </w:rPr>
            </w:pPr>
          </w:p>
        </w:tc>
      </w:tr>
      <w:tr w:rsidR="009C1687" w14:paraId="7108C92C" w14:textId="77777777">
        <w:trPr>
          <w:cantSplit/>
        </w:trPr>
        <w:tc>
          <w:tcPr>
            <w:tcW w:w="1620" w:type="dxa"/>
            <w:tcBorders>
              <w:top w:val="nil"/>
              <w:left w:val="single" w:sz="8" w:space="0" w:color="auto"/>
              <w:bottom w:val="nil"/>
              <w:right w:val="single" w:sz="8" w:space="0" w:color="auto"/>
            </w:tcBorders>
            <w:tcMar>
              <w:top w:w="0" w:type="dxa"/>
              <w:left w:w="108" w:type="dxa"/>
              <w:bottom w:w="0" w:type="dxa"/>
              <w:right w:w="108" w:type="dxa"/>
            </w:tcMar>
            <w:hideMark/>
          </w:tcPr>
          <w:p w14:paraId="2356D624" w14:textId="77777777" w:rsidR="00E33CCA" w:rsidRDefault="00E33CCA">
            <w:pPr>
              <w:spacing w:line="252" w:lineRule="auto"/>
              <w:rPr>
                <w:rFonts w:ascii="Arial" w:hAnsi="Arial" w:cs="Arial"/>
                <w:sz w:val="18"/>
                <w:szCs w:val="18"/>
              </w:rPr>
            </w:pPr>
            <w:r>
              <w:rPr>
                <w:rFonts w:ascii="Arial" w:hAnsi="Arial" w:cs="Arial"/>
                <w:sz w:val="18"/>
                <w:szCs w:val="18"/>
              </w:rPr>
              <w:t>Outdoor work</w:t>
            </w:r>
          </w:p>
        </w:tc>
        <w:tc>
          <w:tcPr>
            <w:tcW w:w="261" w:type="dxa"/>
            <w:tcMar>
              <w:top w:w="0" w:type="dxa"/>
              <w:left w:w="108" w:type="dxa"/>
              <w:bottom w:w="0" w:type="dxa"/>
              <w:right w:w="108" w:type="dxa"/>
            </w:tcMar>
          </w:tcPr>
          <w:p w14:paraId="5561E4CA" w14:textId="77777777" w:rsidR="00E33CCA" w:rsidRDefault="00E33CCA" w:rsidP="009C1687">
            <w:pPr>
              <w:numPr>
                <w:ilvl w:val="0"/>
                <w:numId w:val="32"/>
              </w:numPr>
              <w:spacing w:line="252" w:lineRule="auto"/>
              <w:rPr>
                <w:rFonts w:ascii="Arial" w:hAnsi="Arial" w:cs="Arial"/>
                <w:sz w:val="18"/>
                <w:szCs w:val="18"/>
              </w:rPr>
            </w:pPr>
          </w:p>
        </w:tc>
        <w:tc>
          <w:tcPr>
            <w:tcW w:w="1269" w:type="dxa"/>
            <w:tcBorders>
              <w:top w:val="nil"/>
              <w:left w:val="nil"/>
              <w:bottom w:val="nil"/>
              <w:right w:val="single" w:sz="8" w:space="0" w:color="auto"/>
            </w:tcBorders>
            <w:tcMar>
              <w:top w:w="0" w:type="dxa"/>
              <w:left w:w="108" w:type="dxa"/>
              <w:bottom w:w="0" w:type="dxa"/>
              <w:right w:w="108" w:type="dxa"/>
            </w:tcMar>
            <w:hideMark/>
          </w:tcPr>
          <w:p w14:paraId="2792FEB0" w14:textId="77777777" w:rsidR="00E33CCA" w:rsidRDefault="00E33CCA">
            <w:pPr>
              <w:spacing w:line="252" w:lineRule="auto"/>
              <w:rPr>
                <w:rFonts w:ascii="Arial" w:eastAsiaTheme="minorHAnsi" w:hAnsi="Arial" w:cs="Arial"/>
                <w:sz w:val="18"/>
                <w:szCs w:val="18"/>
              </w:rPr>
            </w:pPr>
            <w:r>
              <w:rPr>
                <w:rFonts w:ascii="Arial" w:hAnsi="Arial" w:cs="Arial"/>
                <w:sz w:val="18"/>
                <w:szCs w:val="18"/>
              </w:rPr>
              <w:t>Extremes of temperature/</w:t>
            </w:r>
          </w:p>
          <w:p w14:paraId="4D416F97" w14:textId="77777777" w:rsidR="00E33CCA" w:rsidRDefault="00E33CCA">
            <w:pPr>
              <w:spacing w:line="252" w:lineRule="auto"/>
              <w:rPr>
                <w:rFonts w:ascii="Arial" w:hAnsi="Arial" w:cs="Arial"/>
                <w:sz w:val="18"/>
                <w:szCs w:val="18"/>
              </w:rPr>
            </w:pPr>
            <w:r>
              <w:rPr>
                <w:rFonts w:ascii="Arial" w:hAnsi="Arial" w:cs="Arial"/>
                <w:sz w:val="18"/>
                <w:szCs w:val="18"/>
              </w:rPr>
              <w:t>weather, eg, sunburn or hypothermia.</w:t>
            </w:r>
          </w:p>
        </w:tc>
        <w:tc>
          <w:tcPr>
            <w:tcW w:w="3060" w:type="dxa"/>
            <w:gridSpan w:val="2"/>
            <w:tcBorders>
              <w:top w:val="nil"/>
              <w:left w:val="nil"/>
              <w:bottom w:val="nil"/>
              <w:right w:val="single" w:sz="8" w:space="0" w:color="auto"/>
            </w:tcBorders>
            <w:tcMar>
              <w:top w:w="0" w:type="dxa"/>
              <w:left w:w="108" w:type="dxa"/>
              <w:bottom w:w="0" w:type="dxa"/>
              <w:right w:w="108" w:type="dxa"/>
            </w:tcMar>
            <w:hideMark/>
          </w:tcPr>
          <w:p w14:paraId="6262E2E6" w14:textId="77777777" w:rsidR="00E33CCA" w:rsidRDefault="00E33CCA" w:rsidP="009C1687">
            <w:pPr>
              <w:numPr>
                <w:ilvl w:val="0"/>
                <w:numId w:val="46"/>
              </w:numPr>
              <w:spacing w:line="252" w:lineRule="auto"/>
              <w:ind w:left="270" w:hanging="270"/>
              <w:rPr>
                <w:rFonts w:ascii="Arial" w:hAnsi="Arial" w:cs="Arial"/>
                <w:sz w:val="18"/>
                <w:szCs w:val="18"/>
              </w:rPr>
            </w:pPr>
            <w:r>
              <w:rPr>
                <w:rFonts w:ascii="Arial" w:hAnsi="Arial" w:cs="Arial"/>
                <w:sz w:val="18"/>
                <w:szCs w:val="18"/>
              </w:rPr>
              <w:t>Suitable PPE for wet/cold weather.</w:t>
            </w:r>
          </w:p>
          <w:p w14:paraId="06A772BE" w14:textId="77777777" w:rsidR="00E33CCA" w:rsidRDefault="00E33CCA" w:rsidP="009C1687">
            <w:pPr>
              <w:numPr>
                <w:ilvl w:val="0"/>
                <w:numId w:val="46"/>
              </w:numPr>
              <w:spacing w:line="252" w:lineRule="auto"/>
              <w:ind w:left="270" w:hanging="270"/>
              <w:rPr>
                <w:rFonts w:ascii="Arial" w:hAnsi="Arial" w:cs="Arial"/>
                <w:sz w:val="18"/>
                <w:szCs w:val="18"/>
              </w:rPr>
            </w:pPr>
            <w:r>
              <w:rPr>
                <w:rFonts w:ascii="Arial" w:hAnsi="Arial" w:cs="Arial"/>
                <w:sz w:val="18"/>
                <w:szCs w:val="18"/>
              </w:rPr>
              <w:t>Truck cabin can be used for shelter/refreshment breaks.</w:t>
            </w:r>
          </w:p>
          <w:p w14:paraId="60E986B0" w14:textId="77777777" w:rsidR="00E33CCA" w:rsidRDefault="00E33CCA" w:rsidP="009C1687">
            <w:pPr>
              <w:numPr>
                <w:ilvl w:val="0"/>
                <w:numId w:val="46"/>
              </w:numPr>
              <w:spacing w:line="252" w:lineRule="auto"/>
              <w:ind w:left="270" w:hanging="270"/>
              <w:rPr>
                <w:rFonts w:ascii="Arial" w:hAnsi="Arial" w:cs="Arial"/>
                <w:sz w:val="18"/>
                <w:szCs w:val="18"/>
              </w:rPr>
            </w:pPr>
            <w:r>
              <w:rPr>
                <w:rFonts w:ascii="Arial" w:hAnsi="Arial" w:cs="Arial"/>
                <w:sz w:val="18"/>
                <w:szCs w:val="18"/>
              </w:rPr>
              <w:t>Access to water.</w:t>
            </w:r>
          </w:p>
        </w:tc>
        <w:tc>
          <w:tcPr>
            <w:tcW w:w="1080" w:type="dxa"/>
            <w:tcBorders>
              <w:top w:val="nil"/>
              <w:left w:val="nil"/>
              <w:bottom w:val="nil"/>
              <w:right w:val="single" w:sz="8" w:space="0" w:color="auto"/>
            </w:tcBorders>
            <w:tcMar>
              <w:top w:w="0" w:type="dxa"/>
              <w:left w:w="108" w:type="dxa"/>
              <w:bottom w:w="0" w:type="dxa"/>
              <w:right w:w="108" w:type="dxa"/>
            </w:tcMar>
            <w:hideMark/>
          </w:tcPr>
          <w:p w14:paraId="79E0F975" w14:textId="77777777" w:rsidR="00E33CCA" w:rsidRDefault="00E33CCA">
            <w:pPr>
              <w:spacing w:line="252" w:lineRule="auto"/>
              <w:ind w:left="-90"/>
              <w:rPr>
                <w:rFonts w:ascii="Arial" w:hAnsi="Arial" w:cs="Arial"/>
                <w:sz w:val="18"/>
                <w:szCs w:val="18"/>
              </w:rPr>
            </w:pPr>
            <w:r>
              <w:rPr>
                <w:rFonts w:ascii="Arial" w:hAnsi="Arial" w:cs="Arial"/>
                <w:sz w:val="18"/>
                <w:szCs w:val="18"/>
              </w:rPr>
              <w:t>Staff</w:t>
            </w:r>
          </w:p>
        </w:tc>
        <w:tc>
          <w:tcPr>
            <w:tcW w:w="450" w:type="dxa"/>
            <w:tcBorders>
              <w:top w:val="nil"/>
              <w:left w:val="nil"/>
              <w:bottom w:val="nil"/>
              <w:right w:val="single" w:sz="8" w:space="0" w:color="auto"/>
            </w:tcBorders>
            <w:tcMar>
              <w:top w:w="0" w:type="dxa"/>
              <w:left w:w="108" w:type="dxa"/>
              <w:bottom w:w="0" w:type="dxa"/>
              <w:right w:w="108" w:type="dxa"/>
            </w:tcMar>
            <w:hideMark/>
          </w:tcPr>
          <w:p w14:paraId="46CEF072" w14:textId="77777777" w:rsidR="00E33CCA" w:rsidRDefault="00E33CCA">
            <w:pPr>
              <w:spacing w:line="252" w:lineRule="auto"/>
              <w:ind w:left="-90"/>
              <w:jc w:val="center"/>
              <w:rPr>
                <w:rFonts w:ascii="Arial" w:hAnsi="Arial" w:cs="Arial"/>
                <w:sz w:val="18"/>
                <w:szCs w:val="18"/>
              </w:rPr>
            </w:pPr>
            <w:r>
              <w:rPr>
                <w:rFonts w:ascii="Arial" w:hAnsi="Arial" w:cs="Arial"/>
                <w:sz w:val="18"/>
                <w:szCs w:val="18"/>
              </w:rPr>
              <w:t>2</w:t>
            </w:r>
          </w:p>
        </w:tc>
        <w:tc>
          <w:tcPr>
            <w:tcW w:w="450" w:type="dxa"/>
            <w:tcBorders>
              <w:top w:val="nil"/>
              <w:left w:val="nil"/>
              <w:bottom w:val="nil"/>
              <w:right w:val="single" w:sz="8" w:space="0" w:color="auto"/>
            </w:tcBorders>
            <w:tcMar>
              <w:top w:w="0" w:type="dxa"/>
              <w:left w:w="108" w:type="dxa"/>
              <w:bottom w:w="0" w:type="dxa"/>
              <w:right w:w="108" w:type="dxa"/>
            </w:tcMar>
            <w:hideMark/>
          </w:tcPr>
          <w:p w14:paraId="0BEB1178" w14:textId="77777777" w:rsidR="00E33CCA" w:rsidRDefault="00E33CCA">
            <w:pPr>
              <w:spacing w:line="252" w:lineRule="auto"/>
              <w:ind w:left="-90"/>
              <w:jc w:val="center"/>
              <w:rPr>
                <w:rFonts w:ascii="Arial" w:hAnsi="Arial" w:cs="Arial"/>
                <w:sz w:val="18"/>
                <w:szCs w:val="18"/>
              </w:rPr>
            </w:pPr>
            <w:r>
              <w:rPr>
                <w:rFonts w:ascii="Arial" w:hAnsi="Arial" w:cs="Arial"/>
                <w:sz w:val="18"/>
                <w:szCs w:val="18"/>
              </w:rPr>
              <w:t>2</w:t>
            </w:r>
          </w:p>
        </w:tc>
        <w:tc>
          <w:tcPr>
            <w:tcW w:w="540" w:type="dxa"/>
            <w:tcBorders>
              <w:top w:val="nil"/>
              <w:left w:val="nil"/>
              <w:bottom w:val="nil"/>
              <w:right w:val="single" w:sz="8" w:space="0" w:color="auto"/>
            </w:tcBorders>
            <w:tcMar>
              <w:top w:w="0" w:type="dxa"/>
              <w:left w:w="108" w:type="dxa"/>
              <w:bottom w:w="0" w:type="dxa"/>
              <w:right w:w="108" w:type="dxa"/>
            </w:tcMar>
            <w:hideMark/>
          </w:tcPr>
          <w:p w14:paraId="5409EA15" w14:textId="77777777" w:rsidR="00E33CCA" w:rsidRDefault="00E33CCA">
            <w:pPr>
              <w:spacing w:line="252" w:lineRule="auto"/>
              <w:ind w:left="-90"/>
              <w:jc w:val="center"/>
              <w:rPr>
                <w:rFonts w:ascii="Arial" w:hAnsi="Arial" w:cs="Arial"/>
                <w:sz w:val="18"/>
                <w:szCs w:val="18"/>
              </w:rPr>
            </w:pPr>
            <w:r>
              <w:rPr>
                <w:rFonts w:ascii="Arial" w:hAnsi="Arial" w:cs="Arial"/>
                <w:sz w:val="18"/>
                <w:szCs w:val="18"/>
              </w:rPr>
              <w:t>4</w:t>
            </w:r>
          </w:p>
        </w:tc>
        <w:tc>
          <w:tcPr>
            <w:tcW w:w="4208" w:type="dxa"/>
            <w:tcBorders>
              <w:top w:val="nil"/>
              <w:left w:val="nil"/>
              <w:bottom w:val="nil"/>
              <w:right w:val="single" w:sz="8" w:space="0" w:color="auto"/>
            </w:tcBorders>
            <w:tcMar>
              <w:top w:w="0" w:type="dxa"/>
              <w:left w:w="108" w:type="dxa"/>
              <w:bottom w:w="0" w:type="dxa"/>
              <w:right w:w="108" w:type="dxa"/>
            </w:tcMar>
          </w:tcPr>
          <w:p w14:paraId="1B65F808" w14:textId="77777777" w:rsidR="00E33CCA" w:rsidRDefault="00E33CCA">
            <w:pPr>
              <w:spacing w:line="252" w:lineRule="auto"/>
              <w:ind w:left="-90"/>
              <w:rPr>
                <w:rFonts w:ascii="Arial" w:hAnsi="Arial" w:cs="Arial"/>
                <w:sz w:val="18"/>
                <w:szCs w:val="18"/>
              </w:rPr>
            </w:pPr>
          </w:p>
        </w:tc>
        <w:tc>
          <w:tcPr>
            <w:tcW w:w="850" w:type="dxa"/>
            <w:tcBorders>
              <w:top w:val="nil"/>
              <w:left w:val="nil"/>
              <w:bottom w:val="nil"/>
              <w:right w:val="single" w:sz="8" w:space="0" w:color="auto"/>
            </w:tcBorders>
            <w:tcMar>
              <w:top w:w="0" w:type="dxa"/>
              <w:left w:w="108" w:type="dxa"/>
              <w:bottom w:w="0" w:type="dxa"/>
              <w:right w:w="108" w:type="dxa"/>
            </w:tcMar>
          </w:tcPr>
          <w:p w14:paraId="31E8FA90" w14:textId="77777777" w:rsidR="00E33CCA" w:rsidRDefault="00E33CCA">
            <w:pPr>
              <w:spacing w:line="252" w:lineRule="auto"/>
              <w:ind w:left="-90"/>
              <w:rPr>
                <w:rFonts w:ascii="Arial" w:hAnsi="Arial" w:cs="Arial"/>
                <w:sz w:val="18"/>
                <w:szCs w:val="18"/>
              </w:rPr>
            </w:pPr>
          </w:p>
        </w:tc>
        <w:tc>
          <w:tcPr>
            <w:tcW w:w="851" w:type="dxa"/>
            <w:tcBorders>
              <w:top w:val="nil"/>
              <w:left w:val="nil"/>
              <w:bottom w:val="nil"/>
              <w:right w:val="single" w:sz="8" w:space="0" w:color="auto"/>
            </w:tcBorders>
            <w:tcMar>
              <w:top w:w="0" w:type="dxa"/>
              <w:left w:w="108" w:type="dxa"/>
              <w:bottom w:w="0" w:type="dxa"/>
              <w:right w:w="108" w:type="dxa"/>
            </w:tcMar>
          </w:tcPr>
          <w:p w14:paraId="51E12DDE" w14:textId="77777777" w:rsidR="00E33CCA" w:rsidRDefault="00E33CCA">
            <w:pPr>
              <w:spacing w:line="252" w:lineRule="auto"/>
              <w:ind w:left="-90"/>
              <w:rPr>
                <w:rFonts w:ascii="Arial" w:hAnsi="Arial" w:cs="Arial"/>
                <w:sz w:val="18"/>
                <w:szCs w:val="18"/>
              </w:rPr>
            </w:pPr>
          </w:p>
        </w:tc>
        <w:tc>
          <w:tcPr>
            <w:tcW w:w="1201" w:type="dxa"/>
            <w:tcBorders>
              <w:top w:val="nil"/>
              <w:left w:val="nil"/>
              <w:bottom w:val="nil"/>
              <w:right w:val="single" w:sz="8" w:space="0" w:color="auto"/>
            </w:tcBorders>
            <w:tcMar>
              <w:top w:w="0" w:type="dxa"/>
              <w:left w:w="108" w:type="dxa"/>
              <w:bottom w:w="0" w:type="dxa"/>
              <w:right w:w="108" w:type="dxa"/>
            </w:tcMar>
          </w:tcPr>
          <w:p w14:paraId="46A98965" w14:textId="77777777" w:rsidR="00E33CCA" w:rsidRDefault="00E33CCA">
            <w:pPr>
              <w:spacing w:line="252" w:lineRule="auto"/>
              <w:ind w:left="-90"/>
              <w:rPr>
                <w:rFonts w:ascii="Arial" w:hAnsi="Arial" w:cs="Arial"/>
                <w:sz w:val="18"/>
                <w:szCs w:val="18"/>
              </w:rPr>
            </w:pPr>
          </w:p>
        </w:tc>
      </w:tr>
      <w:tr w:rsidR="009C1687" w14:paraId="050A2AE0" w14:textId="77777777">
        <w:trPr>
          <w:cantSplit/>
        </w:trPr>
        <w:tc>
          <w:tcPr>
            <w:tcW w:w="1620" w:type="dxa"/>
            <w:tcBorders>
              <w:top w:val="nil"/>
              <w:left w:val="single" w:sz="8" w:space="0" w:color="auto"/>
              <w:bottom w:val="nil"/>
              <w:right w:val="single" w:sz="8" w:space="0" w:color="auto"/>
            </w:tcBorders>
            <w:tcMar>
              <w:top w:w="0" w:type="dxa"/>
              <w:left w:w="108" w:type="dxa"/>
              <w:bottom w:w="0" w:type="dxa"/>
              <w:right w:w="108" w:type="dxa"/>
            </w:tcMar>
          </w:tcPr>
          <w:p w14:paraId="791A82E2" w14:textId="77777777" w:rsidR="00E33CCA" w:rsidRDefault="00E33CCA">
            <w:pPr>
              <w:spacing w:line="252" w:lineRule="auto"/>
              <w:ind w:left="-90"/>
              <w:rPr>
                <w:rFonts w:ascii="Arial" w:hAnsi="Arial" w:cs="Arial"/>
                <w:sz w:val="18"/>
                <w:szCs w:val="18"/>
              </w:rPr>
            </w:pPr>
          </w:p>
        </w:tc>
        <w:tc>
          <w:tcPr>
            <w:tcW w:w="261" w:type="dxa"/>
            <w:tcMar>
              <w:top w:w="0" w:type="dxa"/>
              <w:left w:w="108" w:type="dxa"/>
              <w:bottom w:w="0" w:type="dxa"/>
              <w:right w:w="108" w:type="dxa"/>
            </w:tcMar>
          </w:tcPr>
          <w:p w14:paraId="091C1982" w14:textId="77777777" w:rsidR="00E33CCA" w:rsidRDefault="00E33CCA">
            <w:pPr>
              <w:spacing w:line="252" w:lineRule="auto"/>
              <w:rPr>
                <w:rFonts w:ascii="Arial" w:hAnsi="Arial" w:cs="Arial"/>
                <w:sz w:val="18"/>
                <w:szCs w:val="18"/>
              </w:rPr>
            </w:pPr>
          </w:p>
        </w:tc>
        <w:tc>
          <w:tcPr>
            <w:tcW w:w="1269" w:type="dxa"/>
            <w:tcBorders>
              <w:top w:val="nil"/>
              <w:left w:val="nil"/>
              <w:bottom w:val="nil"/>
              <w:right w:val="single" w:sz="8" w:space="0" w:color="auto"/>
            </w:tcBorders>
            <w:tcMar>
              <w:top w:w="0" w:type="dxa"/>
              <w:left w:w="108" w:type="dxa"/>
              <w:bottom w:w="0" w:type="dxa"/>
              <w:right w:w="108" w:type="dxa"/>
            </w:tcMar>
          </w:tcPr>
          <w:p w14:paraId="160B3804" w14:textId="77777777" w:rsidR="00E33CCA" w:rsidRDefault="00E33CCA">
            <w:pPr>
              <w:spacing w:line="252" w:lineRule="auto"/>
              <w:ind w:left="-90"/>
              <w:rPr>
                <w:rFonts w:ascii="Arial" w:hAnsi="Arial" w:cs="Arial"/>
                <w:sz w:val="18"/>
                <w:szCs w:val="18"/>
              </w:rPr>
            </w:pPr>
          </w:p>
        </w:tc>
        <w:tc>
          <w:tcPr>
            <w:tcW w:w="291" w:type="dxa"/>
            <w:tcMar>
              <w:top w:w="0" w:type="dxa"/>
              <w:left w:w="108" w:type="dxa"/>
              <w:bottom w:w="0" w:type="dxa"/>
              <w:right w:w="108" w:type="dxa"/>
            </w:tcMar>
          </w:tcPr>
          <w:p w14:paraId="4770B63D" w14:textId="77777777" w:rsidR="00E33CCA" w:rsidRDefault="00E33CCA">
            <w:pPr>
              <w:spacing w:line="252" w:lineRule="auto"/>
              <w:ind w:left="-90"/>
              <w:rPr>
                <w:rFonts w:ascii="Arial" w:hAnsi="Arial" w:cs="Arial"/>
                <w:sz w:val="18"/>
                <w:szCs w:val="18"/>
              </w:rPr>
            </w:pPr>
          </w:p>
        </w:tc>
        <w:tc>
          <w:tcPr>
            <w:tcW w:w="2769" w:type="dxa"/>
            <w:tcBorders>
              <w:top w:val="nil"/>
              <w:left w:val="nil"/>
              <w:bottom w:val="nil"/>
              <w:right w:val="single" w:sz="8" w:space="0" w:color="auto"/>
            </w:tcBorders>
            <w:tcMar>
              <w:top w:w="0" w:type="dxa"/>
              <w:left w:w="108" w:type="dxa"/>
              <w:bottom w:w="0" w:type="dxa"/>
              <w:right w:w="108" w:type="dxa"/>
            </w:tcMar>
          </w:tcPr>
          <w:p w14:paraId="4A0C1242" w14:textId="77777777" w:rsidR="00E33CCA" w:rsidRDefault="00E33CCA">
            <w:pPr>
              <w:spacing w:line="252" w:lineRule="auto"/>
              <w:rPr>
                <w:rFonts w:ascii="Arial" w:hAnsi="Arial" w:cs="Arial"/>
                <w:sz w:val="18"/>
                <w:szCs w:val="18"/>
              </w:rPr>
            </w:pPr>
          </w:p>
        </w:tc>
        <w:tc>
          <w:tcPr>
            <w:tcW w:w="1080" w:type="dxa"/>
            <w:tcBorders>
              <w:top w:val="nil"/>
              <w:left w:val="nil"/>
              <w:bottom w:val="nil"/>
              <w:right w:val="single" w:sz="8" w:space="0" w:color="auto"/>
            </w:tcBorders>
            <w:tcMar>
              <w:top w:w="0" w:type="dxa"/>
              <w:left w:w="108" w:type="dxa"/>
              <w:bottom w:w="0" w:type="dxa"/>
              <w:right w:w="108" w:type="dxa"/>
            </w:tcMar>
          </w:tcPr>
          <w:p w14:paraId="4C254E7C" w14:textId="77777777" w:rsidR="00E33CCA" w:rsidRDefault="00E33CCA">
            <w:pPr>
              <w:spacing w:line="252" w:lineRule="auto"/>
              <w:ind w:left="-90"/>
              <w:rPr>
                <w:rFonts w:ascii="Arial" w:hAnsi="Arial" w:cs="Arial"/>
                <w:sz w:val="18"/>
                <w:szCs w:val="18"/>
              </w:rPr>
            </w:pPr>
          </w:p>
        </w:tc>
        <w:tc>
          <w:tcPr>
            <w:tcW w:w="450" w:type="dxa"/>
            <w:tcBorders>
              <w:top w:val="nil"/>
              <w:left w:val="nil"/>
              <w:bottom w:val="nil"/>
              <w:right w:val="single" w:sz="8" w:space="0" w:color="auto"/>
            </w:tcBorders>
            <w:tcMar>
              <w:top w:w="0" w:type="dxa"/>
              <w:left w:w="108" w:type="dxa"/>
              <w:bottom w:w="0" w:type="dxa"/>
              <w:right w:w="108" w:type="dxa"/>
            </w:tcMar>
          </w:tcPr>
          <w:p w14:paraId="4E40C316" w14:textId="77777777" w:rsidR="00E33CCA" w:rsidRDefault="00E33CCA">
            <w:pPr>
              <w:spacing w:line="252" w:lineRule="auto"/>
              <w:ind w:left="-90"/>
              <w:jc w:val="center"/>
              <w:rPr>
                <w:rFonts w:ascii="Arial" w:hAnsi="Arial" w:cs="Arial"/>
                <w:sz w:val="18"/>
                <w:szCs w:val="18"/>
              </w:rPr>
            </w:pPr>
          </w:p>
        </w:tc>
        <w:tc>
          <w:tcPr>
            <w:tcW w:w="450" w:type="dxa"/>
            <w:tcBorders>
              <w:top w:val="nil"/>
              <w:left w:val="nil"/>
              <w:bottom w:val="nil"/>
              <w:right w:val="single" w:sz="8" w:space="0" w:color="auto"/>
            </w:tcBorders>
            <w:tcMar>
              <w:top w:w="0" w:type="dxa"/>
              <w:left w:w="108" w:type="dxa"/>
              <w:bottom w:w="0" w:type="dxa"/>
              <w:right w:w="108" w:type="dxa"/>
            </w:tcMar>
          </w:tcPr>
          <w:p w14:paraId="25890D3E" w14:textId="77777777" w:rsidR="00E33CCA" w:rsidRDefault="00E33CCA">
            <w:pPr>
              <w:spacing w:line="252" w:lineRule="auto"/>
              <w:ind w:left="-90"/>
              <w:jc w:val="center"/>
              <w:rPr>
                <w:rFonts w:ascii="Arial" w:hAnsi="Arial" w:cs="Arial"/>
                <w:sz w:val="18"/>
                <w:szCs w:val="18"/>
              </w:rPr>
            </w:pPr>
          </w:p>
        </w:tc>
        <w:tc>
          <w:tcPr>
            <w:tcW w:w="540" w:type="dxa"/>
            <w:tcBorders>
              <w:top w:val="nil"/>
              <w:left w:val="nil"/>
              <w:bottom w:val="nil"/>
              <w:right w:val="single" w:sz="8" w:space="0" w:color="auto"/>
            </w:tcBorders>
            <w:tcMar>
              <w:top w:w="0" w:type="dxa"/>
              <w:left w:w="108" w:type="dxa"/>
              <w:bottom w:w="0" w:type="dxa"/>
              <w:right w:w="108" w:type="dxa"/>
            </w:tcMar>
          </w:tcPr>
          <w:p w14:paraId="15CDCCBB" w14:textId="77777777" w:rsidR="00E33CCA" w:rsidRDefault="00E33CCA">
            <w:pPr>
              <w:spacing w:line="252" w:lineRule="auto"/>
              <w:ind w:left="-90"/>
              <w:jc w:val="center"/>
              <w:rPr>
                <w:rFonts w:ascii="Arial" w:hAnsi="Arial" w:cs="Arial"/>
                <w:sz w:val="18"/>
                <w:szCs w:val="18"/>
              </w:rPr>
            </w:pPr>
          </w:p>
        </w:tc>
        <w:tc>
          <w:tcPr>
            <w:tcW w:w="4208" w:type="dxa"/>
            <w:tcBorders>
              <w:top w:val="nil"/>
              <w:left w:val="nil"/>
              <w:bottom w:val="nil"/>
              <w:right w:val="single" w:sz="8" w:space="0" w:color="auto"/>
            </w:tcBorders>
            <w:tcMar>
              <w:top w:w="0" w:type="dxa"/>
              <w:left w:w="108" w:type="dxa"/>
              <w:bottom w:w="0" w:type="dxa"/>
              <w:right w:w="108" w:type="dxa"/>
            </w:tcMar>
          </w:tcPr>
          <w:p w14:paraId="1333E72C" w14:textId="77777777" w:rsidR="00E33CCA" w:rsidRDefault="00E33CCA">
            <w:pPr>
              <w:spacing w:line="252" w:lineRule="auto"/>
              <w:ind w:left="-90"/>
              <w:rPr>
                <w:rFonts w:ascii="Arial" w:hAnsi="Arial" w:cs="Arial"/>
                <w:sz w:val="18"/>
                <w:szCs w:val="18"/>
              </w:rPr>
            </w:pPr>
          </w:p>
        </w:tc>
        <w:tc>
          <w:tcPr>
            <w:tcW w:w="850" w:type="dxa"/>
            <w:tcBorders>
              <w:top w:val="nil"/>
              <w:left w:val="nil"/>
              <w:bottom w:val="nil"/>
              <w:right w:val="single" w:sz="8" w:space="0" w:color="auto"/>
            </w:tcBorders>
            <w:tcMar>
              <w:top w:w="0" w:type="dxa"/>
              <w:left w:w="108" w:type="dxa"/>
              <w:bottom w:w="0" w:type="dxa"/>
              <w:right w:w="108" w:type="dxa"/>
            </w:tcMar>
          </w:tcPr>
          <w:p w14:paraId="4938302A" w14:textId="77777777" w:rsidR="00E33CCA" w:rsidRDefault="00E33CCA">
            <w:pPr>
              <w:spacing w:line="252" w:lineRule="auto"/>
              <w:ind w:left="-90"/>
              <w:rPr>
                <w:rFonts w:ascii="Arial" w:hAnsi="Arial" w:cs="Arial"/>
                <w:sz w:val="18"/>
                <w:szCs w:val="18"/>
              </w:rPr>
            </w:pPr>
          </w:p>
        </w:tc>
        <w:tc>
          <w:tcPr>
            <w:tcW w:w="851" w:type="dxa"/>
            <w:tcBorders>
              <w:top w:val="nil"/>
              <w:left w:val="nil"/>
              <w:bottom w:val="nil"/>
              <w:right w:val="single" w:sz="8" w:space="0" w:color="auto"/>
            </w:tcBorders>
            <w:tcMar>
              <w:top w:w="0" w:type="dxa"/>
              <w:left w:w="108" w:type="dxa"/>
              <w:bottom w:w="0" w:type="dxa"/>
              <w:right w:w="108" w:type="dxa"/>
            </w:tcMar>
          </w:tcPr>
          <w:p w14:paraId="0B9CA968" w14:textId="77777777" w:rsidR="00E33CCA" w:rsidRDefault="00E33CCA">
            <w:pPr>
              <w:spacing w:line="252" w:lineRule="auto"/>
              <w:ind w:left="-90"/>
              <w:rPr>
                <w:rFonts w:ascii="Arial" w:hAnsi="Arial" w:cs="Arial"/>
                <w:sz w:val="18"/>
                <w:szCs w:val="18"/>
              </w:rPr>
            </w:pPr>
          </w:p>
        </w:tc>
        <w:tc>
          <w:tcPr>
            <w:tcW w:w="1201" w:type="dxa"/>
            <w:tcBorders>
              <w:top w:val="nil"/>
              <w:left w:val="nil"/>
              <w:bottom w:val="nil"/>
              <w:right w:val="single" w:sz="8" w:space="0" w:color="auto"/>
            </w:tcBorders>
            <w:tcMar>
              <w:top w:w="0" w:type="dxa"/>
              <w:left w:w="108" w:type="dxa"/>
              <w:bottom w:w="0" w:type="dxa"/>
              <w:right w:w="108" w:type="dxa"/>
            </w:tcMar>
          </w:tcPr>
          <w:p w14:paraId="141BAEB6" w14:textId="77777777" w:rsidR="00E33CCA" w:rsidRDefault="00E33CCA">
            <w:pPr>
              <w:spacing w:line="252" w:lineRule="auto"/>
              <w:ind w:left="-90"/>
              <w:rPr>
                <w:rFonts w:ascii="Arial" w:hAnsi="Arial" w:cs="Arial"/>
                <w:sz w:val="18"/>
                <w:szCs w:val="18"/>
              </w:rPr>
            </w:pPr>
          </w:p>
        </w:tc>
      </w:tr>
      <w:tr w:rsidR="009C1687" w14:paraId="384D3CEA" w14:textId="77777777">
        <w:trPr>
          <w:cantSplit/>
        </w:trPr>
        <w:tc>
          <w:tcPr>
            <w:tcW w:w="1620" w:type="dxa"/>
            <w:tcBorders>
              <w:top w:val="nil"/>
              <w:left w:val="single" w:sz="8" w:space="0" w:color="auto"/>
              <w:bottom w:val="nil"/>
              <w:right w:val="single" w:sz="8" w:space="0" w:color="auto"/>
            </w:tcBorders>
            <w:tcMar>
              <w:top w:w="0" w:type="dxa"/>
              <w:left w:w="108" w:type="dxa"/>
              <w:bottom w:w="0" w:type="dxa"/>
              <w:right w:w="108" w:type="dxa"/>
            </w:tcMar>
          </w:tcPr>
          <w:p w14:paraId="721B9409" w14:textId="77777777" w:rsidR="00E33CCA" w:rsidRDefault="00E33CCA">
            <w:pPr>
              <w:spacing w:line="252" w:lineRule="auto"/>
              <w:ind w:left="-90"/>
              <w:rPr>
                <w:rFonts w:ascii="Arial" w:hAnsi="Arial" w:cs="Arial"/>
                <w:sz w:val="18"/>
                <w:szCs w:val="18"/>
              </w:rPr>
            </w:pPr>
          </w:p>
        </w:tc>
        <w:tc>
          <w:tcPr>
            <w:tcW w:w="261" w:type="dxa"/>
            <w:tcMar>
              <w:top w:w="0" w:type="dxa"/>
              <w:left w:w="108" w:type="dxa"/>
              <w:bottom w:w="0" w:type="dxa"/>
              <w:right w:w="108" w:type="dxa"/>
            </w:tcMar>
          </w:tcPr>
          <w:p w14:paraId="270B141C" w14:textId="77777777" w:rsidR="00E33CCA" w:rsidRDefault="00E33CCA">
            <w:pPr>
              <w:spacing w:line="252" w:lineRule="auto"/>
              <w:rPr>
                <w:rFonts w:ascii="Arial" w:hAnsi="Arial" w:cs="Arial"/>
                <w:sz w:val="18"/>
                <w:szCs w:val="18"/>
              </w:rPr>
            </w:pPr>
          </w:p>
        </w:tc>
        <w:tc>
          <w:tcPr>
            <w:tcW w:w="1269" w:type="dxa"/>
            <w:tcBorders>
              <w:top w:val="nil"/>
              <w:left w:val="nil"/>
              <w:bottom w:val="nil"/>
              <w:right w:val="single" w:sz="8" w:space="0" w:color="auto"/>
            </w:tcBorders>
            <w:tcMar>
              <w:top w:w="0" w:type="dxa"/>
              <w:left w:w="108" w:type="dxa"/>
              <w:bottom w:w="0" w:type="dxa"/>
              <w:right w:w="108" w:type="dxa"/>
            </w:tcMar>
          </w:tcPr>
          <w:p w14:paraId="6F0F2CF1" w14:textId="77777777" w:rsidR="00E33CCA" w:rsidRDefault="00E33CCA">
            <w:pPr>
              <w:spacing w:line="252" w:lineRule="auto"/>
              <w:ind w:left="-90"/>
              <w:rPr>
                <w:rFonts w:ascii="Arial" w:hAnsi="Arial" w:cs="Arial"/>
                <w:sz w:val="18"/>
                <w:szCs w:val="18"/>
              </w:rPr>
            </w:pPr>
          </w:p>
        </w:tc>
        <w:tc>
          <w:tcPr>
            <w:tcW w:w="291" w:type="dxa"/>
            <w:tcMar>
              <w:top w:w="0" w:type="dxa"/>
              <w:left w:w="108" w:type="dxa"/>
              <w:bottom w:w="0" w:type="dxa"/>
              <w:right w:w="108" w:type="dxa"/>
            </w:tcMar>
          </w:tcPr>
          <w:p w14:paraId="343C114A" w14:textId="77777777" w:rsidR="00E33CCA" w:rsidRDefault="00E33CCA">
            <w:pPr>
              <w:spacing w:line="252" w:lineRule="auto"/>
              <w:ind w:left="-90"/>
              <w:rPr>
                <w:rFonts w:ascii="Arial" w:hAnsi="Arial" w:cs="Arial"/>
                <w:sz w:val="18"/>
                <w:szCs w:val="18"/>
              </w:rPr>
            </w:pPr>
          </w:p>
        </w:tc>
        <w:tc>
          <w:tcPr>
            <w:tcW w:w="2769" w:type="dxa"/>
            <w:tcBorders>
              <w:top w:val="nil"/>
              <w:left w:val="nil"/>
              <w:bottom w:val="nil"/>
              <w:right w:val="single" w:sz="8" w:space="0" w:color="auto"/>
            </w:tcBorders>
            <w:tcMar>
              <w:top w:w="0" w:type="dxa"/>
              <w:left w:w="108" w:type="dxa"/>
              <w:bottom w:w="0" w:type="dxa"/>
              <w:right w:w="108" w:type="dxa"/>
            </w:tcMar>
          </w:tcPr>
          <w:p w14:paraId="7F70018C" w14:textId="77777777" w:rsidR="00E33CCA" w:rsidRDefault="00E33CCA">
            <w:pPr>
              <w:spacing w:line="252" w:lineRule="auto"/>
              <w:ind w:left="-90"/>
              <w:rPr>
                <w:rFonts w:ascii="Arial" w:hAnsi="Arial" w:cs="Arial"/>
                <w:sz w:val="18"/>
                <w:szCs w:val="18"/>
              </w:rPr>
            </w:pPr>
          </w:p>
        </w:tc>
        <w:tc>
          <w:tcPr>
            <w:tcW w:w="1080" w:type="dxa"/>
            <w:tcBorders>
              <w:top w:val="nil"/>
              <w:left w:val="nil"/>
              <w:bottom w:val="nil"/>
              <w:right w:val="single" w:sz="8" w:space="0" w:color="auto"/>
            </w:tcBorders>
            <w:tcMar>
              <w:top w:w="0" w:type="dxa"/>
              <w:left w:w="108" w:type="dxa"/>
              <w:bottom w:w="0" w:type="dxa"/>
              <w:right w:w="108" w:type="dxa"/>
            </w:tcMar>
          </w:tcPr>
          <w:p w14:paraId="06F84482" w14:textId="77777777" w:rsidR="00E33CCA" w:rsidRDefault="00E33CCA">
            <w:pPr>
              <w:spacing w:line="252" w:lineRule="auto"/>
              <w:ind w:left="-90"/>
              <w:rPr>
                <w:rFonts w:ascii="Arial" w:hAnsi="Arial" w:cs="Arial"/>
                <w:sz w:val="18"/>
                <w:szCs w:val="18"/>
              </w:rPr>
            </w:pPr>
          </w:p>
        </w:tc>
        <w:tc>
          <w:tcPr>
            <w:tcW w:w="450" w:type="dxa"/>
            <w:tcBorders>
              <w:top w:val="nil"/>
              <w:left w:val="nil"/>
              <w:bottom w:val="nil"/>
              <w:right w:val="single" w:sz="8" w:space="0" w:color="auto"/>
            </w:tcBorders>
            <w:tcMar>
              <w:top w:w="0" w:type="dxa"/>
              <w:left w:w="108" w:type="dxa"/>
              <w:bottom w:w="0" w:type="dxa"/>
              <w:right w:w="108" w:type="dxa"/>
            </w:tcMar>
          </w:tcPr>
          <w:p w14:paraId="7D68F163" w14:textId="77777777" w:rsidR="00E33CCA" w:rsidRDefault="00E33CCA">
            <w:pPr>
              <w:spacing w:line="252" w:lineRule="auto"/>
              <w:ind w:left="-90"/>
              <w:jc w:val="center"/>
              <w:rPr>
                <w:rFonts w:ascii="Arial" w:hAnsi="Arial" w:cs="Arial"/>
                <w:sz w:val="18"/>
                <w:szCs w:val="18"/>
              </w:rPr>
            </w:pPr>
          </w:p>
        </w:tc>
        <w:tc>
          <w:tcPr>
            <w:tcW w:w="450" w:type="dxa"/>
            <w:tcBorders>
              <w:top w:val="nil"/>
              <w:left w:val="nil"/>
              <w:bottom w:val="nil"/>
              <w:right w:val="single" w:sz="8" w:space="0" w:color="auto"/>
            </w:tcBorders>
            <w:tcMar>
              <w:top w:w="0" w:type="dxa"/>
              <w:left w:w="108" w:type="dxa"/>
              <w:bottom w:w="0" w:type="dxa"/>
              <w:right w:w="108" w:type="dxa"/>
            </w:tcMar>
          </w:tcPr>
          <w:p w14:paraId="3E014BB7" w14:textId="77777777" w:rsidR="00E33CCA" w:rsidRDefault="00E33CCA">
            <w:pPr>
              <w:spacing w:line="252" w:lineRule="auto"/>
              <w:ind w:left="-90"/>
              <w:jc w:val="center"/>
              <w:rPr>
                <w:rFonts w:ascii="Arial" w:hAnsi="Arial" w:cs="Arial"/>
                <w:sz w:val="18"/>
                <w:szCs w:val="18"/>
              </w:rPr>
            </w:pPr>
          </w:p>
        </w:tc>
        <w:tc>
          <w:tcPr>
            <w:tcW w:w="540" w:type="dxa"/>
            <w:tcBorders>
              <w:top w:val="nil"/>
              <w:left w:val="nil"/>
              <w:bottom w:val="nil"/>
              <w:right w:val="single" w:sz="8" w:space="0" w:color="auto"/>
            </w:tcBorders>
            <w:tcMar>
              <w:top w:w="0" w:type="dxa"/>
              <w:left w:w="108" w:type="dxa"/>
              <w:bottom w:w="0" w:type="dxa"/>
              <w:right w:w="108" w:type="dxa"/>
            </w:tcMar>
          </w:tcPr>
          <w:p w14:paraId="52C282EC" w14:textId="77777777" w:rsidR="00E33CCA" w:rsidRDefault="00E33CCA">
            <w:pPr>
              <w:spacing w:line="252" w:lineRule="auto"/>
              <w:ind w:left="-90"/>
              <w:jc w:val="center"/>
              <w:rPr>
                <w:rFonts w:ascii="Arial" w:hAnsi="Arial" w:cs="Arial"/>
                <w:sz w:val="18"/>
                <w:szCs w:val="18"/>
              </w:rPr>
            </w:pPr>
          </w:p>
        </w:tc>
        <w:tc>
          <w:tcPr>
            <w:tcW w:w="4208" w:type="dxa"/>
            <w:tcBorders>
              <w:top w:val="nil"/>
              <w:left w:val="nil"/>
              <w:bottom w:val="nil"/>
              <w:right w:val="single" w:sz="8" w:space="0" w:color="auto"/>
            </w:tcBorders>
            <w:tcMar>
              <w:top w:w="0" w:type="dxa"/>
              <w:left w:w="108" w:type="dxa"/>
              <w:bottom w:w="0" w:type="dxa"/>
              <w:right w:w="108" w:type="dxa"/>
            </w:tcMar>
          </w:tcPr>
          <w:p w14:paraId="0B25709A" w14:textId="77777777" w:rsidR="00E33CCA" w:rsidRDefault="00E33CCA">
            <w:pPr>
              <w:spacing w:line="252" w:lineRule="auto"/>
              <w:ind w:left="-90"/>
              <w:rPr>
                <w:rFonts w:ascii="Arial" w:hAnsi="Arial" w:cs="Arial"/>
                <w:sz w:val="18"/>
                <w:szCs w:val="18"/>
              </w:rPr>
            </w:pPr>
          </w:p>
        </w:tc>
        <w:tc>
          <w:tcPr>
            <w:tcW w:w="850" w:type="dxa"/>
            <w:tcBorders>
              <w:top w:val="nil"/>
              <w:left w:val="nil"/>
              <w:bottom w:val="nil"/>
              <w:right w:val="single" w:sz="8" w:space="0" w:color="auto"/>
            </w:tcBorders>
            <w:tcMar>
              <w:top w:w="0" w:type="dxa"/>
              <w:left w:w="108" w:type="dxa"/>
              <w:bottom w:w="0" w:type="dxa"/>
              <w:right w:w="108" w:type="dxa"/>
            </w:tcMar>
          </w:tcPr>
          <w:p w14:paraId="365D87C2" w14:textId="77777777" w:rsidR="00E33CCA" w:rsidRDefault="00E33CCA">
            <w:pPr>
              <w:spacing w:line="252" w:lineRule="auto"/>
              <w:ind w:left="-90"/>
              <w:rPr>
                <w:rFonts w:ascii="Arial" w:hAnsi="Arial" w:cs="Arial"/>
                <w:sz w:val="18"/>
                <w:szCs w:val="18"/>
              </w:rPr>
            </w:pPr>
          </w:p>
        </w:tc>
        <w:tc>
          <w:tcPr>
            <w:tcW w:w="851" w:type="dxa"/>
            <w:tcBorders>
              <w:top w:val="nil"/>
              <w:left w:val="nil"/>
              <w:bottom w:val="nil"/>
              <w:right w:val="single" w:sz="8" w:space="0" w:color="auto"/>
            </w:tcBorders>
            <w:tcMar>
              <w:top w:w="0" w:type="dxa"/>
              <w:left w:w="108" w:type="dxa"/>
              <w:bottom w:w="0" w:type="dxa"/>
              <w:right w:w="108" w:type="dxa"/>
            </w:tcMar>
          </w:tcPr>
          <w:p w14:paraId="3D2DDFB7" w14:textId="77777777" w:rsidR="00E33CCA" w:rsidRDefault="00E33CCA">
            <w:pPr>
              <w:spacing w:line="252" w:lineRule="auto"/>
              <w:ind w:left="-90"/>
              <w:rPr>
                <w:rFonts w:ascii="Arial" w:hAnsi="Arial" w:cs="Arial"/>
                <w:sz w:val="18"/>
                <w:szCs w:val="18"/>
              </w:rPr>
            </w:pPr>
          </w:p>
        </w:tc>
        <w:tc>
          <w:tcPr>
            <w:tcW w:w="1201" w:type="dxa"/>
            <w:tcBorders>
              <w:top w:val="nil"/>
              <w:left w:val="nil"/>
              <w:bottom w:val="nil"/>
              <w:right w:val="single" w:sz="8" w:space="0" w:color="auto"/>
            </w:tcBorders>
            <w:tcMar>
              <w:top w:w="0" w:type="dxa"/>
              <w:left w:w="108" w:type="dxa"/>
              <w:bottom w:w="0" w:type="dxa"/>
              <w:right w:w="108" w:type="dxa"/>
            </w:tcMar>
          </w:tcPr>
          <w:p w14:paraId="23EC38D6" w14:textId="77777777" w:rsidR="00E33CCA" w:rsidRDefault="00E33CCA">
            <w:pPr>
              <w:spacing w:line="252" w:lineRule="auto"/>
              <w:ind w:left="-90"/>
              <w:rPr>
                <w:rFonts w:ascii="Arial" w:hAnsi="Arial" w:cs="Arial"/>
                <w:sz w:val="18"/>
                <w:szCs w:val="18"/>
              </w:rPr>
            </w:pPr>
          </w:p>
        </w:tc>
      </w:tr>
      <w:tr w:rsidR="009C1687" w14:paraId="445DCD49" w14:textId="77777777">
        <w:trPr>
          <w:cantSplit/>
        </w:trPr>
        <w:tc>
          <w:tcPr>
            <w:tcW w:w="1620" w:type="dxa"/>
            <w:tcBorders>
              <w:top w:val="nil"/>
              <w:left w:val="single" w:sz="8" w:space="0" w:color="auto"/>
              <w:bottom w:val="nil"/>
              <w:right w:val="single" w:sz="8" w:space="0" w:color="auto"/>
            </w:tcBorders>
            <w:tcMar>
              <w:top w:w="0" w:type="dxa"/>
              <w:left w:w="108" w:type="dxa"/>
              <w:bottom w:w="0" w:type="dxa"/>
              <w:right w:w="108" w:type="dxa"/>
            </w:tcMar>
          </w:tcPr>
          <w:p w14:paraId="0626A851" w14:textId="77777777" w:rsidR="00E33CCA" w:rsidRDefault="00E33CCA">
            <w:pPr>
              <w:spacing w:line="252" w:lineRule="auto"/>
              <w:ind w:left="-90"/>
              <w:rPr>
                <w:rFonts w:ascii="Arial" w:hAnsi="Arial" w:cs="Arial"/>
                <w:sz w:val="18"/>
                <w:szCs w:val="18"/>
              </w:rPr>
            </w:pPr>
          </w:p>
        </w:tc>
        <w:tc>
          <w:tcPr>
            <w:tcW w:w="261" w:type="dxa"/>
            <w:tcMar>
              <w:top w:w="0" w:type="dxa"/>
              <w:left w:w="108" w:type="dxa"/>
              <w:bottom w:w="0" w:type="dxa"/>
              <w:right w:w="108" w:type="dxa"/>
            </w:tcMar>
          </w:tcPr>
          <w:p w14:paraId="1413CD99" w14:textId="77777777" w:rsidR="00E33CCA" w:rsidRDefault="00E33CCA">
            <w:pPr>
              <w:spacing w:line="252" w:lineRule="auto"/>
              <w:rPr>
                <w:rFonts w:ascii="Arial" w:hAnsi="Arial" w:cs="Arial"/>
                <w:sz w:val="18"/>
                <w:szCs w:val="18"/>
              </w:rPr>
            </w:pPr>
          </w:p>
        </w:tc>
        <w:tc>
          <w:tcPr>
            <w:tcW w:w="1269" w:type="dxa"/>
            <w:tcBorders>
              <w:top w:val="nil"/>
              <w:left w:val="nil"/>
              <w:bottom w:val="nil"/>
              <w:right w:val="single" w:sz="8" w:space="0" w:color="auto"/>
            </w:tcBorders>
            <w:tcMar>
              <w:top w:w="0" w:type="dxa"/>
              <w:left w:w="108" w:type="dxa"/>
              <w:bottom w:w="0" w:type="dxa"/>
              <w:right w:w="108" w:type="dxa"/>
            </w:tcMar>
          </w:tcPr>
          <w:p w14:paraId="56C31377" w14:textId="77777777" w:rsidR="00E33CCA" w:rsidRDefault="00E33CCA">
            <w:pPr>
              <w:spacing w:line="252" w:lineRule="auto"/>
              <w:ind w:left="-90"/>
              <w:rPr>
                <w:rFonts w:ascii="Arial" w:hAnsi="Arial" w:cs="Arial"/>
                <w:sz w:val="18"/>
                <w:szCs w:val="18"/>
              </w:rPr>
            </w:pPr>
          </w:p>
        </w:tc>
        <w:tc>
          <w:tcPr>
            <w:tcW w:w="291" w:type="dxa"/>
            <w:tcMar>
              <w:top w:w="0" w:type="dxa"/>
              <w:left w:w="108" w:type="dxa"/>
              <w:bottom w:w="0" w:type="dxa"/>
              <w:right w:w="108" w:type="dxa"/>
            </w:tcMar>
          </w:tcPr>
          <w:p w14:paraId="14CE8E81" w14:textId="77777777" w:rsidR="00E33CCA" w:rsidRDefault="00E33CCA">
            <w:pPr>
              <w:spacing w:line="252" w:lineRule="auto"/>
              <w:rPr>
                <w:rFonts w:ascii="Arial" w:hAnsi="Arial" w:cs="Arial"/>
                <w:sz w:val="18"/>
                <w:szCs w:val="18"/>
              </w:rPr>
            </w:pPr>
          </w:p>
        </w:tc>
        <w:tc>
          <w:tcPr>
            <w:tcW w:w="2769" w:type="dxa"/>
            <w:tcBorders>
              <w:top w:val="nil"/>
              <w:left w:val="nil"/>
              <w:bottom w:val="nil"/>
              <w:right w:val="single" w:sz="8" w:space="0" w:color="auto"/>
            </w:tcBorders>
            <w:tcMar>
              <w:top w:w="0" w:type="dxa"/>
              <w:left w:w="108" w:type="dxa"/>
              <w:bottom w:w="0" w:type="dxa"/>
              <w:right w:w="108" w:type="dxa"/>
            </w:tcMar>
          </w:tcPr>
          <w:p w14:paraId="533DAF46" w14:textId="77777777" w:rsidR="00E33CCA" w:rsidRDefault="00E33CCA">
            <w:pPr>
              <w:spacing w:line="252" w:lineRule="auto"/>
              <w:ind w:left="-90"/>
              <w:rPr>
                <w:rFonts w:ascii="Arial" w:hAnsi="Arial" w:cs="Arial"/>
                <w:sz w:val="18"/>
                <w:szCs w:val="18"/>
              </w:rPr>
            </w:pPr>
          </w:p>
        </w:tc>
        <w:tc>
          <w:tcPr>
            <w:tcW w:w="1080" w:type="dxa"/>
            <w:tcBorders>
              <w:top w:val="nil"/>
              <w:left w:val="nil"/>
              <w:bottom w:val="nil"/>
              <w:right w:val="single" w:sz="8" w:space="0" w:color="auto"/>
            </w:tcBorders>
            <w:tcMar>
              <w:top w:w="0" w:type="dxa"/>
              <w:left w:w="108" w:type="dxa"/>
              <w:bottom w:w="0" w:type="dxa"/>
              <w:right w:w="108" w:type="dxa"/>
            </w:tcMar>
          </w:tcPr>
          <w:p w14:paraId="0079E40E" w14:textId="77777777" w:rsidR="00E33CCA" w:rsidRDefault="00E33CCA">
            <w:pPr>
              <w:spacing w:line="252" w:lineRule="auto"/>
              <w:ind w:left="-90"/>
              <w:rPr>
                <w:rFonts w:ascii="Arial" w:hAnsi="Arial" w:cs="Arial"/>
                <w:sz w:val="18"/>
                <w:szCs w:val="18"/>
              </w:rPr>
            </w:pPr>
          </w:p>
        </w:tc>
        <w:tc>
          <w:tcPr>
            <w:tcW w:w="450" w:type="dxa"/>
            <w:tcBorders>
              <w:top w:val="nil"/>
              <w:left w:val="nil"/>
              <w:bottom w:val="nil"/>
              <w:right w:val="single" w:sz="8" w:space="0" w:color="auto"/>
            </w:tcBorders>
            <w:tcMar>
              <w:top w:w="0" w:type="dxa"/>
              <w:left w:w="108" w:type="dxa"/>
              <w:bottom w:w="0" w:type="dxa"/>
              <w:right w:w="108" w:type="dxa"/>
            </w:tcMar>
          </w:tcPr>
          <w:p w14:paraId="5F2E9579" w14:textId="77777777" w:rsidR="00E33CCA" w:rsidRDefault="00E33CCA">
            <w:pPr>
              <w:spacing w:line="252" w:lineRule="auto"/>
              <w:ind w:left="-90"/>
              <w:jc w:val="center"/>
              <w:rPr>
                <w:rFonts w:ascii="Arial" w:hAnsi="Arial" w:cs="Arial"/>
                <w:sz w:val="18"/>
                <w:szCs w:val="18"/>
              </w:rPr>
            </w:pPr>
          </w:p>
        </w:tc>
        <w:tc>
          <w:tcPr>
            <w:tcW w:w="450" w:type="dxa"/>
            <w:tcBorders>
              <w:top w:val="nil"/>
              <w:left w:val="nil"/>
              <w:bottom w:val="nil"/>
              <w:right w:val="single" w:sz="8" w:space="0" w:color="auto"/>
            </w:tcBorders>
            <w:tcMar>
              <w:top w:w="0" w:type="dxa"/>
              <w:left w:w="108" w:type="dxa"/>
              <w:bottom w:w="0" w:type="dxa"/>
              <w:right w:w="108" w:type="dxa"/>
            </w:tcMar>
          </w:tcPr>
          <w:p w14:paraId="19291921" w14:textId="77777777" w:rsidR="00E33CCA" w:rsidRDefault="00E33CCA">
            <w:pPr>
              <w:spacing w:line="252" w:lineRule="auto"/>
              <w:ind w:left="-90"/>
              <w:jc w:val="center"/>
              <w:rPr>
                <w:rFonts w:ascii="Arial" w:hAnsi="Arial" w:cs="Arial"/>
                <w:sz w:val="18"/>
                <w:szCs w:val="18"/>
              </w:rPr>
            </w:pPr>
          </w:p>
        </w:tc>
        <w:tc>
          <w:tcPr>
            <w:tcW w:w="540" w:type="dxa"/>
            <w:tcBorders>
              <w:top w:val="nil"/>
              <w:left w:val="nil"/>
              <w:bottom w:val="nil"/>
              <w:right w:val="single" w:sz="8" w:space="0" w:color="auto"/>
            </w:tcBorders>
            <w:tcMar>
              <w:top w:w="0" w:type="dxa"/>
              <w:left w:w="108" w:type="dxa"/>
              <w:bottom w:w="0" w:type="dxa"/>
              <w:right w:w="108" w:type="dxa"/>
            </w:tcMar>
          </w:tcPr>
          <w:p w14:paraId="58B5C195" w14:textId="77777777" w:rsidR="00E33CCA" w:rsidRDefault="00E33CCA">
            <w:pPr>
              <w:spacing w:line="252" w:lineRule="auto"/>
              <w:ind w:left="-90"/>
              <w:jc w:val="center"/>
              <w:rPr>
                <w:rFonts w:ascii="Arial" w:hAnsi="Arial" w:cs="Arial"/>
                <w:sz w:val="18"/>
                <w:szCs w:val="18"/>
              </w:rPr>
            </w:pPr>
          </w:p>
        </w:tc>
        <w:tc>
          <w:tcPr>
            <w:tcW w:w="4208" w:type="dxa"/>
            <w:tcBorders>
              <w:top w:val="nil"/>
              <w:left w:val="nil"/>
              <w:bottom w:val="nil"/>
              <w:right w:val="single" w:sz="8" w:space="0" w:color="auto"/>
            </w:tcBorders>
            <w:tcMar>
              <w:top w:w="0" w:type="dxa"/>
              <w:left w:w="108" w:type="dxa"/>
              <w:bottom w:w="0" w:type="dxa"/>
              <w:right w:w="108" w:type="dxa"/>
            </w:tcMar>
          </w:tcPr>
          <w:p w14:paraId="4FD04C9E" w14:textId="77777777" w:rsidR="00E33CCA" w:rsidRDefault="00E33CCA">
            <w:pPr>
              <w:spacing w:line="252" w:lineRule="auto"/>
              <w:ind w:left="-90"/>
              <w:rPr>
                <w:rFonts w:ascii="Arial" w:hAnsi="Arial" w:cs="Arial"/>
                <w:sz w:val="18"/>
                <w:szCs w:val="18"/>
              </w:rPr>
            </w:pPr>
          </w:p>
        </w:tc>
        <w:tc>
          <w:tcPr>
            <w:tcW w:w="850" w:type="dxa"/>
            <w:tcBorders>
              <w:top w:val="nil"/>
              <w:left w:val="nil"/>
              <w:bottom w:val="nil"/>
              <w:right w:val="single" w:sz="8" w:space="0" w:color="auto"/>
            </w:tcBorders>
            <w:tcMar>
              <w:top w:w="0" w:type="dxa"/>
              <w:left w:w="108" w:type="dxa"/>
              <w:bottom w:w="0" w:type="dxa"/>
              <w:right w:w="108" w:type="dxa"/>
            </w:tcMar>
          </w:tcPr>
          <w:p w14:paraId="05181AED" w14:textId="77777777" w:rsidR="00E33CCA" w:rsidRDefault="00E33CCA">
            <w:pPr>
              <w:spacing w:line="252" w:lineRule="auto"/>
              <w:ind w:left="-90"/>
              <w:rPr>
                <w:rFonts w:ascii="Arial" w:hAnsi="Arial" w:cs="Arial"/>
                <w:sz w:val="18"/>
                <w:szCs w:val="18"/>
              </w:rPr>
            </w:pPr>
          </w:p>
        </w:tc>
        <w:tc>
          <w:tcPr>
            <w:tcW w:w="851" w:type="dxa"/>
            <w:tcBorders>
              <w:top w:val="nil"/>
              <w:left w:val="nil"/>
              <w:bottom w:val="nil"/>
              <w:right w:val="single" w:sz="8" w:space="0" w:color="auto"/>
            </w:tcBorders>
            <w:tcMar>
              <w:top w:w="0" w:type="dxa"/>
              <w:left w:w="108" w:type="dxa"/>
              <w:bottom w:w="0" w:type="dxa"/>
              <w:right w:w="108" w:type="dxa"/>
            </w:tcMar>
          </w:tcPr>
          <w:p w14:paraId="08CD9B31" w14:textId="77777777" w:rsidR="00E33CCA" w:rsidRDefault="00E33CCA">
            <w:pPr>
              <w:spacing w:line="252" w:lineRule="auto"/>
              <w:ind w:left="-90"/>
              <w:rPr>
                <w:rFonts w:ascii="Arial" w:hAnsi="Arial" w:cs="Arial"/>
                <w:sz w:val="18"/>
                <w:szCs w:val="18"/>
              </w:rPr>
            </w:pPr>
          </w:p>
        </w:tc>
        <w:tc>
          <w:tcPr>
            <w:tcW w:w="1201" w:type="dxa"/>
            <w:tcBorders>
              <w:top w:val="nil"/>
              <w:left w:val="nil"/>
              <w:bottom w:val="nil"/>
              <w:right w:val="single" w:sz="8" w:space="0" w:color="auto"/>
            </w:tcBorders>
            <w:tcMar>
              <w:top w:w="0" w:type="dxa"/>
              <w:left w:w="108" w:type="dxa"/>
              <w:bottom w:w="0" w:type="dxa"/>
              <w:right w:w="108" w:type="dxa"/>
            </w:tcMar>
          </w:tcPr>
          <w:p w14:paraId="52C756E7" w14:textId="77777777" w:rsidR="00E33CCA" w:rsidRDefault="00E33CCA">
            <w:pPr>
              <w:spacing w:line="252" w:lineRule="auto"/>
              <w:ind w:left="-90"/>
              <w:rPr>
                <w:rFonts w:ascii="Arial" w:hAnsi="Arial" w:cs="Arial"/>
                <w:sz w:val="18"/>
                <w:szCs w:val="18"/>
              </w:rPr>
            </w:pPr>
          </w:p>
        </w:tc>
      </w:tr>
      <w:tr w:rsidR="009C1687" w14:paraId="139FEA55" w14:textId="77777777">
        <w:trPr>
          <w:cantSplit/>
        </w:trPr>
        <w:tc>
          <w:tcPr>
            <w:tcW w:w="1620" w:type="dxa"/>
            <w:tcBorders>
              <w:top w:val="nil"/>
              <w:left w:val="single" w:sz="8" w:space="0" w:color="auto"/>
              <w:bottom w:val="nil"/>
              <w:right w:val="single" w:sz="8" w:space="0" w:color="auto"/>
            </w:tcBorders>
            <w:tcMar>
              <w:top w:w="0" w:type="dxa"/>
              <w:left w:w="108" w:type="dxa"/>
              <w:bottom w:w="0" w:type="dxa"/>
              <w:right w:w="108" w:type="dxa"/>
            </w:tcMar>
          </w:tcPr>
          <w:p w14:paraId="5D993C8A" w14:textId="77777777" w:rsidR="00E33CCA" w:rsidRDefault="00E33CCA">
            <w:pPr>
              <w:spacing w:line="252" w:lineRule="auto"/>
              <w:ind w:left="-90"/>
              <w:rPr>
                <w:rFonts w:ascii="Arial" w:hAnsi="Arial" w:cs="Arial"/>
                <w:sz w:val="18"/>
                <w:szCs w:val="18"/>
              </w:rPr>
            </w:pPr>
          </w:p>
        </w:tc>
        <w:tc>
          <w:tcPr>
            <w:tcW w:w="261" w:type="dxa"/>
            <w:tcMar>
              <w:top w:w="0" w:type="dxa"/>
              <w:left w:w="108" w:type="dxa"/>
              <w:bottom w:w="0" w:type="dxa"/>
              <w:right w:w="108" w:type="dxa"/>
            </w:tcMar>
          </w:tcPr>
          <w:p w14:paraId="5AB45DDC" w14:textId="77777777" w:rsidR="00E33CCA" w:rsidRDefault="00E33CCA">
            <w:pPr>
              <w:spacing w:line="252" w:lineRule="auto"/>
              <w:rPr>
                <w:rFonts w:ascii="Arial" w:hAnsi="Arial" w:cs="Arial"/>
                <w:sz w:val="18"/>
                <w:szCs w:val="18"/>
              </w:rPr>
            </w:pPr>
          </w:p>
        </w:tc>
        <w:tc>
          <w:tcPr>
            <w:tcW w:w="1269" w:type="dxa"/>
            <w:tcBorders>
              <w:top w:val="nil"/>
              <w:left w:val="nil"/>
              <w:bottom w:val="nil"/>
              <w:right w:val="single" w:sz="8" w:space="0" w:color="auto"/>
            </w:tcBorders>
            <w:tcMar>
              <w:top w:w="0" w:type="dxa"/>
              <w:left w:w="108" w:type="dxa"/>
              <w:bottom w:w="0" w:type="dxa"/>
              <w:right w:w="108" w:type="dxa"/>
            </w:tcMar>
          </w:tcPr>
          <w:p w14:paraId="5481B80F" w14:textId="77777777" w:rsidR="00E33CCA" w:rsidRDefault="00E33CCA">
            <w:pPr>
              <w:spacing w:line="252" w:lineRule="auto"/>
              <w:ind w:left="-90"/>
              <w:rPr>
                <w:rFonts w:ascii="Arial" w:hAnsi="Arial" w:cs="Arial"/>
                <w:sz w:val="18"/>
                <w:szCs w:val="18"/>
              </w:rPr>
            </w:pPr>
          </w:p>
        </w:tc>
        <w:tc>
          <w:tcPr>
            <w:tcW w:w="291" w:type="dxa"/>
            <w:tcMar>
              <w:top w:w="0" w:type="dxa"/>
              <w:left w:w="108" w:type="dxa"/>
              <w:bottom w:w="0" w:type="dxa"/>
              <w:right w:w="108" w:type="dxa"/>
            </w:tcMar>
          </w:tcPr>
          <w:p w14:paraId="0F7EE9F3" w14:textId="77777777" w:rsidR="00E33CCA" w:rsidRDefault="00E33CCA">
            <w:pPr>
              <w:spacing w:line="252" w:lineRule="auto"/>
              <w:rPr>
                <w:rFonts w:ascii="Arial" w:hAnsi="Arial" w:cs="Arial"/>
                <w:sz w:val="18"/>
                <w:szCs w:val="18"/>
              </w:rPr>
            </w:pPr>
          </w:p>
        </w:tc>
        <w:tc>
          <w:tcPr>
            <w:tcW w:w="2769" w:type="dxa"/>
            <w:tcBorders>
              <w:top w:val="nil"/>
              <w:left w:val="nil"/>
              <w:bottom w:val="nil"/>
              <w:right w:val="single" w:sz="8" w:space="0" w:color="auto"/>
            </w:tcBorders>
            <w:tcMar>
              <w:top w:w="0" w:type="dxa"/>
              <w:left w:w="108" w:type="dxa"/>
              <w:bottom w:w="0" w:type="dxa"/>
              <w:right w:w="108" w:type="dxa"/>
            </w:tcMar>
          </w:tcPr>
          <w:p w14:paraId="12E1C23B" w14:textId="77777777" w:rsidR="00E33CCA" w:rsidRDefault="00E33CCA">
            <w:pPr>
              <w:spacing w:line="252" w:lineRule="auto"/>
              <w:ind w:left="-90"/>
              <w:rPr>
                <w:rFonts w:ascii="Arial" w:hAnsi="Arial" w:cs="Arial"/>
                <w:sz w:val="18"/>
                <w:szCs w:val="18"/>
              </w:rPr>
            </w:pPr>
          </w:p>
        </w:tc>
        <w:tc>
          <w:tcPr>
            <w:tcW w:w="1080" w:type="dxa"/>
            <w:tcBorders>
              <w:top w:val="nil"/>
              <w:left w:val="nil"/>
              <w:bottom w:val="nil"/>
              <w:right w:val="single" w:sz="8" w:space="0" w:color="auto"/>
            </w:tcBorders>
            <w:tcMar>
              <w:top w:w="0" w:type="dxa"/>
              <w:left w:w="108" w:type="dxa"/>
              <w:bottom w:w="0" w:type="dxa"/>
              <w:right w:w="108" w:type="dxa"/>
            </w:tcMar>
          </w:tcPr>
          <w:p w14:paraId="79E518B0" w14:textId="77777777" w:rsidR="00E33CCA" w:rsidRDefault="00E33CCA">
            <w:pPr>
              <w:spacing w:line="252" w:lineRule="auto"/>
              <w:ind w:left="-90"/>
              <w:rPr>
                <w:rFonts w:ascii="Arial" w:hAnsi="Arial" w:cs="Arial"/>
                <w:sz w:val="18"/>
                <w:szCs w:val="18"/>
              </w:rPr>
            </w:pPr>
          </w:p>
        </w:tc>
        <w:tc>
          <w:tcPr>
            <w:tcW w:w="450" w:type="dxa"/>
            <w:tcBorders>
              <w:top w:val="nil"/>
              <w:left w:val="nil"/>
              <w:bottom w:val="nil"/>
              <w:right w:val="single" w:sz="8" w:space="0" w:color="auto"/>
            </w:tcBorders>
            <w:tcMar>
              <w:top w:w="0" w:type="dxa"/>
              <w:left w:w="108" w:type="dxa"/>
              <w:bottom w:w="0" w:type="dxa"/>
              <w:right w:w="108" w:type="dxa"/>
            </w:tcMar>
          </w:tcPr>
          <w:p w14:paraId="64F10E2C" w14:textId="77777777" w:rsidR="00E33CCA" w:rsidRDefault="00E33CCA">
            <w:pPr>
              <w:spacing w:line="252" w:lineRule="auto"/>
              <w:ind w:left="-90"/>
              <w:jc w:val="center"/>
              <w:rPr>
                <w:rFonts w:ascii="Arial" w:hAnsi="Arial" w:cs="Arial"/>
                <w:sz w:val="18"/>
                <w:szCs w:val="18"/>
              </w:rPr>
            </w:pPr>
          </w:p>
        </w:tc>
        <w:tc>
          <w:tcPr>
            <w:tcW w:w="450" w:type="dxa"/>
            <w:tcBorders>
              <w:top w:val="nil"/>
              <w:left w:val="nil"/>
              <w:bottom w:val="nil"/>
              <w:right w:val="single" w:sz="8" w:space="0" w:color="auto"/>
            </w:tcBorders>
            <w:tcMar>
              <w:top w:w="0" w:type="dxa"/>
              <w:left w:w="108" w:type="dxa"/>
              <w:bottom w:w="0" w:type="dxa"/>
              <w:right w:w="108" w:type="dxa"/>
            </w:tcMar>
          </w:tcPr>
          <w:p w14:paraId="0EB9A01A" w14:textId="77777777" w:rsidR="00E33CCA" w:rsidRDefault="00E33CCA">
            <w:pPr>
              <w:spacing w:line="252" w:lineRule="auto"/>
              <w:ind w:left="-90"/>
              <w:jc w:val="center"/>
              <w:rPr>
                <w:rFonts w:ascii="Arial" w:hAnsi="Arial" w:cs="Arial"/>
                <w:sz w:val="18"/>
                <w:szCs w:val="18"/>
              </w:rPr>
            </w:pPr>
          </w:p>
        </w:tc>
        <w:tc>
          <w:tcPr>
            <w:tcW w:w="540" w:type="dxa"/>
            <w:tcBorders>
              <w:top w:val="nil"/>
              <w:left w:val="nil"/>
              <w:bottom w:val="nil"/>
              <w:right w:val="single" w:sz="8" w:space="0" w:color="auto"/>
            </w:tcBorders>
            <w:tcMar>
              <w:top w:w="0" w:type="dxa"/>
              <w:left w:w="108" w:type="dxa"/>
              <w:bottom w:w="0" w:type="dxa"/>
              <w:right w:w="108" w:type="dxa"/>
            </w:tcMar>
          </w:tcPr>
          <w:p w14:paraId="023FD16D" w14:textId="77777777" w:rsidR="00E33CCA" w:rsidRDefault="00E33CCA">
            <w:pPr>
              <w:spacing w:line="252" w:lineRule="auto"/>
              <w:ind w:left="-90"/>
              <w:jc w:val="center"/>
              <w:rPr>
                <w:rFonts w:ascii="Arial" w:hAnsi="Arial" w:cs="Arial"/>
                <w:sz w:val="18"/>
                <w:szCs w:val="18"/>
              </w:rPr>
            </w:pPr>
          </w:p>
        </w:tc>
        <w:tc>
          <w:tcPr>
            <w:tcW w:w="4208" w:type="dxa"/>
            <w:tcBorders>
              <w:top w:val="nil"/>
              <w:left w:val="nil"/>
              <w:bottom w:val="nil"/>
              <w:right w:val="single" w:sz="8" w:space="0" w:color="auto"/>
            </w:tcBorders>
            <w:tcMar>
              <w:top w:w="0" w:type="dxa"/>
              <w:left w:w="108" w:type="dxa"/>
              <w:bottom w:w="0" w:type="dxa"/>
              <w:right w:w="108" w:type="dxa"/>
            </w:tcMar>
          </w:tcPr>
          <w:p w14:paraId="6551FD1D" w14:textId="77777777" w:rsidR="00E33CCA" w:rsidRDefault="00E33CCA">
            <w:pPr>
              <w:spacing w:line="252" w:lineRule="auto"/>
              <w:ind w:left="-90"/>
              <w:rPr>
                <w:rFonts w:ascii="Arial" w:hAnsi="Arial" w:cs="Arial"/>
                <w:sz w:val="18"/>
                <w:szCs w:val="18"/>
              </w:rPr>
            </w:pPr>
          </w:p>
        </w:tc>
        <w:tc>
          <w:tcPr>
            <w:tcW w:w="850" w:type="dxa"/>
            <w:tcBorders>
              <w:top w:val="nil"/>
              <w:left w:val="nil"/>
              <w:bottom w:val="nil"/>
              <w:right w:val="single" w:sz="8" w:space="0" w:color="auto"/>
            </w:tcBorders>
            <w:tcMar>
              <w:top w:w="0" w:type="dxa"/>
              <w:left w:w="108" w:type="dxa"/>
              <w:bottom w:w="0" w:type="dxa"/>
              <w:right w:w="108" w:type="dxa"/>
            </w:tcMar>
          </w:tcPr>
          <w:p w14:paraId="15683C6C" w14:textId="77777777" w:rsidR="00E33CCA" w:rsidRDefault="00E33CCA">
            <w:pPr>
              <w:spacing w:line="252" w:lineRule="auto"/>
              <w:ind w:left="-90"/>
              <w:rPr>
                <w:rFonts w:ascii="Arial" w:hAnsi="Arial" w:cs="Arial"/>
                <w:sz w:val="18"/>
                <w:szCs w:val="18"/>
              </w:rPr>
            </w:pPr>
          </w:p>
        </w:tc>
        <w:tc>
          <w:tcPr>
            <w:tcW w:w="851" w:type="dxa"/>
            <w:tcBorders>
              <w:top w:val="nil"/>
              <w:left w:val="nil"/>
              <w:bottom w:val="nil"/>
              <w:right w:val="single" w:sz="8" w:space="0" w:color="auto"/>
            </w:tcBorders>
            <w:tcMar>
              <w:top w:w="0" w:type="dxa"/>
              <w:left w:w="108" w:type="dxa"/>
              <w:bottom w:w="0" w:type="dxa"/>
              <w:right w:w="108" w:type="dxa"/>
            </w:tcMar>
          </w:tcPr>
          <w:p w14:paraId="5AE2C184" w14:textId="77777777" w:rsidR="00E33CCA" w:rsidRDefault="00E33CCA">
            <w:pPr>
              <w:spacing w:line="252" w:lineRule="auto"/>
              <w:ind w:left="-90"/>
              <w:rPr>
                <w:rFonts w:ascii="Arial" w:hAnsi="Arial" w:cs="Arial"/>
                <w:sz w:val="18"/>
                <w:szCs w:val="18"/>
              </w:rPr>
            </w:pPr>
          </w:p>
        </w:tc>
        <w:tc>
          <w:tcPr>
            <w:tcW w:w="1201" w:type="dxa"/>
            <w:tcBorders>
              <w:top w:val="nil"/>
              <w:left w:val="nil"/>
              <w:bottom w:val="nil"/>
              <w:right w:val="single" w:sz="8" w:space="0" w:color="auto"/>
            </w:tcBorders>
            <w:tcMar>
              <w:top w:w="0" w:type="dxa"/>
              <w:left w:w="108" w:type="dxa"/>
              <w:bottom w:w="0" w:type="dxa"/>
              <w:right w:w="108" w:type="dxa"/>
            </w:tcMar>
          </w:tcPr>
          <w:p w14:paraId="4826CD54" w14:textId="77777777" w:rsidR="00E33CCA" w:rsidRDefault="00E33CCA">
            <w:pPr>
              <w:spacing w:line="252" w:lineRule="auto"/>
              <w:ind w:left="-90"/>
              <w:rPr>
                <w:rFonts w:ascii="Arial" w:hAnsi="Arial" w:cs="Arial"/>
                <w:sz w:val="18"/>
                <w:szCs w:val="18"/>
              </w:rPr>
            </w:pPr>
          </w:p>
        </w:tc>
      </w:tr>
      <w:tr w:rsidR="009C1687" w14:paraId="22368B50" w14:textId="77777777">
        <w:trPr>
          <w:cantSplit/>
        </w:trPr>
        <w:tc>
          <w:tcPr>
            <w:tcW w:w="1620" w:type="dxa"/>
            <w:tcBorders>
              <w:top w:val="nil"/>
              <w:left w:val="single" w:sz="8" w:space="0" w:color="auto"/>
              <w:bottom w:val="nil"/>
              <w:right w:val="single" w:sz="8" w:space="0" w:color="auto"/>
            </w:tcBorders>
            <w:tcMar>
              <w:top w:w="0" w:type="dxa"/>
              <w:left w:w="108" w:type="dxa"/>
              <w:bottom w:w="0" w:type="dxa"/>
              <w:right w:w="108" w:type="dxa"/>
            </w:tcMar>
          </w:tcPr>
          <w:p w14:paraId="78ED780C" w14:textId="77777777" w:rsidR="00E33CCA" w:rsidRDefault="00E33CCA">
            <w:pPr>
              <w:spacing w:line="252" w:lineRule="auto"/>
              <w:ind w:left="-90"/>
              <w:rPr>
                <w:rFonts w:ascii="Arial" w:hAnsi="Arial" w:cs="Arial"/>
                <w:sz w:val="18"/>
                <w:szCs w:val="18"/>
              </w:rPr>
            </w:pPr>
          </w:p>
        </w:tc>
        <w:tc>
          <w:tcPr>
            <w:tcW w:w="261" w:type="dxa"/>
            <w:tcMar>
              <w:top w:w="0" w:type="dxa"/>
              <w:left w:w="108" w:type="dxa"/>
              <w:bottom w:w="0" w:type="dxa"/>
              <w:right w:w="108" w:type="dxa"/>
            </w:tcMar>
          </w:tcPr>
          <w:p w14:paraId="492354E7" w14:textId="77777777" w:rsidR="00E33CCA" w:rsidRDefault="00E33CCA">
            <w:pPr>
              <w:spacing w:line="252" w:lineRule="auto"/>
              <w:rPr>
                <w:rFonts w:ascii="Arial" w:hAnsi="Arial" w:cs="Arial"/>
                <w:sz w:val="18"/>
                <w:szCs w:val="18"/>
              </w:rPr>
            </w:pPr>
          </w:p>
        </w:tc>
        <w:tc>
          <w:tcPr>
            <w:tcW w:w="1269" w:type="dxa"/>
            <w:tcBorders>
              <w:top w:val="nil"/>
              <w:left w:val="nil"/>
              <w:bottom w:val="nil"/>
              <w:right w:val="single" w:sz="8" w:space="0" w:color="auto"/>
            </w:tcBorders>
            <w:tcMar>
              <w:top w:w="0" w:type="dxa"/>
              <w:left w:w="108" w:type="dxa"/>
              <w:bottom w:w="0" w:type="dxa"/>
              <w:right w:w="108" w:type="dxa"/>
            </w:tcMar>
          </w:tcPr>
          <w:p w14:paraId="6B7CF529" w14:textId="77777777" w:rsidR="00E33CCA" w:rsidRDefault="00E33CCA">
            <w:pPr>
              <w:spacing w:line="252" w:lineRule="auto"/>
              <w:ind w:left="-90"/>
              <w:rPr>
                <w:rFonts w:ascii="Arial" w:hAnsi="Arial" w:cs="Arial"/>
                <w:sz w:val="18"/>
                <w:szCs w:val="18"/>
              </w:rPr>
            </w:pPr>
          </w:p>
        </w:tc>
        <w:tc>
          <w:tcPr>
            <w:tcW w:w="291" w:type="dxa"/>
            <w:tcMar>
              <w:top w:w="0" w:type="dxa"/>
              <w:left w:w="108" w:type="dxa"/>
              <w:bottom w:w="0" w:type="dxa"/>
              <w:right w:w="108" w:type="dxa"/>
            </w:tcMar>
          </w:tcPr>
          <w:p w14:paraId="33D61E88" w14:textId="77777777" w:rsidR="00E33CCA" w:rsidRDefault="00E33CCA">
            <w:pPr>
              <w:spacing w:line="252" w:lineRule="auto"/>
              <w:rPr>
                <w:rFonts w:ascii="Arial" w:hAnsi="Arial" w:cs="Arial"/>
                <w:sz w:val="18"/>
                <w:szCs w:val="18"/>
              </w:rPr>
            </w:pPr>
          </w:p>
        </w:tc>
        <w:tc>
          <w:tcPr>
            <w:tcW w:w="2769" w:type="dxa"/>
            <w:tcBorders>
              <w:top w:val="nil"/>
              <w:left w:val="nil"/>
              <w:bottom w:val="nil"/>
              <w:right w:val="single" w:sz="8" w:space="0" w:color="auto"/>
            </w:tcBorders>
            <w:tcMar>
              <w:top w:w="0" w:type="dxa"/>
              <w:left w:w="108" w:type="dxa"/>
              <w:bottom w:w="0" w:type="dxa"/>
              <w:right w:w="108" w:type="dxa"/>
            </w:tcMar>
          </w:tcPr>
          <w:p w14:paraId="385E0BF7" w14:textId="77777777" w:rsidR="00E33CCA" w:rsidRDefault="00E33CCA">
            <w:pPr>
              <w:spacing w:line="252" w:lineRule="auto"/>
              <w:ind w:left="-90"/>
              <w:rPr>
                <w:rFonts w:ascii="Arial" w:hAnsi="Arial" w:cs="Arial"/>
                <w:sz w:val="18"/>
                <w:szCs w:val="18"/>
              </w:rPr>
            </w:pPr>
          </w:p>
        </w:tc>
        <w:tc>
          <w:tcPr>
            <w:tcW w:w="1080" w:type="dxa"/>
            <w:tcBorders>
              <w:top w:val="nil"/>
              <w:left w:val="nil"/>
              <w:bottom w:val="nil"/>
              <w:right w:val="single" w:sz="8" w:space="0" w:color="auto"/>
            </w:tcBorders>
            <w:tcMar>
              <w:top w:w="0" w:type="dxa"/>
              <w:left w:w="108" w:type="dxa"/>
              <w:bottom w:w="0" w:type="dxa"/>
              <w:right w:w="108" w:type="dxa"/>
            </w:tcMar>
          </w:tcPr>
          <w:p w14:paraId="0AFDE44A" w14:textId="77777777" w:rsidR="00E33CCA" w:rsidRDefault="00E33CCA">
            <w:pPr>
              <w:spacing w:line="252" w:lineRule="auto"/>
              <w:ind w:left="-90"/>
              <w:rPr>
                <w:rFonts w:ascii="Arial" w:hAnsi="Arial" w:cs="Arial"/>
                <w:sz w:val="18"/>
                <w:szCs w:val="18"/>
              </w:rPr>
            </w:pPr>
          </w:p>
        </w:tc>
        <w:tc>
          <w:tcPr>
            <w:tcW w:w="450" w:type="dxa"/>
            <w:tcBorders>
              <w:top w:val="nil"/>
              <w:left w:val="nil"/>
              <w:bottom w:val="nil"/>
              <w:right w:val="single" w:sz="8" w:space="0" w:color="auto"/>
            </w:tcBorders>
            <w:tcMar>
              <w:top w:w="0" w:type="dxa"/>
              <w:left w:w="108" w:type="dxa"/>
              <w:bottom w:w="0" w:type="dxa"/>
              <w:right w:w="108" w:type="dxa"/>
            </w:tcMar>
          </w:tcPr>
          <w:p w14:paraId="492BB164" w14:textId="77777777" w:rsidR="00E33CCA" w:rsidRDefault="00E33CCA">
            <w:pPr>
              <w:spacing w:line="252" w:lineRule="auto"/>
              <w:ind w:left="-90"/>
              <w:jc w:val="center"/>
              <w:rPr>
                <w:rFonts w:ascii="Arial" w:hAnsi="Arial" w:cs="Arial"/>
                <w:sz w:val="18"/>
                <w:szCs w:val="18"/>
              </w:rPr>
            </w:pPr>
          </w:p>
        </w:tc>
        <w:tc>
          <w:tcPr>
            <w:tcW w:w="450" w:type="dxa"/>
            <w:tcBorders>
              <w:top w:val="nil"/>
              <w:left w:val="nil"/>
              <w:bottom w:val="nil"/>
              <w:right w:val="single" w:sz="8" w:space="0" w:color="auto"/>
            </w:tcBorders>
            <w:tcMar>
              <w:top w:w="0" w:type="dxa"/>
              <w:left w:w="108" w:type="dxa"/>
              <w:bottom w:w="0" w:type="dxa"/>
              <w:right w:w="108" w:type="dxa"/>
            </w:tcMar>
          </w:tcPr>
          <w:p w14:paraId="2C41203F" w14:textId="77777777" w:rsidR="00E33CCA" w:rsidRDefault="00E33CCA">
            <w:pPr>
              <w:spacing w:line="252" w:lineRule="auto"/>
              <w:ind w:left="-90"/>
              <w:jc w:val="center"/>
              <w:rPr>
                <w:rFonts w:ascii="Arial" w:hAnsi="Arial" w:cs="Arial"/>
                <w:sz w:val="18"/>
                <w:szCs w:val="18"/>
              </w:rPr>
            </w:pPr>
          </w:p>
        </w:tc>
        <w:tc>
          <w:tcPr>
            <w:tcW w:w="540" w:type="dxa"/>
            <w:tcBorders>
              <w:top w:val="nil"/>
              <w:left w:val="nil"/>
              <w:bottom w:val="nil"/>
              <w:right w:val="single" w:sz="8" w:space="0" w:color="auto"/>
            </w:tcBorders>
            <w:tcMar>
              <w:top w:w="0" w:type="dxa"/>
              <w:left w:w="108" w:type="dxa"/>
              <w:bottom w:w="0" w:type="dxa"/>
              <w:right w:w="108" w:type="dxa"/>
            </w:tcMar>
          </w:tcPr>
          <w:p w14:paraId="597EDF56" w14:textId="77777777" w:rsidR="00E33CCA" w:rsidRDefault="00E33CCA">
            <w:pPr>
              <w:spacing w:line="252" w:lineRule="auto"/>
              <w:ind w:left="-90"/>
              <w:jc w:val="center"/>
              <w:rPr>
                <w:rFonts w:ascii="Arial" w:hAnsi="Arial" w:cs="Arial"/>
                <w:sz w:val="18"/>
                <w:szCs w:val="18"/>
              </w:rPr>
            </w:pPr>
          </w:p>
        </w:tc>
        <w:tc>
          <w:tcPr>
            <w:tcW w:w="4208" w:type="dxa"/>
            <w:tcBorders>
              <w:top w:val="nil"/>
              <w:left w:val="nil"/>
              <w:bottom w:val="nil"/>
              <w:right w:val="single" w:sz="8" w:space="0" w:color="auto"/>
            </w:tcBorders>
            <w:tcMar>
              <w:top w:w="0" w:type="dxa"/>
              <w:left w:w="108" w:type="dxa"/>
              <w:bottom w:w="0" w:type="dxa"/>
              <w:right w:w="108" w:type="dxa"/>
            </w:tcMar>
          </w:tcPr>
          <w:p w14:paraId="734AC6E6" w14:textId="77777777" w:rsidR="00E33CCA" w:rsidRDefault="00E33CCA">
            <w:pPr>
              <w:spacing w:line="252" w:lineRule="auto"/>
              <w:ind w:left="-90"/>
              <w:rPr>
                <w:rFonts w:ascii="Arial" w:hAnsi="Arial" w:cs="Arial"/>
                <w:sz w:val="18"/>
                <w:szCs w:val="18"/>
              </w:rPr>
            </w:pPr>
          </w:p>
        </w:tc>
        <w:tc>
          <w:tcPr>
            <w:tcW w:w="850" w:type="dxa"/>
            <w:tcBorders>
              <w:top w:val="nil"/>
              <w:left w:val="nil"/>
              <w:bottom w:val="nil"/>
              <w:right w:val="single" w:sz="8" w:space="0" w:color="auto"/>
            </w:tcBorders>
            <w:tcMar>
              <w:top w:w="0" w:type="dxa"/>
              <w:left w:w="108" w:type="dxa"/>
              <w:bottom w:w="0" w:type="dxa"/>
              <w:right w:w="108" w:type="dxa"/>
            </w:tcMar>
          </w:tcPr>
          <w:p w14:paraId="16BD4B89" w14:textId="77777777" w:rsidR="00E33CCA" w:rsidRDefault="00E33CCA">
            <w:pPr>
              <w:spacing w:line="252" w:lineRule="auto"/>
              <w:ind w:left="-90"/>
              <w:rPr>
                <w:rFonts w:ascii="Arial" w:hAnsi="Arial" w:cs="Arial"/>
                <w:sz w:val="18"/>
                <w:szCs w:val="18"/>
              </w:rPr>
            </w:pPr>
          </w:p>
        </w:tc>
        <w:tc>
          <w:tcPr>
            <w:tcW w:w="851" w:type="dxa"/>
            <w:tcBorders>
              <w:top w:val="nil"/>
              <w:left w:val="nil"/>
              <w:bottom w:val="nil"/>
              <w:right w:val="single" w:sz="8" w:space="0" w:color="auto"/>
            </w:tcBorders>
            <w:tcMar>
              <w:top w:w="0" w:type="dxa"/>
              <w:left w:w="108" w:type="dxa"/>
              <w:bottom w:w="0" w:type="dxa"/>
              <w:right w:w="108" w:type="dxa"/>
            </w:tcMar>
          </w:tcPr>
          <w:p w14:paraId="7707827C" w14:textId="77777777" w:rsidR="00E33CCA" w:rsidRDefault="00E33CCA">
            <w:pPr>
              <w:spacing w:line="252" w:lineRule="auto"/>
              <w:ind w:left="-90"/>
              <w:rPr>
                <w:rFonts w:ascii="Arial" w:hAnsi="Arial" w:cs="Arial"/>
                <w:sz w:val="18"/>
                <w:szCs w:val="18"/>
              </w:rPr>
            </w:pPr>
          </w:p>
        </w:tc>
        <w:tc>
          <w:tcPr>
            <w:tcW w:w="1201" w:type="dxa"/>
            <w:tcBorders>
              <w:top w:val="nil"/>
              <w:left w:val="nil"/>
              <w:bottom w:val="nil"/>
              <w:right w:val="single" w:sz="8" w:space="0" w:color="auto"/>
            </w:tcBorders>
            <w:tcMar>
              <w:top w:w="0" w:type="dxa"/>
              <w:left w:w="108" w:type="dxa"/>
              <w:bottom w:w="0" w:type="dxa"/>
              <w:right w:w="108" w:type="dxa"/>
            </w:tcMar>
          </w:tcPr>
          <w:p w14:paraId="7625C654" w14:textId="77777777" w:rsidR="00E33CCA" w:rsidRDefault="00E33CCA">
            <w:pPr>
              <w:spacing w:line="252" w:lineRule="auto"/>
              <w:ind w:left="-90"/>
              <w:rPr>
                <w:rFonts w:ascii="Arial" w:hAnsi="Arial" w:cs="Arial"/>
                <w:sz w:val="18"/>
                <w:szCs w:val="18"/>
              </w:rPr>
            </w:pPr>
          </w:p>
        </w:tc>
      </w:tr>
      <w:tr w:rsidR="009C1687" w14:paraId="3260FC0E" w14:textId="77777777">
        <w:trPr>
          <w:cantSplit/>
        </w:trPr>
        <w:tc>
          <w:tcPr>
            <w:tcW w:w="1620" w:type="dxa"/>
            <w:tcBorders>
              <w:top w:val="nil"/>
              <w:left w:val="single" w:sz="8" w:space="0" w:color="auto"/>
              <w:bottom w:val="nil"/>
              <w:right w:val="single" w:sz="8" w:space="0" w:color="auto"/>
            </w:tcBorders>
            <w:tcMar>
              <w:top w:w="0" w:type="dxa"/>
              <w:left w:w="108" w:type="dxa"/>
              <w:bottom w:w="0" w:type="dxa"/>
              <w:right w:w="108" w:type="dxa"/>
            </w:tcMar>
          </w:tcPr>
          <w:p w14:paraId="218B4D36" w14:textId="77777777" w:rsidR="00E33CCA" w:rsidRDefault="00E33CCA">
            <w:pPr>
              <w:spacing w:line="252" w:lineRule="auto"/>
              <w:ind w:left="-90"/>
              <w:rPr>
                <w:rFonts w:ascii="Arial" w:hAnsi="Arial" w:cs="Arial"/>
                <w:sz w:val="18"/>
                <w:szCs w:val="18"/>
              </w:rPr>
            </w:pPr>
          </w:p>
        </w:tc>
        <w:tc>
          <w:tcPr>
            <w:tcW w:w="261" w:type="dxa"/>
            <w:tcMar>
              <w:top w:w="0" w:type="dxa"/>
              <w:left w:w="108" w:type="dxa"/>
              <w:bottom w:w="0" w:type="dxa"/>
              <w:right w:w="108" w:type="dxa"/>
            </w:tcMar>
          </w:tcPr>
          <w:p w14:paraId="781DDF97" w14:textId="77777777" w:rsidR="00E33CCA" w:rsidRDefault="00E33CCA">
            <w:pPr>
              <w:spacing w:line="252" w:lineRule="auto"/>
              <w:rPr>
                <w:rFonts w:ascii="Arial" w:hAnsi="Arial" w:cs="Arial"/>
                <w:sz w:val="18"/>
                <w:szCs w:val="18"/>
              </w:rPr>
            </w:pPr>
          </w:p>
        </w:tc>
        <w:tc>
          <w:tcPr>
            <w:tcW w:w="1269" w:type="dxa"/>
            <w:tcBorders>
              <w:top w:val="nil"/>
              <w:left w:val="nil"/>
              <w:bottom w:val="nil"/>
              <w:right w:val="single" w:sz="8" w:space="0" w:color="auto"/>
            </w:tcBorders>
            <w:tcMar>
              <w:top w:w="0" w:type="dxa"/>
              <w:left w:w="108" w:type="dxa"/>
              <w:bottom w:w="0" w:type="dxa"/>
              <w:right w:w="108" w:type="dxa"/>
            </w:tcMar>
          </w:tcPr>
          <w:p w14:paraId="2D178EEE" w14:textId="77777777" w:rsidR="00E33CCA" w:rsidRDefault="00E33CCA">
            <w:pPr>
              <w:spacing w:line="252" w:lineRule="auto"/>
              <w:ind w:left="-90"/>
              <w:rPr>
                <w:rFonts w:ascii="Arial" w:hAnsi="Arial" w:cs="Arial"/>
                <w:sz w:val="18"/>
                <w:szCs w:val="18"/>
              </w:rPr>
            </w:pPr>
          </w:p>
        </w:tc>
        <w:tc>
          <w:tcPr>
            <w:tcW w:w="291" w:type="dxa"/>
            <w:tcMar>
              <w:top w:w="0" w:type="dxa"/>
              <w:left w:w="108" w:type="dxa"/>
              <w:bottom w:w="0" w:type="dxa"/>
              <w:right w:w="108" w:type="dxa"/>
            </w:tcMar>
          </w:tcPr>
          <w:p w14:paraId="7BD309AA" w14:textId="77777777" w:rsidR="00E33CCA" w:rsidRDefault="00E33CCA">
            <w:pPr>
              <w:spacing w:line="252" w:lineRule="auto"/>
              <w:rPr>
                <w:rFonts w:ascii="Arial" w:hAnsi="Arial" w:cs="Arial"/>
                <w:sz w:val="18"/>
                <w:szCs w:val="18"/>
              </w:rPr>
            </w:pPr>
          </w:p>
        </w:tc>
        <w:tc>
          <w:tcPr>
            <w:tcW w:w="2769" w:type="dxa"/>
            <w:tcBorders>
              <w:top w:val="nil"/>
              <w:left w:val="nil"/>
              <w:bottom w:val="nil"/>
              <w:right w:val="single" w:sz="8" w:space="0" w:color="auto"/>
            </w:tcBorders>
            <w:tcMar>
              <w:top w:w="0" w:type="dxa"/>
              <w:left w:w="108" w:type="dxa"/>
              <w:bottom w:w="0" w:type="dxa"/>
              <w:right w:w="108" w:type="dxa"/>
            </w:tcMar>
          </w:tcPr>
          <w:p w14:paraId="6A26AA5A" w14:textId="77777777" w:rsidR="00E33CCA" w:rsidRDefault="00E33CCA">
            <w:pPr>
              <w:spacing w:line="252" w:lineRule="auto"/>
              <w:ind w:left="-90"/>
              <w:rPr>
                <w:rFonts w:ascii="Arial" w:hAnsi="Arial" w:cs="Arial"/>
                <w:sz w:val="18"/>
                <w:szCs w:val="18"/>
              </w:rPr>
            </w:pPr>
          </w:p>
        </w:tc>
        <w:tc>
          <w:tcPr>
            <w:tcW w:w="1080" w:type="dxa"/>
            <w:tcBorders>
              <w:top w:val="nil"/>
              <w:left w:val="nil"/>
              <w:bottom w:val="nil"/>
              <w:right w:val="single" w:sz="8" w:space="0" w:color="auto"/>
            </w:tcBorders>
            <w:tcMar>
              <w:top w:w="0" w:type="dxa"/>
              <w:left w:w="108" w:type="dxa"/>
              <w:bottom w:w="0" w:type="dxa"/>
              <w:right w:w="108" w:type="dxa"/>
            </w:tcMar>
          </w:tcPr>
          <w:p w14:paraId="6862389A" w14:textId="77777777" w:rsidR="00E33CCA" w:rsidRDefault="00E33CCA">
            <w:pPr>
              <w:spacing w:line="252" w:lineRule="auto"/>
              <w:ind w:left="-90"/>
              <w:rPr>
                <w:rFonts w:ascii="Arial" w:hAnsi="Arial" w:cs="Arial"/>
                <w:sz w:val="18"/>
                <w:szCs w:val="18"/>
              </w:rPr>
            </w:pPr>
          </w:p>
        </w:tc>
        <w:tc>
          <w:tcPr>
            <w:tcW w:w="450" w:type="dxa"/>
            <w:tcBorders>
              <w:top w:val="nil"/>
              <w:left w:val="nil"/>
              <w:bottom w:val="nil"/>
              <w:right w:val="single" w:sz="8" w:space="0" w:color="auto"/>
            </w:tcBorders>
            <w:tcMar>
              <w:top w:w="0" w:type="dxa"/>
              <w:left w:w="108" w:type="dxa"/>
              <w:bottom w:w="0" w:type="dxa"/>
              <w:right w:w="108" w:type="dxa"/>
            </w:tcMar>
          </w:tcPr>
          <w:p w14:paraId="1B225A18" w14:textId="77777777" w:rsidR="00E33CCA" w:rsidRDefault="00E33CCA">
            <w:pPr>
              <w:spacing w:line="252" w:lineRule="auto"/>
              <w:ind w:left="-90"/>
              <w:jc w:val="center"/>
              <w:rPr>
                <w:rFonts w:ascii="Arial" w:hAnsi="Arial" w:cs="Arial"/>
                <w:sz w:val="18"/>
                <w:szCs w:val="18"/>
              </w:rPr>
            </w:pPr>
          </w:p>
        </w:tc>
        <w:tc>
          <w:tcPr>
            <w:tcW w:w="450" w:type="dxa"/>
            <w:tcBorders>
              <w:top w:val="nil"/>
              <w:left w:val="nil"/>
              <w:bottom w:val="nil"/>
              <w:right w:val="single" w:sz="8" w:space="0" w:color="auto"/>
            </w:tcBorders>
            <w:tcMar>
              <w:top w:w="0" w:type="dxa"/>
              <w:left w:w="108" w:type="dxa"/>
              <w:bottom w:w="0" w:type="dxa"/>
              <w:right w:w="108" w:type="dxa"/>
            </w:tcMar>
          </w:tcPr>
          <w:p w14:paraId="0FE6FEA6" w14:textId="77777777" w:rsidR="00E33CCA" w:rsidRDefault="00E33CCA">
            <w:pPr>
              <w:spacing w:line="252" w:lineRule="auto"/>
              <w:ind w:left="-90"/>
              <w:jc w:val="center"/>
              <w:rPr>
                <w:rFonts w:ascii="Arial" w:hAnsi="Arial" w:cs="Arial"/>
                <w:sz w:val="18"/>
                <w:szCs w:val="18"/>
              </w:rPr>
            </w:pPr>
          </w:p>
        </w:tc>
        <w:tc>
          <w:tcPr>
            <w:tcW w:w="540" w:type="dxa"/>
            <w:tcBorders>
              <w:top w:val="nil"/>
              <w:left w:val="nil"/>
              <w:bottom w:val="nil"/>
              <w:right w:val="single" w:sz="8" w:space="0" w:color="auto"/>
            </w:tcBorders>
            <w:tcMar>
              <w:top w:w="0" w:type="dxa"/>
              <w:left w:w="108" w:type="dxa"/>
              <w:bottom w:w="0" w:type="dxa"/>
              <w:right w:w="108" w:type="dxa"/>
            </w:tcMar>
          </w:tcPr>
          <w:p w14:paraId="2BC3D510" w14:textId="77777777" w:rsidR="00E33CCA" w:rsidRDefault="00E33CCA">
            <w:pPr>
              <w:spacing w:line="252" w:lineRule="auto"/>
              <w:ind w:left="-90"/>
              <w:jc w:val="center"/>
              <w:rPr>
                <w:rFonts w:ascii="Arial" w:hAnsi="Arial" w:cs="Arial"/>
                <w:sz w:val="18"/>
                <w:szCs w:val="18"/>
              </w:rPr>
            </w:pPr>
          </w:p>
        </w:tc>
        <w:tc>
          <w:tcPr>
            <w:tcW w:w="4208" w:type="dxa"/>
            <w:tcBorders>
              <w:top w:val="nil"/>
              <w:left w:val="nil"/>
              <w:bottom w:val="nil"/>
              <w:right w:val="single" w:sz="8" w:space="0" w:color="auto"/>
            </w:tcBorders>
            <w:tcMar>
              <w:top w:w="0" w:type="dxa"/>
              <w:left w:w="108" w:type="dxa"/>
              <w:bottom w:w="0" w:type="dxa"/>
              <w:right w:w="108" w:type="dxa"/>
            </w:tcMar>
          </w:tcPr>
          <w:p w14:paraId="12D1877B" w14:textId="77777777" w:rsidR="00E33CCA" w:rsidRDefault="00E33CCA">
            <w:pPr>
              <w:spacing w:line="252" w:lineRule="auto"/>
              <w:ind w:left="-90"/>
              <w:rPr>
                <w:rFonts w:ascii="Arial" w:hAnsi="Arial" w:cs="Arial"/>
                <w:sz w:val="18"/>
                <w:szCs w:val="18"/>
              </w:rPr>
            </w:pPr>
          </w:p>
        </w:tc>
        <w:tc>
          <w:tcPr>
            <w:tcW w:w="850" w:type="dxa"/>
            <w:tcBorders>
              <w:top w:val="nil"/>
              <w:left w:val="nil"/>
              <w:bottom w:val="nil"/>
              <w:right w:val="single" w:sz="8" w:space="0" w:color="auto"/>
            </w:tcBorders>
            <w:tcMar>
              <w:top w:w="0" w:type="dxa"/>
              <w:left w:w="108" w:type="dxa"/>
              <w:bottom w:w="0" w:type="dxa"/>
              <w:right w:w="108" w:type="dxa"/>
            </w:tcMar>
          </w:tcPr>
          <w:p w14:paraId="0B4723CC" w14:textId="77777777" w:rsidR="00E33CCA" w:rsidRDefault="00E33CCA">
            <w:pPr>
              <w:spacing w:line="252" w:lineRule="auto"/>
              <w:ind w:left="-90"/>
              <w:rPr>
                <w:rFonts w:ascii="Arial" w:hAnsi="Arial" w:cs="Arial"/>
                <w:sz w:val="18"/>
                <w:szCs w:val="18"/>
              </w:rPr>
            </w:pPr>
          </w:p>
        </w:tc>
        <w:tc>
          <w:tcPr>
            <w:tcW w:w="851" w:type="dxa"/>
            <w:tcBorders>
              <w:top w:val="nil"/>
              <w:left w:val="nil"/>
              <w:bottom w:val="nil"/>
              <w:right w:val="single" w:sz="8" w:space="0" w:color="auto"/>
            </w:tcBorders>
            <w:tcMar>
              <w:top w:w="0" w:type="dxa"/>
              <w:left w:w="108" w:type="dxa"/>
              <w:bottom w:w="0" w:type="dxa"/>
              <w:right w:w="108" w:type="dxa"/>
            </w:tcMar>
          </w:tcPr>
          <w:p w14:paraId="4334FFBB" w14:textId="77777777" w:rsidR="00E33CCA" w:rsidRDefault="00E33CCA">
            <w:pPr>
              <w:spacing w:line="252" w:lineRule="auto"/>
              <w:ind w:left="-90"/>
              <w:rPr>
                <w:rFonts w:ascii="Arial" w:hAnsi="Arial" w:cs="Arial"/>
                <w:sz w:val="18"/>
                <w:szCs w:val="18"/>
              </w:rPr>
            </w:pPr>
          </w:p>
        </w:tc>
        <w:tc>
          <w:tcPr>
            <w:tcW w:w="1201" w:type="dxa"/>
            <w:tcBorders>
              <w:top w:val="nil"/>
              <w:left w:val="nil"/>
              <w:bottom w:val="nil"/>
              <w:right w:val="single" w:sz="8" w:space="0" w:color="auto"/>
            </w:tcBorders>
            <w:tcMar>
              <w:top w:w="0" w:type="dxa"/>
              <w:left w:w="108" w:type="dxa"/>
              <w:bottom w:w="0" w:type="dxa"/>
              <w:right w:w="108" w:type="dxa"/>
            </w:tcMar>
          </w:tcPr>
          <w:p w14:paraId="634392BB" w14:textId="77777777" w:rsidR="00E33CCA" w:rsidRDefault="00E33CCA">
            <w:pPr>
              <w:spacing w:line="252" w:lineRule="auto"/>
              <w:ind w:left="-90"/>
              <w:rPr>
                <w:rFonts w:ascii="Arial" w:hAnsi="Arial" w:cs="Arial"/>
                <w:sz w:val="18"/>
                <w:szCs w:val="18"/>
              </w:rPr>
            </w:pPr>
          </w:p>
        </w:tc>
      </w:tr>
      <w:tr w:rsidR="009C1687" w14:paraId="1A9DF8DF" w14:textId="77777777">
        <w:trPr>
          <w:cantSplit/>
        </w:trPr>
        <w:tc>
          <w:tcPr>
            <w:tcW w:w="1620" w:type="dxa"/>
            <w:tcBorders>
              <w:top w:val="nil"/>
              <w:left w:val="single" w:sz="8" w:space="0" w:color="auto"/>
              <w:bottom w:val="nil"/>
              <w:right w:val="single" w:sz="8" w:space="0" w:color="auto"/>
            </w:tcBorders>
            <w:tcMar>
              <w:top w:w="0" w:type="dxa"/>
              <w:left w:w="108" w:type="dxa"/>
              <w:bottom w:w="0" w:type="dxa"/>
              <w:right w:w="108" w:type="dxa"/>
            </w:tcMar>
          </w:tcPr>
          <w:p w14:paraId="4DB2830C" w14:textId="77777777" w:rsidR="00E33CCA" w:rsidRDefault="00E33CCA">
            <w:pPr>
              <w:spacing w:line="252" w:lineRule="auto"/>
              <w:ind w:left="-90"/>
              <w:rPr>
                <w:rFonts w:ascii="Arial" w:hAnsi="Arial" w:cs="Arial"/>
                <w:sz w:val="18"/>
                <w:szCs w:val="18"/>
              </w:rPr>
            </w:pPr>
          </w:p>
        </w:tc>
        <w:tc>
          <w:tcPr>
            <w:tcW w:w="261" w:type="dxa"/>
            <w:tcMar>
              <w:top w:w="0" w:type="dxa"/>
              <w:left w:w="108" w:type="dxa"/>
              <w:bottom w:w="0" w:type="dxa"/>
              <w:right w:w="108" w:type="dxa"/>
            </w:tcMar>
          </w:tcPr>
          <w:p w14:paraId="545A34A8" w14:textId="77777777" w:rsidR="00E33CCA" w:rsidRDefault="00E33CCA">
            <w:pPr>
              <w:spacing w:line="252" w:lineRule="auto"/>
              <w:rPr>
                <w:rFonts w:ascii="Arial" w:hAnsi="Arial" w:cs="Arial"/>
                <w:sz w:val="18"/>
                <w:szCs w:val="18"/>
              </w:rPr>
            </w:pPr>
          </w:p>
        </w:tc>
        <w:tc>
          <w:tcPr>
            <w:tcW w:w="1269" w:type="dxa"/>
            <w:tcBorders>
              <w:top w:val="nil"/>
              <w:left w:val="nil"/>
              <w:bottom w:val="nil"/>
              <w:right w:val="single" w:sz="8" w:space="0" w:color="auto"/>
            </w:tcBorders>
            <w:tcMar>
              <w:top w:w="0" w:type="dxa"/>
              <w:left w:w="108" w:type="dxa"/>
              <w:bottom w:w="0" w:type="dxa"/>
              <w:right w:w="108" w:type="dxa"/>
            </w:tcMar>
          </w:tcPr>
          <w:p w14:paraId="23A2EDF2" w14:textId="77777777" w:rsidR="00E33CCA" w:rsidRDefault="00E33CCA">
            <w:pPr>
              <w:spacing w:line="252" w:lineRule="auto"/>
              <w:ind w:left="-90"/>
              <w:rPr>
                <w:rFonts w:ascii="Arial" w:hAnsi="Arial" w:cs="Arial"/>
                <w:sz w:val="18"/>
                <w:szCs w:val="18"/>
              </w:rPr>
            </w:pPr>
          </w:p>
        </w:tc>
        <w:tc>
          <w:tcPr>
            <w:tcW w:w="291" w:type="dxa"/>
            <w:tcMar>
              <w:top w:w="0" w:type="dxa"/>
              <w:left w:w="108" w:type="dxa"/>
              <w:bottom w:w="0" w:type="dxa"/>
              <w:right w:w="108" w:type="dxa"/>
            </w:tcMar>
          </w:tcPr>
          <w:p w14:paraId="3C8F1962" w14:textId="77777777" w:rsidR="00E33CCA" w:rsidRDefault="00E33CCA">
            <w:pPr>
              <w:spacing w:line="252" w:lineRule="auto"/>
              <w:rPr>
                <w:rFonts w:ascii="Arial" w:hAnsi="Arial" w:cs="Arial"/>
                <w:sz w:val="18"/>
                <w:szCs w:val="18"/>
              </w:rPr>
            </w:pPr>
          </w:p>
        </w:tc>
        <w:tc>
          <w:tcPr>
            <w:tcW w:w="2769" w:type="dxa"/>
            <w:tcBorders>
              <w:top w:val="nil"/>
              <w:left w:val="nil"/>
              <w:bottom w:val="nil"/>
              <w:right w:val="single" w:sz="8" w:space="0" w:color="auto"/>
            </w:tcBorders>
            <w:tcMar>
              <w:top w:w="0" w:type="dxa"/>
              <w:left w:w="108" w:type="dxa"/>
              <w:bottom w:w="0" w:type="dxa"/>
              <w:right w:w="108" w:type="dxa"/>
            </w:tcMar>
          </w:tcPr>
          <w:p w14:paraId="58CD8E7B" w14:textId="77777777" w:rsidR="00E33CCA" w:rsidRDefault="00E33CCA">
            <w:pPr>
              <w:spacing w:line="252" w:lineRule="auto"/>
              <w:ind w:left="-90"/>
              <w:rPr>
                <w:rFonts w:ascii="Arial" w:hAnsi="Arial" w:cs="Arial"/>
                <w:sz w:val="18"/>
                <w:szCs w:val="18"/>
              </w:rPr>
            </w:pPr>
          </w:p>
        </w:tc>
        <w:tc>
          <w:tcPr>
            <w:tcW w:w="1080" w:type="dxa"/>
            <w:tcBorders>
              <w:top w:val="nil"/>
              <w:left w:val="nil"/>
              <w:bottom w:val="nil"/>
              <w:right w:val="single" w:sz="8" w:space="0" w:color="auto"/>
            </w:tcBorders>
            <w:tcMar>
              <w:top w:w="0" w:type="dxa"/>
              <w:left w:w="108" w:type="dxa"/>
              <w:bottom w:w="0" w:type="dxa"/>
              <w:right w:w="108" w:type="dxa"/>
            </w:tcMar>
          </w:tcPr>
          <w:p w14:paraId="60DFE244" w14:textId="77777777" w:rsidR="00E33CCA" w:rsidRDefault="00E33CCA">
            <w:pPr>
              <w:spacing w:line="252" w:lineRule="auto"/>
              <w:ind w:left="-90"/>
              <w:rPr>
                <w:rFonts w:ascii="Arial" w:hAnsi="Arial" w:cs="Arial"/>
                <w:sz w:val="18"/>
                <w:szCs w:val="18"/>
              </w:rPr>
            </w:pPr>
          </w:p>
        </w:tc>
        <w:tc>
          <w:tcPr>
            <w:tcW w:w="450" w:type="dxa"/>
            <w:tcBorders>
              <w:top w:val="nil"/>
              <w:left w:val="nil"/>
              <w:bottom w:val="nil"/>
              <w:right w:val="single" w:sz="8" w:space="0" w:color="auto"/>
            </w:tcBorders>
            <w:tcMar>
              <w:top w:w="0" w:type="dxa"/>
              <w:left w:w="108" w:type="dxa"/>
              <w:bottom w:w="0" w:type="dxa"/>
              <w:right w:w="108" w:type="dxa"/>
            </w:tcMar>
          </w:tcPr>
          <w:p w14:paraId="07F845E4" w14:textId="77777777" w:rsidR="00E33CCA" w:rsidRDefault="00E33CCA">
            <w:pPr>
              <w:spacing w:line="252" w:lineRule="auto"/>
              <w:ind w:left="-90"/>
              <w:jc w:val="center"/>
              <w:rPr>
                <w:rFonts w:ascii="Arial" w:hAnsi="Arial" w:cs="Arial"/>
                <w:sz w:val="18"/>
                <w:szCs w:val="18"/>
              </w:rPr>
            </w:pPr>
          </w:p>
        </w:tc>
        <w:tc>
          <w:tcPr>
            <w:tcW w:w="450" w:type="dxa"/>
            <w:tcBorders>
              <w:top w:val="nil"/>
              <w:left w:val="nil"/>
              <w:bottom w:val="nil"/>
              <w:right w:val="single" w:sz="8" w:space="0" w:color="auto"/>
            </w:tcBorders>
            <w:tcMar>
              <w:top w:w="0" w:type="dxa"/>
              <w:left w:w="108" w:type="dxa"/>
              <w:bottom w:w="0" w:type="dxa"/>
              <w:right w:w="108" w:type="dxa"/>
            </w:tcMar>
          </w:tcPr>
          <w:p w14:paraId="5A9DE09E" w14:textId="77777777" w:rsidR="00E33CCA" w:rsidRDefault="00E33CCA">
            <w:pPr>
              <w:spacing w:line="252" w:lineRule="auto"/>
              <w:ind w:left="-90"/>
              <w:jc w:val="center"/>
              <w:rPr>
                <w:rFonts w:ascii="Arial" w:hAnsi="Arial" w:cs="Arial"/>
                <w:sz w:val="18"/>
                <w:szCs w:val="18"/>
              </w:rPr>
            </w:pPr>
          </w:p>
        </w:tc>
        <w:tc>
          <w:tcPr>
            <w:tcW w:w="540" w:type="dxa"/>
            <w:tcBorders>
              <w:top w:val="nil"/>
              <w:left w:val="nil"/>
              <w:bottom w:val="nil"/>
              <w:right w:val="single" w:sz="8" w:space="0" w:color="auto"/>
            </w:tcBorders>
            <w:tcMar>
              <w:top w:w="0" w:type="dxa"/>
              <w:left w:w="108" w:type="dxa"/>
              <w:bottom w:w="0" w:type="dxa"/>
              <w:right w:w="108" w:type="dxa"/>
            </w:tcMar>
          </w:tcPr>
          <w:p w14:paraId="75BEEE5A" w14:textId="77777777" w:rsidR="00E33CCA" w:rsidRDefault="00E33CCA">
            <w:pPr>
              <w:spacing w:line="252" w:lineRule="auto"/>
              <w:ind w:left="-90"/>
              <w:jc w:val="center"/>
              <w:rPr>
                <w:rFonts w:ascii="Arial" w:hAnsi="Arial" w:cs="Arial"/>
                <w:sz w:val="18"/>
                <w:szCs w:val="18"/>
              </w:rPr>
            </w:pPr>
          </w:p>
        </w:tc>
        <w:tc>
          <w:tcPr>
            <w:tcW w:w="4208" w:type="dxa"/>
            <w:tcBorders>
              <w:top w:val="nil"/>
              <w:left w:val="nil"/>
              <w:bottom w:val="nil"/>
              <w:right w:val="single" w:sz="8" w:space="0" w:color="auto"/>
            </w:tcBorders>
            <w:tcMar>
              <w:top w:w="0" w:type="dxa"/>
              <w:left w:w="108" w:type="dxa"/>
              <w:bottom w:w="0" w:type="dxa"/>
              <w:right w:w="108" w:type="dxa"/>
            </w:tcMar>
          </w:tcPr>
          <w:p w14:paraId="38CAF48C" w14:textId="77777777" w:rsidR="00E33CCA" w:rsidRDefault="00E33CCA">
            <w:pPr>
              <w:spacing w:line="252" w:lineRule="auto"/>
              <w:ind w:left="-90"/>
              <w:rPr>
                <w:rFonts w:ascii="Arial" w:hAnsi="Arial" w:cs="Arial"/>
                <w:sz w:val="18"/>
                <w:szCs w:val="18"/>
              </w:rPr>
            </w:pPr>
          </w:p>
        </w:tc>
        <w:tc>
          <w:tcPr>
            <w:tcW w:w="850" w:type="dxa"/>
            <w:tcBorders>
              <w:top w:val="nil"/>
              <w:left w:val="nil"/>
              <w:bottom w:val="nil"/>
              <w:right w:val="single" w:sz="8" w:space="0" w:color="auto"/>
            </w:tcBorders>
            <w:tcMar>
              <w:top w:w="0" w:type="dxa"/>
              <w:left w:w="108" w:type="dxa"/>
              <w:bottom w:w="0" w:type="dxa"/>
              <w:right w:w="108" w:type="dxa"/>
            </w:tcMar>
          </w:tcPr>
          <w:p w14:paraId="5D147074" w14:textId="77777777" w:rsidR="00E33CCA" w:rsidRDefault="00E33CCA">
            <w:pPr>
              <w:spacing w:line="252" w:lineRule="auto"/>
              <w:ind w:left="-90"/>
              <w:rPr>
                <w:rFonts w:ascii="Arial" w:hAnsi="Arial" w:cs="Arial"/>
                <w:sz w:val="18"/>
                <w:szCs w:val="18"/>
              </w:rPr>
            </w:pPr>
          </w:p>
        </w:tc>
        <w:tc>
          <w:tcPr>
            <w:tcW w:w="851" w:type="dxa"/>
            <w:tcBorders>
              <w:top w:val="nil"/>
              <w:left w:val="nil"/>
              <w:bottom w:val="nil"/>
              <w:right w:val="single" w:sz="8" w:space="0" w:color="auto"/>
            </w:tcBorders>
            <w:tcMar>
              <w:top w:w="0" w:type="dxa"/>
              <w:left w:w="108" w:type="dxa"/>
              <w:bottom w:w="0" w:type="dxa"/>
              <w:right w:w="108" w:type="dxa"/>
            </w:tcMar>
          </w:tcPr>
          <w:p w14:paraId="742B0AEC" w14:textId="77777777" w:rsidR="00E33CCA" w:rsidRDefault="00E33CCA">
            <w:pPr>
              <w:spacing w:line="252" w:lineRule="auto"/>
              <w:ind w:left="-90"/>
              <w:rPr>
                <w:rFonts w:ascii="Arial" w:hAnsi="Arial" w:cs="Arial"/>
                <w:sz w:val="18"/>
                <w:szCs w:val="18"/>
              </w:rPr>
            </w:pPr>
          </w:p>
        </w:tc>
        <w:tc>
          <w:tcPr>
            <w:tcW w:w="1201" w:type="dxa"/>
            <w:tcBorders>
              <w:top w:val="nil"/>
              <w:left w:val="nil"/>
              <w:bottom w:val="nil"/>
              <w:right w:val="single" w:sz="8" w:space="0" w:color="auto"/>
            </w:tcBorders>
            <w:tcMar>
              <w:top w:w="0" w:type="dxa"/>
              <w:left w:w="108" w:type="dxa"/>
              <w:bottom w:w="0" w:type="dxa"/>
              <w:right w:w="108" w:type="dxa"/>
            </w:tcMar>
          </w:tcPr>
          <w:p w14:paraId="324EF872" w14:textId="77777777" w:rsidR="00E33CCA" w:rsidRDefault="00E33CCA">
            <w:pPr>
              <w:spacing w:line="252" w:lineRule="auto"/>
              <w:ind w:left="-90"/>
              <w:rPr>
                <w:rFonts w:ascii="Arial" w:hAnsi="Arial" w:cs="Arial"/>
                <w:sz w:val="18"/>
                <w:szCs w:val="18"/>
              </w:rPr>
            </w:pPr>
          </w:p>
        </w:tc>
      </w:tr>
      <w:tr w:rsidR="009C1687" w14:paraId="1CB07064" w14:textId="77777777">
        <w:trPr>
          <w:cantSplit/>
        </w:trPr>
        <w:tc>
          <w:tcPr>
            <w:tcW w:w="1620" w:type="dxa"/>
            <w:tcBorders>
              <w:top w:val="nil"/>
              <w:left w:val="single" w:sz="8" w:space="0" w:color="auto"/>
              <w:bottom w:val="nil"/>
              <w:right w:val="single" w:sz="8" w:space="0" w:color="auto"/>
            </w:tcBorders>
            <w:tcMar>
              <w:top w:w="0" w:type="dxa"/>
              <w:left w:w="108" w:type="dxa"/>
              <w:bottom w:w="0" w:type="dxa"/>
              <w:right w:w="108" w:type="dxa"/>
            </w:tcMar>
          </w:tcPr>
          <w:p w14:paraId="3961331E" w14:textId="77777777" w:rsidR="00E33CCA" w:rsidRDefault="00E33CCA">
            <w:pPr>
              <w:spacing w:line="252" w:lineRule="auto"/>
              <w:ind w:left="-90"/>
              <w:rPr>
                <w:rFonts w:ascii="Arial" w:hAnsi="Arial" w:cs="Arial"/>
                <w:sz w:val="18"/>
                <w:szCs w:val="18"/>
              </w:rPr>
            </w:pPr>
          </w:p>
        </w:tc>
        <w:tc>
          <w:tcPr>
            <w:tcW w:w="261" w:type="dxa"/>
            <w:tcMar>
              <w:top w:w="0" w:type="dxa"/>
              <w:left w:w="108" w:type="dxa"/>
              <w:bottom w:w="0" w:type="dxa"/>
              <w:right w:w="108" w:type="dxa"/>
            </w:tcMar>
          </w:tcPr>
          <w:p w14:paraId="60F2D0E6" w14:textId="77777777" w:rsidR="00E33CCA" w:rsidRDefault="00E33CCA">
            <w:pPr>
              <w:spacing w:line="252" w:lineRule="auto"/>
              <w:rPr>
                <w:rFonts w:ascii="Arial" w:hAnsi="Arial" w:cs="Arial"/>
                <w:sz w:val="18"/>
                <w:szCs w:val="18"/>
              </w:rPr>
            </w:pPr>
          </w:p>
        </w:tc>
        <w:tc>
          <w:tcPr>
            <w:tcW w:w="1269" w:type="dxa"/>
            <w:tcBorders>
              <w:top w:val="nil"/>
              <w:left w:val="nil"/>
              <w:bottom w:val="nil"/>
              <w:right w:val="single" w:sz="8" w:space="0" w:color="auto"/>
            </w:tcBorders>
            <w:tcMar>
              <w:top w:w="0" w:type="dxa"/>
              <w:left w:w="108" w:type="dxa"/>
              <w:bottom w:w="0" w:type="dxa"/>
              <w:right w:w="108" w:type="dxa"/>
            </w:tcMar>
          </w:tcPr>
          <w:p w14:paraId="5E4500F0" w14:textId="77777777" w:rsidR="00E33CCA" w:rsidRDefault="00E33CCA">
            <w:pPr>
              <w:spacing w:line="252" w:lineRule="auto"/>
              <w:ind w:left="-90"/>
              <w:rPr>
                <w:rFonts w:ascii="Arial" w:hAnsi="Arial" w:cs="Arial"/>
                <w:sz w:val="18"/>
                <w:szCs w:val="18"/>
              </w:rPr>
            </w:pPr>
          </w:p>
        </w:tc>
        <w:tc>
          <w:tcPr>
            <w:tcW w:w="291" w:type="dxa"/>
            <w:tcMar>
              <w:top w:w="0" w:type="dxa"/>
              <w:left w:w="108" w:type="dxa"/>
              <w:bottom w:w="0" w:type="dxa"/>
              <w:right w:w="108" w:type="dxa"/>
            </w:tcMar>
          </w:tcPr>
          <w:p w14:paraId="1841DAEB" w14:textId="77777777" w:rsidR="00E33CCA" w:rsidRDefault="00E33CCA">
            <w:pPr>
              <w:spacing w:line="252" w:lineRule="auto"/>
              <w:rPr>
                <w:rFonts w:ascii="Arial" w:hAnsi="Arial" w:cs="Arial"/>
                <w:sz w:val="18"/>
                <w:szCs w:val="18"/>
              </w:rPr>
            </w:pPr>
          </w:p>
        </w:tc>
        <w:tc>
          <w:tcPr>
            <w:tcW w:w="2769" w:type="dxa"/>
            <w:tcBorders>
              <w:top w:val="nil"/>
              <w:left w:val="nil"/>
              <w:bottom w:val="nil"/>
              <w:right w:val="single" w:sz="8" w:space="0" w:color="auto"/>
            </w:tcBorders>
            <w:tcMar>
              <w:top w:w="0" w:type="dxa"/>
              <w:left w:w="108" w:type="dxa"/>
              <w:bottom w:w="0" w:type="dxa"/>
              <w:right w:w="108" w:type="dxa"/>
            </w:tcMar>
          </w:tcPr>
          <w:p w14:paraId="31783A25" w14:textId="77777777" w:rsidR="00E33CCA" w:rsidRDefault="00E33CCA">
            <w:pPr>
              <w:spacing w:line="252" w:lineRule="auto"/>
              <w:ind w:left="-90"/>
              <w:rPr>
                <w:rFonts w:ascii="Arial" w:hAnsi="Arial" w:cs="Arial"/>
                <w:sz w:val="18"/>
                <w:szCs w:val="18"/>
              </w:rPr>
            </w:pPr>
          </w:p>
        </w:tc>
        <w:tc>
          <w:tcPr>
            <w:tcW w:w="1080" w:type="dxa"/>
            <w:tcBorders>
              <w:top w:val="nil"/>
              <w:left w:val="nil"/>
              <w:bottom w:val="nil"/>
              <w:right w:val="single" w:sz="8" w:space="0" w:color="auto"/>
            </w:tcBorders>
            <w:tcMar>
              <w:top w:w="0" w:type="dxa"/>
              <w:left w:w="108" w:type="dxa"/>
              <w:bottom w:w="0" w:type="dxa"/>
              <w:right w:w="108" w:type="dxa"/>
            </w:tcMar>
          </w:tcPr>
          <w:p w14:paraId="6C5B6FEF" w14:textId="77777777" w:rsidR="00E33CCA" w:rsidRDefault="00E33CCA">
            <w:pPr>
              <w:spacing w:line="252" w:lineRule="auto"/>
              <w:ind w:left="-90"/>
              <w:rPr>
                <w:rFonts w:ascii="Arial" w:hAnsi="Arial" w:cs="Arial"/>
                <w:sz w:val="18"/>
                <w:szCs w:val="18"/>
              </w:rPr>
            </w:pPr>
          </w:p>
        </w:tc>
        <w:tc>
          <w:tcPr>
            <w:tcW w:w="450" w:type="dxa"/>
            <w:tcBorders>
              <w:top w:val="nil"/>
              <w:left w:val="nil"/>
              <w:bottom w:val="nil"/>
              <w:right w:val="single" w:sz="8" w:space="0" w:color="auto"/>
            </w:tcBorders>
            <w:tcMar>
              <w:top w:w="0" w:type="dxa"/>
              <w:left w:w="108" w:type="dxa"/>
              <w:bottom w:w="0" w:type="dxa"/>
              <w:right w:w="108" w:type="dxa"/>
            </w:tcMar>
          </w:tcPr>
          <w:p w14:paraId="0AE22381" w14:textId="77777777" w:rsidR="00E33CCA" w:rsidRDefault="00E33CCA">
            <w:pPr>
              <w:spacing w:line="252" w:lineRule="auto"/>
              <w:ind w:left="-90"/>
              <w:jc w:val="center"/>
              <w:rPr>
                <w:rFonts w:ascii="Arial" w:hAnsi="Arial" w:cs="Arial"/>
                <w:sz w:val="18"/>
                <w:szCs w:val="18"/>
              </w:rPr>
            </w:pPr>
          </w:p>
        </w:tc>
        <w:tc>
          <w:tcPr>
            <w:tcW w:w="450" w:type="dxa"/>
            <w:tcBorders>
              <w:top w:val="nil"/>
              <w:left w:val="nil"/>
              <w:bottom w:val="nil"/>
              <w:right w:val="single" w:sz="8" w:space="0" w:color="auto"/>
            </w:tcBorders>
            <w:tcMar>
              <w:top w:w="0" w:type="dxa"/>
              <w:left w:w="108" w:type="dxa"/>
              <w:bottom w:w="0" w:type="dxa"/>
              <w:right w:w="108" w:type="dxa"/>
            </w:tcMar>
          </w:tcPr>
          <w:p w14:paraId="2078D31F" w14:textId="77777777" w:rsidR="00E33CCA" w:rsidRDefault="00E33CCA">
            <w:pPr>
              <w:spacing w:line="252" w:lineRule="auto"/>
              <w:ind w:left="-90"/>
              <w:jc w:val="center"/>
              <w:rPr>
                <w:rFonts w:ascii="Arial" w:hAnsi="Arial" w:cs="Arial"/>
                <w:sz w:val="18"/>
                <w:szCs w:val="18"/>
              </w:rPr>
            </w:pPr>
          </w:p>
        </w:tc>
        <w:tc>
          <w:tcPr>
            <w:tcW w:w="540" w:type="dxa"/>
            <w:tcBorders>
              <w:top w:val="nil"/>
              <w:left w:val="nil"/>
              <w:bottom w:val="nil"/>
              <w:right w:val="single" w:sz="8" w:space="0" w:color="auto"/>
            </w:tcBorders>
            <w:tcMar>
              <w:top w:w="0" w:type="dxa"/>
              <w:left w:w="108" w:type="dxa"/>
              <w:bottom w:w="0" w:type="dxa"/>
              <w:right w:w="108" w:type="dxa"/>
            </w:tcMar>
          </w:tcPr>
          <w:p w14:paraId="56481C22" w14:textId="77777777" w:rsidR="00E33CCA" w:rsidRDefault="00E33CCA">
            <w:pPr>
              <w:spacing w:line="252" w:lineRule="auto"/>
              <w:ind w:left="-90"/>
              <w:jc w:val="center"/>
              <w:rPr>
                <w:rFonts w:ascii="Arial" w:hAnsi="Arial" w:cs="Arial"/>
                <w:sz w:val="18"/>
                <w:szCs w:val="18"/>
              </w:rPr>
            </w:pPr>
          </w:p>
        </w:tc>
        <w:tc>
          <w:tcPr>
            <w:tcW w:w="4208" w:type="dxa"/>
            <w:tcBorders>
              <w:top w:val="nil"/>
              <w:left w:val="nil"/>
              <w:bottom w:val="nil"/>
              <w:right w:val="single" w:sz="8" w:space="0" w:color="auto"/>
            </w:tcBorders>
            <w:tcMar>
              <w:top w:w="0" w:type="dxa"/>
              <w:left w:w="108" w:type="dxa"/>
              <w:bottom w:w="0" w:type="dxa"/>
              <w:right w:w="108" w:type="dxa"/>
            </w:tcMar>
          </w:tcPr>
          <w:p w14:paraId="276C3652" w14:textId="77777777" w:rsidR="00E33CCA" w:rsidRDefault="00E33CCA">
            <w:pPr>
              <w:spacing w:line="252" w:lineRule="auto"/>
              <w:ind w:left="-90"/>
              <w:rPr>
                <w:rFonts w:ascii="Arial" w:hAnsi="Arial" w:cs="Arial"/>
                <w:sz w:val="18"/>
                <w:szCs w:val="18"/>
              </w:rPr>
            </w:pPr>
          </w:p>
        </w:tc>
        <w:tc>
          <w:tcPr>
            <w:tcW w:w="850" w:type="dxa"/>
            <w:tcBorders>
              <w:top w:val="nil"/>
              <w:left w:val="nil"/>
              <w:bottom w:val="nil"/>
              <w:right w:val="single" w:sz="8" w:space="0" w:color="auto"/>
            </w:tcBorders>
            <w:tcMar>
              <w:top w:w="0" w:type="dxa"/>
              <w:left w:w="108" w:type="dxa"/>
              <w:bottom w:w="0" w:type="dxa"/>
              <w:right w:w="108" w:type="dxa"/>
            </w:tcMar>
          </w:tcPr>
          <w:p w14:paraId="7D6CA5D4" w14:textId="77777777" w:rsidR="00E33CCA" w:rsidRDefault="00E33CCA">
            <w:pPr>
              <w:spacing w:line="252" w:lineRule="auto"/>
              <w:ind w:left="-90"/>
              <w:rPr>
                <w:rFonts w:ascii="Arial" w:hAnsi="Arial" w:cs="Arial"/>
                <w:sz w:val="18"/>
                <w:szCs w:val="18"/>
              </w:rPr>
            </w:pPr>
          </w:p>
        </w:tc>
        <w:tc>
          <w:tcPr>
            <w:tcW w:w="851" w:type="dxa"/>
            <w:tcBorders>
              <w:top w:val="nil"/>
              <w:left w:val="nil"/>
              <w:bottom w:val="nil"/>
              <w:right w:val="single" w:sz="8" w:space="0" w:color="auto"/>
            </w:tcBorders>
            <w:tcMar>
              <w:top w:w="0" w:type="dxa"/>
              <w:left w:w="108" w:type="dxa"/>
              <w:bottom w:w="0" w:type="dxa"/>
              <w:right w:w="108" w:type="dxa"/>
            </w:tcMar>
          </w:tcPr>
          <w:p w14:paraId="4C229F24" w14:textId="77777777" w:rsidR="00E33CCA" w:rsidRDefault="00E33CCA">
            <w:pPr>
              <w:spacing w:line="252" w:lineRule="auto"/>
              <w:ind w:left="-90"/>
              <w:rPr>
                <w:rFonts w:ascii="Arial" w:hAnsi="Arial" w:cs="Arial"/>
                <w:sz w:val="18"/>
                <w:szCs w:val="18"/>
              </w:rPr>
            </w:pPr>
          </w:p>
        </w:tc>
        <w:tc>
          <w:tcPr>
            <w:tcW w:w="1201" w:type="dxa"/>
            <w:tcBorders>
              <w:top w:val="nil"/>
              <w:left w:val="nil"/>
              <w:bottom w:val="nil"/>
              <w:right w:val="single" w:sz="8" w:space="0" w:color="auto"/>
            </w:tcBorders>
            <w:tcMar>
              <w:top w:w="0" w:type="dxa"/>
              <w:left w:w="108" w:type="dxa"/>
              <w:bottom w:w="0" w:type="dxa"/>
              <w:right w:w="108" w:type="dxa"/>
            </w:tcMar>
          </w:tcPr>
          <w:p w14:paraId="673FFBEC" w14:textId="77777777" w:rsidR="00E33CCA" w:rsidRDefault="00E33CCA">
            <w:pPr>
              <w:spacing w:line="252" w:lineRule="auto"/>
              <w:ind w:left="-90"/>
              <w:rPr>
                <w:rFonts w:ascii="Arial" w:hAnsi="Arial" w:cs="Arial"/>
                <w:sz w:val="18"/>
                <w:szCs w:val="18"/>
              </w:rPr>
            </w:pPr>
          </w:p>
        </w:tc>
      </w:tr>
      <w:tr w:rsidR="009C1687" w14:paraId="6AB8A709" w14:textId="77777777">
        <w:trPr>
          <w:cantSplit/>
        </w:trPr>
        <w:tc>
          <w:tcPr>
            <w:tcW w:w="1620" w:type="dxa"/>
            <w:tcBorders>
              <w:top w:val="nil"/>
              <w:left w:val="single" w:sz="8" w:space="0" w:color="auto"/>
              <w:bottom w:val="nil"/>
              <w:right w:val="single" w:sz="8" w:space="0" w:color="auto"/>
            </w:tcBorders>
            <w:tcMar>
              <w:top w:w="0" w:type="dxa"/>
              <w:left w:w="108" w:type="dxa"/>
              <w:bottom w:w="0" w:type="dxa"/>
              <w:right w:w="108" w:type="dxa"/>
            </w:tcMar>
          </w:tcPr>
          <w:p w14:paraId="37D47622" w14:textId="77777777" w:rsidR="00E33CCA" w:rsidRDefault="00E33CCA">
            <w:pPr>
              <w:spacing w:line="252" w:lineRule="auto"/>
              <w:ind w:left="-90"/>
              <w:rPr>
                <w:rFonts w:ascii="Arial" w:hAnsi="Arial" w:cs="Arial"/>
                <w:sz w:val="18"/>
                <w:szCs w:val="18"/>
              </w:rPr>
            </w:pPr>
          </w:p>
        </w:tc>
        <w:tc>
          <w:tcPr>
            <w:tcW w:w="261" w:type="dxa"/>
            <w:tcMar>
              <w:top w:w="0" w:type="dxa"/>
              <w:left w:w="108" w:type="dxa"/>
              <w:bottom w:w="0" w:type="dxa"/>
              <w:right w:w="108" w:type="dxa"/>
            </w:tcMar>
          </w:tcPr>
          <w:p w14:paraId="6CC4CCF7" w14:textId="77777777" w:rsidR="00E33CCA" w:rsidRDefault="00E33CCA">
            <w:pPr>
              <w:spacing w:line="252" w:lineRule="auto"/>
              <w:rPr>
                <w:rFonts w:ascii="Arial" w:hAnsi="Arial" w:cs="Arial"/>
                <w:sz w:val="18"/>
                <w:szCs w:val="18"/>
              </w:rPr>
            </w:pPr>
          </w:p>
        </w:tc>
        <w:tc>
          <w:tcPr>
            <w:tcW w:w="1269" w:type="dxa"/>
            <w:tcBorders>
              <w:top w:val="nil"/>
              <w:left w:val="nil"/>
              <w:bottom w:val="nil"/>
              <w:right w:val="single" w:sz="8" w:space="0" w:color="auto"/>
            </w:tcBorders>
            <w:tcMar>
              <w:top w:w="0" w:type="dxa"/>
              <w:left w:w="108" w:type="dxa"/>
              <w:bottom w:w="0" w:type="dxa"/>
              <w:right w:w="108" w:type="dxa"/>
            </w:tcMar>
          </w:tcPr>
          <w:p w14:paraId="54F81F08" w14:textId="77777777" w:rsidR="00E33CCA" w:rsidRDefault="00E33CCA">
            <w:pPr>
              <w:spacing w:line="252" w:lineRule="auto"/>
              <w:ind w:left="-90"/>
              <w:rPr>
                <w:rFonts w:ascii="Arial" w:hAnsi="Arial" w:cs="Arial"/>
                <w:sz w:val="18"/>
                <w:szCs w:val="18"/>
              </w:rPr>
            </w:pPr>
          </w:p>
        </w:tc>
        <w:tc>
          <w:tcPr>
            <w:tcW w:w="291" w:type="dxa"/>
            <w:tcMar>
              <w:top w:w="0" w:type="dxa"/>
              <w:left w:w="108" w:type="dxa"/>
              <w:bottom w:w="0" w:type="dxa"/>
              <w:right w:w="108" w:type="dxa"/>
            </w:tcMar>
          </w:tcPr>
          <w:p w14:paraId="4DCB671F" w14:textId="77777777" w:rsidR="00E33CCA" w:rsidRDefault="00E33CCA">
            <w:pPr>
              <w:spacing w:line="252" w:lineRule="auto"/>
              <w:rPr>
                <w:rFonts w:ascii="Arial" w:hAnsi="Arial" w:cs="Arial"/>
                <w:sz w:val="18"/>
                <w:szCs w:val="18"/>
              </w:rPr>
            </w:pPr>
          </w:p>
        </w:tc>
        <w:tc>
          <w:tcPr>
            <w:tcW w:w="2769" w:type="dxa"/>
            <w:tcBorders>
              <w:top w:val="nil"/>
              <w:left w:val="nil"/>
              <w:bottom w:val="nil"/>
              <w:right w:val="single" w:sz="8" w:space="0" w:color="auto"/>
            </w:tcBorders>
            <w:tcMar>
              <w:top w:w="0" w:type="dxa"/>
              <w:left w:w="108" w:type="dxa"/>
              <w:bottom w:w="0" w:type="dxa"/>
              <w:right w:w="108" w:type="dxa"/>
            </w:tcMar>
          </w:tcPr>
          <w:p w14:paraId="0F3FFBB6" w14:textId="77777777" w:rsidR="00E33CCA" w:rsidRDefault="00E33CCA">
            <w:pPr>
              <w:spacing w:line="252" w:lineRule="auto"/>
              <w:ind w:left="-90"/>
              <w:rPr>
                <w:rFonts w:ascii="Arial" w:hAnsi="Arial" w:cs="Arial"/>
                <w:sz w:val="18"/>
                <w:szCs w:val="18"/>
              </w:rPr>
            </w:pPr>
          </w:p>
        </w:tc>
        <w:tc>
          <w:tcPr>
            <w:tcW w:w="1080" w:type="dxa"/>
            <w:tcBorders>
              <w:top w:val="nil"/>
              <w:left w:val="nil"/>
              <w:bottom w:val="nil"/>
              <w:right w:val="single" w:sz="8" w:space="0" w:color="auto"/>
            </w:tcBorders>
            <w:tcMar>
              <w:top w:w="0" w:type="dxa"/>
              <w:left w:w="108" w:type="dxa"/>
              <w:bottom w:w="0" w:type="dxa"/>
              <w:right w:w="108" w:type="dxa"/>
            </w:tcMar>
          </w:tcPr>
          <w:p w14:paraId="24A83ABA" w14:textId="77777777" w:rsidR="00E33CCA" w:rsidRDefault="00E33CCA">
            <w:pPr>
              <w:spacing w:line="252" w:lineRule="auto"/>
              <w:ind w:left="-90"/>
              <w:rPr>
                <w:rFonts w:ascii="Arial" w:hAnsi="Arial" w:cs="Arial"/>
                <w:sz w:val="18"/>
                <w:szCs w:val="18"/>
              </w:rPr>
            </w:pPr>
          </w:p>
        </w:tc>
        <w:tc>
          <w:tcPr>
            <w:tcW w:w="450" w:type="dxa"/>
            <w:tcBorders>
              <w:top w:val="nil"/>
              <w:left w:val="nil"/>
              <w:bottom w:val="nil"/>
              <w:right w:val="single" w:sz="8" w:space="0" w:color="auto"/>
            </w:tcBorders>
            <w:tcMar>
              <w:top w:w="0" w:type="dxa"/>
              <w:left w:w="108" w:type="dxa"/>
              <w:bottom w:w="0" w:type="dxa"/>
              <w:right w:w="108" w:type="dxa"/>
            </w:tcMar>
          </w:tcPr>
          <w:p w14:paraId="64E1C198" w14:textId="77777777" w:rsidR="00E33CCA" w:rsidRDefault="00E33CCA">
            <w:pPr>
              <w:spacing w:line="252" w:lineRule="auto"/>
              <w:ind w:left="-90"/>
              <w:jc w:val="center"/>
              <w:rPr>
                <w:rFonts w:ascii="Arial" w:hAnsi="Arial" w:cs="Arial"/>
                <w:sz w:val="18"/>
                <w:szCs w:val="18"/>
              </w:rPr>
            </w:pPr>
          </w:p>
        </w:tc>
        <w:tc>
          <w:tcPr>
            <w:tcW w:w="450" w:type="dxa"/>
            <w:tcBorders>
              <w:top w:val="nil"/>
              <w:left w:val="nil"/>
              <w:bottom w:val="nil"/>
              <w:right w:val="single" w:sz="8" w:space="0" w:color="auto"/>
            </w:tcBorders>
            <w:tcMar>
              <w:top w:w="0" w:type="dxa"/>
              <w:left w:w="108" w:type="dxa"/>
              <w:bottom w:w="0" w:type="dxa"/>
              <w:right w:w="108" w:type="dxa"/>
            </w:tcMar>
          </w:tcPr>
          <w:p w14:paraId="43CCBDC2" w14:textId="77777777" w:rsidR="00E33CCA" w:rsidRDefault="00E33CCA">
            <w:pPr>
              <w:spacing w:line="252" w:lineRule="auto"/>
              <w:ind w:left="-90"/>
              <w:jc w:val="center"/>
              <w:rPr>
                <w:rFonts w:ascii="Arial" w:hAnsi="Arial" w:cs="Arial"/>
                <w:sz w:val="18"/>
                <w:szCs w:val="18"/>
              </w:rPr>
            </w:pPr>
          </w:p>
        </w:tc>
        <w:tc>
          <w:tcPr>
            <w:tcW w:w="540" w:type="dxa"/>
            <w:tcBorders>
              <w:top w:val="nil"/>
              <w:left w:val="nil"/>
              <w:bottom w:val="nil"/>
              <w:right w:val="single" w:sz="8" w:space="0" w:color="auto"/>
            </w:tcBorders>
            <w:tcMar>
              <w:top w:w="0" w:type="dxa"/>
              <w:left w:w="108" w:type="dxa"/>
              <w:bottom w:w="0" w:type="dxa"/>
              <w:right w:w="108" w:type="dxa"/>
            </w:tcMar>
          </w:tcPr>
          <w:p w14:paraId="209897A4" w14:textId="77777777" w:rsidR="00E33CCA" w:rsidRDefault="00E33CCA">
            <w:pPr>
              <w:spacing w:line="252" w:lineRule="auto"/>
              <w:ind w:left="-90"/>
              <w:jc w:val="center"/>
              <w:rPr>
                <w:rFonts w:ascii="Arial" w:hAnsi="Arial" w:cs="Arial"/>
                <w:sz w:val="18"/>
                <w:szCs w:val="18"/>
              </w:rPr>
            </w:pPr>
          </w:p>
        </w:tc>
        <w:tc>
          <w:tcPr>
            <w:tcW w:w="4208" w:type="dxa"/>
            <w:tcBorders>
              <w:top w:val="nil"/>
              <w:left w:val="nil"/>
              <w:bottom w:val="nil"/>
              <w:right w:val="single" w:sz="8" w:space="0" w:color="auto"/>
            </w:tcBorders>
            <w:tcMar>
              <w:top w:w="0" w:type="dxa"/>
              <w:left w:w="108" w:type="dxa"/>
              <w:bottom w:w="0" w:type="dxa"/>
              <w:right w:w="108" w:type="dxa"/>
            </w:tcMar>
          </w:tcPr>
          <w:p w14:paraId="18FE3217" w14:textId="77777777" w:rsidR="00E33CCA" w:rsidRDefault="00E33CCA">
            <w:pPr>
              <w:spacing w:line="252" w:lineRule="auto"/>
              <w:ind w:left="-90"/>
              <w:rPr>
                <w:rFonts w:ascii="Arial" w:hAnsi="Arial" w:cs="Arial"/>
                <w:sz w:val="18"/>
                <w:szCs w:val="18"/>
              </w:rPr>
            </w:pPr>
          </w:p>
        </w:tc>
        <w:tc>
          <w:tcPr>
            <w:tcW w:w="850" w:type="dxa"/>
            <w:tcBorders>
              <w:top w:val="nil"/>
              <w:left w:val="nil"/>
              <w:bottom w:val="nil"/>
              <w:right w:val="single" w:sz="8" w:space="0" w:color="auto"/>
            </w:tcBorders>
            <w:tcMar>
              <w:top w:w="0" w:type="dxa"/>
              <w:left w:w="108" w:type="dxa"/>
              <w:bottom w:w="0" w:type="dxa"/>
              <w:right w:w="108" w:type="dxa"/>
            </w:tcMar>
          </w:tcPr>
          <w:p w14:paraId="6AD46914" w14:textId="77777777" w:rsidR="00E33CCA" w:rsidRDefault="00E33CCA">
            <w:pPr>
              <w:spacing w:line="252" w:lineRule="auto"/>
              <w:ind w:left="-90"/>
              <w:rPr>
                <w:rFonts w:ascii="Arial" w:hAnsi="Arial" w:cs="Arial"/>
                <w:sz w:val="18"/>
                <w:szCs w:val="18"/>
              </w:rPr>
            </w:pPr>
          </w:p>
        </w:tc>
        <w:tc>
          <w:tcPr>
            <w:tcW w:w="851" w:type="dxa"/>
            <w:tcBorders>
              <w:top w:val="nil"/>
              <w:left w:val="nil"/>
              <w:bottom w:val="nil"/>
              <w:right w:val="single" w:sz="8" w:space="0" w:color="auto"/>
            </w:tcBorders>
            <w:tcMar>
              <w:top w:w="0" w:type="dxa"/>
              <w:left w:w="108" w:type="dxa"/>
              <w:bottom w:w="0" w:type="dxa"/>
              <w:right w:w="108" w:type="dxa"/>
            </w:tcMar>
          </w:tcPr>
          <w:p w14:paraId="71D02477" w14:textId="77777777" w:rsidR="00E33CCA" w:rsidRDefault="00E33CCA">
            <w:pPr>
              <w:spacing w:line="252" w:lineRule="auto"/>
              <w:ind w:left="-90"/>
              <w:rPr>
                <w:rFonts w:ascii="Arial" w:hAnsi="Arial" w:cs="Arial"/>
                <w:sz w:val="18"/>
                <w:szCs w:val="18"/>
              </w:rPr>
            </w:pPr>
          </w:p>
        </w:tc>
        <w:tc>
          <w:tcPr>
            <w:tcW w:w="1201" w:type="dxa"/>
            <w:tcBorders>
              <w:top w:val="nil"/>
              <w:left w:val="nil"/>
              <w:bottom w:val="nil"/>
              <w:right w:val="single" w:sz="8" w:space="0" w:color="auto"/>
            </w:tcBorders>
            <w:tcMar>
              <w:top w:w="0" w:type="dxa"/>
              <w:left w:w="108" w:type="dxa"/>
              <w:bottom w:w="0" w:type="dxa"/>
              <w:right w:w="108" w:type="dxa"/>
            </w:tcMar>
          </w:tcPr>
          <w:p w14:paraId="5913E157" w14:textId="77777777" w:rsidR="00E33CCA" w:rsidRDefault="00E33CCA">
            <w:pPr>
              <w:spacing w:line="252" w:lineRule="auto"/>
              <w:ind w:left="-90"/>
              <w:rPr>
                <w:rFonts w:ascii="Arial" w:hAnsi="Arial" w:cs="Arial"/>
                <w:sz w:val="18"/>
                <w:szCs w:val="18"/>
              </w:rPr>
            </w:pPr>
          </w:p>
        </w:tc>
      </w:tr>
      <w:tr w:rsidR="009C1687" w14:paraId="1E354B5A" w14:textId="77777777">
        <w:trPr>
          <w:cantSplit/>
        </w:trPr>
        <w:tc>
          <w:tcPr>
            <w:tcW w:w="1620" w:type="dxa"/>
            <w:tcBorders>
              <w:top w:val="nil"/>
              <w:left w:val="single" w:sz="8" w:space="0" w:color="auto"/>
              <w:bottom w:val="nil"/>
              <w:right w:val="single" w:sz="8" w:space="0" w:color="auto"/>
            </w:tcBorders>
            <w:tcMar>
              <w:top w:w="0" w:type="dxa"/>
              <w:left w:w="108" w:type="dxa"/>
              <w:bottom w:w="0" w:type="dxa"/>
              <w:right w:w="108" w:type="dxa"/>
            </w:tcMar>
          </w:tcPr>
          <w:p w14:paraId="48ECFBB4" w14:textId="77777777" w:rsidR="00E33CCA" w:rsidRDefault="00E33CCA">
            <w:pPr>
              <w:spacing w:line="252" w:lineRule="auto"/>
              <w:ind w:left="-90"/>
              <w:rPr>
                <w:rFonts w:ascii="Arial" w:hAnsi="Arial" w:cs="Arial"/>
                <w:sz w:val="18"/>
                <w:szCs w:val="18"/>
              </w:rPr>
            </w:pPr>
          </w:p>
        </w:tc>
        <w:tc>
          <w:tcPr>
            <w:tcW w:w="261" w:type="dxa"/>
            <w:tcMar>
              <w:top w:w="0" w:type="dxa"/>
              <w:left w:w="108" w:type="dxa"/>
              <w:bottom w:w="0" w:type="dxa"/>
              <w:right w:w="108" w:type="dxa"/>
            </w:tcMar>
          </w:tcPr>
          <w:p w14:paraId="468116C3" w14:textId="77777777" w:rsidR="00E33CCA" w:rsidRDefault="00E33CCA">
            <w:pPr>
              <w:spacing w:line="252" w:lineRule="auto"/>
              <w:rPr>
                <w:rFonts w:ascii="Arial" w:hAnsi="Arial" w:cs="Arial"/>
                <w:sz w:val="18"/>
                <w:szCs w:val="18"/>
              </w:rPr>
            </w:pPr>
          </w:p>
        </w:tc>
        <w:tc>
          <w:tcPr>
            <w:tcW w:w="1269" w:type="dxa"/>
            <w:tcBorders>
              <w:top w:val="nil"/>
              <w:left w:val="nil"/>
              <w:bottom w:val="nil"/>
              <w:right w:val="single" w:sz="8" w:space="0" w:color="auto"/>
            </w:tcBorders>
            <w:tcMar>
              <w:top w:w="0" w:type="dxa"/>
              <w:left w:w="108" w:type="dxa"/>
              <w:bottom w:w="0" w:type="dxa"/>
              <w:right w:w="108" w:type="dxa"/>
            </w:tcMar>
          </w:tcPr>
          <w:p w14:paraId="6152FFAB" w14:textId="77777777" w:rsidR="00E33CCA" w:rsidRDefault="00E33CCA">
            <w:pPr>
              <w:spacing w:line="252" w:lineRule="auto"/>
              <w:ind w:left="-90"/>
              <w:rPr>
                <w:rFonts w:ascii="Arial" w:hAnsi="Arial" w:cs="Arial"/>
                <w:sz w:val="18"/>
                <w:szCs w:val="18"/>
              </w:rPr>
            </w:pPr>
          </w:p>
        </w:tc>
        <w:tc>
          <w:tcPr>
            <w:tcW w:w="291" w:type="dxa"/>
            <w:tcMar>
              <w:top w:w="0" w:type="dxa"/>
              <w:left w:w="108" w:type="dxa"/>
              <w:bottom w:w="0" w:type="dxa"/>
              <w:right w:w="108" w:type="dxa"/>
            </w:tcMar>
          </w:tcPr>
          <w:p w14:paraId="4827323D" w14:textId="77777777" w:rsidR="00E33CCA" w:rsidRDefault="00E33CCA">
            <w:pPr>
              <w:spacing w:line="252" w:lineRule="auto"/>
              <w:rPr>
                <w:rFonts w:ascii="Arial" w:hAnsi="Arial" w:cs="Arial"/>
                <w:sz w:val="18"/>
                <w:szCs w:val="18"/>
              </w:rPr>
            </w:pPr>
          </w:p>
        </w:tc>
        <w:tc>
          <w:tcPr>
            <w:tcW w:w="2769" w:type="dxa"/>
            <w:tcBorders>
              <w:top w:val="nil"/>
              <w:left w:val="nil"/>
              <w:bottom w:val="nil"/>
              <w:right w:val="single" w:sz="8" w:space="0" w:color="auto"/>
            </w:tcBorders>
            <w:tcMar>
              <w:top w:w="0" w:type="dxa"/>
              <w:left w:w="108" w:type="dxa"/>
              <w:bottom w:w="0" w:type="dxa"/>
              <w:right w:w="108" w:type="dxa"/>
            </w:tcMar>
          </w:tcPr>
          <w:p w14:paraId="22BF3650" w14:textId="77777777" w:rsidR="00E33CCA" w:rsidRDefault="00E33CCA">
            <w:pPr>
              <w:spacing w:line="252" w:lineRule="auto"/>
              <w:ind w:left="-90"/>
              <w:rPr>
                <w:rFonts w:ascii="Arial" w:hAnsi="Arial" w:cs="Arial"/>
                <w:sz w:val="18"/>
                <w:szCs w:val="18"/>
              </w:rPr>
            </w:pPr>
          </w:p>
        </w:tc>
        <w:tc>
          <w:tcPr>
            <w:tcW w:w="1080" w:type="dxa"/>
            <w:tcBorders>
              <w:top w:val="nil"/>
              <w:left w:val="nil"/>
              <w:bottom w:val="nil"/>
              <w:right w:val="single" w:sz="8" w:space="0" w:color="auto"/>
            </w:tcBorders>
            <w:tcMar>
              <w:top w:w="0" w:type="dxa"/>
              <w:left w:w="108" w:type="dxa"/>
              <w:bottom w:w="0" w:type="dxa"/>
              <w:right w:w="108" w:type="dxa"/>
            </w:tcMar>
          </w:tcPr>
          <w:p w14:paraId="1C9360F9" w14:textId="77777777" w:rsidR="00E33CCA" w:rsidRDefault="00E33CCA">
            <w:pPr>
              <w:spacing w:line="252" w:lineRule="auto"/>
              <w:ind w:left="-90"/>
              <w:rPr>
                <w:rFonts w:ascii="Arial" w:hAnsi="Arial" w:cs="Arial"/>
                <w:sz w:val="18"/>
                <w:szCs w:val="18"/>
              </w:rPr>
            </w:pPr>
          </w:p>
        </w:tc>
        <w:tc>
          <w:tcPr>
            <w:tcW w:w="450" w:type="dxa"/>
            <w:tcBorders>
              <w:top w:val="nil"/>
              <w:left w:val="nil"/>
              <w:bottom w:val="nil"/>
              <w:right w:val="single" w:sz="8" w:space="0" w:color="auto"/>
            </w:tcBorders>
            <w:tcMar>
              <w:top w:w="0" w:type="dxa"/>
              <w:left w:w="108" w:type="dxa"/>
              <w:bottom w:w="0" w:type="dxa"/>
              <w:right w:w="108" w:type="dxa"/>
            </w:tcMar>
          </w:tcPr>
          <w:p w14:paraId="5CFBF5FD" w14:textId="77777777" w:rsidR="00E33CCA" w:rsidRDefault="00E33CCA">
            <w:pPr>
              <w:spacing w:line="252" w:lineRule="auto"/>
              <w:ind w:left="-90"/>
              <w:jc w:val="center"/>
              <w:rPr>
                <w:rFonts w:ascii="Arial" w:hAnsi="Arial" w:cs="Arial"/>
                <w:sz w:val="18"/>
                <w:szCs w:val="18"/>
              </w:rPr>
            </w:pPr>
          </w:p>
        </w:tc>
        <w:tc>
          <w:tcPr>
            <w:tcW w:w="450" w:type="dxa"/>
            <w:tcBorders>
              <w:top w:val="nil"/>
              <w:left w:val="nil"/>
              <w:bottom w:val="nil"/>
              <w:right w:val="single" w:sz="8" w:space="0" w:color="auto"/>
            </w:tcBorders>
            <w:tcMar>
              <w:top w:w="0" w:type="dxa"/>
              <w:left w:w="108" w:type="dxa"/>
              <w:bottom w:w="0" w:type="dxa"/>
              <w:right w:w="108" w:type="dxa"/>
            </w:tcMar>
          </w:tcPr>
          <w:p w14:paraId="4918DA54" w14:textId="77777777" w:rsidR="00E33CCA" w:rsidRDefault="00E33CCA">
            <w:pPr>
              <w:spacing w:line="252" w:lineRule="auto"/>
              <w:ind w:left="-90"/>
              <w:jc w:val="center"/>
              <w:rPr>
                <w:rFonts w:ascii="Arial" w:hAnsi="Arial" w:cs="Arial"/>
                <w:sz w:val="18"/>
                <w:szCs w:val="18"/>
              </w:rPr>
            </w:pPr>
          </w:p>
        </w:tc>
        <w:tc>
          <w:tcPr>
            <w:tcW w:w="540" w:type="dxa"/>
            <w:tcBorders>
              <w:top w:val="nil"/>
              <w:left w:val="nil"/>
              <w:bottom w:val="nil"/>
              <w:right w:val="single" w:sz="8" w:space="0" w:color="auto"/>
            </w:tcBorders>
            <w:tcMar>
              <w:top w:w="0" w:type="dxa"/>
              <w:left w:w="108" w:type="dxa"/>
              <w:bottom w:w="0" w:type="dxa"/>
              <w:right w:w="108" w:type="dxa"/>
            </w:tcMar>
          </w:tcPr>
          <w:p w14:paraId="597CA62D" w14:textId="77777777" w:rsidR="00E33CCA" w:rsidRDefault="00E33CCA">
            <w:pPr>
              <w:spacing w:line="252" w:lineRule="auto"/>
              <w:ind w:left="-90"/>
              <w:jc w:val="center"/>
              <w:rPr>
                <w:rFonts w:ascii="Arial" w:hAnsi="Arial" w:cs="Arial"/>
                <w:sz w:val="18"/>
                <w:szCs w:val="18"/>
              </w:rPr>
            </w:pPr>
          </w:p>
        </w:tc>
        <w:tc>
          <w:tcPr>
            <w:tcW w:w="4208" w:type="dxa"/>
            <w:tcBorders>
              <w:top w:val="nil"/>
              <w:left w:val="nil"/>
              <w:bottom w:val="nil"/>
              <w:right w:val="single" w:sz="8" w:space="0" w:color="auto"/>
            </w:tcBorders>
            <w:tcMar>
              <w:top w:w="0" w:type="dxa"/>
              <w:left w:w="108" w:type="dxa"/>
              <w:bottom w:w="0" w:type="dxa"/>
              <w:right w:w="108" w:type="dxa"/>
            </w:tcMar>
          </w:tcPr>
          <w:p w14:paraId="1DFFE823" w14:textId="77777777" w:rsidR="00E33CCA" w:rsidRDefault="00E33CCA">
            <w:pPr>
              <w:spacing w:line="252" w:lineRule="auto"/>
              <w:ind w:left="-90"/>
              <w:rPr>
                <w:rFonts w:ascii="Arial" w:hAnsi="Arial" w:cs="Arial"/>
                <w:sz w:val="18"/>
                <w:szCs w:val="18"/>
              </w:rPr>
            </w:pPr>
          </w:p>
        </w:tc>
        <w:tc>
          <w:tcPr>
            <w:tcW w:w="850" w:type="dxa"/>
            <w:tcBorders>
              <w:top w:val="nil"/>
              <w:left w:val="nil"/>
              <w:bottom w:val="nil"/>
              <w:right w:val="single" w:sz="8" w:space="0" w:color="auto"/>
            </w:tcBorders>
            <w:tcMar>
              <w:top w:w="0" w:type="dxa"/>
              <w:left w:w="108" w:type="dxa"/>
              <w:bottom w:w="0" w:type="dxa"/>
              <w:right w:w="108" w:type="dxa"/>
            </w:tcMar>
          </w:tcPr>
          <w:p w14:paraId="7D794DBE" w14:textId="77777777" w:rsidR="00E33CCA" w:rsidRDefault="00E33CCA">
            <w:pPr>
              <w:spacing w:line="252" w:lineRule="auto"/>
              <w:ind w:left="-90"/>
              <w:rPr>
                <w:rFonts w:ascii="Arial" w:hAnsi="Arial" w:cs="Arial"/>
                <w:sz w:val="18"/>
                <w:szCs w:val="18"/>
              </w:rPr>
            </w:pPr>
          </w:p>
        </w:tc>
        <w:tc>
          <w:tcPr>
            <w:tcW w:w="851" w:type="dxa"/>
            <w:tcBorders>
              <w:top w:val="nil"/>
              <w:left w:val="nil"/>
              <w:bottom w:val="nil"/>
              <w:right w:val="single" w:sz="8" w:space="0" w:color="auto"/>
            </w:tcBorders>
            <w:tcMar>
              <w:top w:w="0" w:type="dxa"/>
              <w:left w:w="108" w:type="dxa"/>
              <w:bottom w:w="0" w:type="dxa"/>
              <w:right w:w="108" w:type="dxa"/>
            </w:tcMar>
          </w:tcPr>
          <w:p w14:paraId="31A879B8" w14:textId="77777777" w:rsidR="00E33CCA" w:rsidRDefault="00E33CCA">
            <w:pPr>
              <w:spacing w:line="252" w:lineRule="auto"/>
              <w:ind w:left="-90"/>
              <w:rPr>
                <w:rFonts w:ascii="Arial" w:hAnsi="Arial" w:cs="Arial"/>
                <w:sz w:val="18"/>
                <w:szCs w:val="18"/>
              </w:rPr>
            </w:pPr>
          </w:p>
        </w:tc>
        <w:tc>
          <w:tcPr>
            <w:tcW w:w="1201" w:type="dxa"/>
            <w:tcBorders>
              <w:top w:val="nil"/>
              <w:left w:val="nil"/>
              <w:bottom w:val="nil"/>
              <w:right w:val="single" w:sz="8" w:space="0" w:color="auto"/>
            </w:tcBorders>
            <w:tcMar>
              <w:top w:w="0" w:type="dxa"/>
              <w:left w:w="108" w:type="dxa"/>
              <w:bottom w:w="0" w:type="dxa"/>
              <w:right w:w="108" w:type="dxa"/>
            </w:tcMar>
          </w:tcPr>
          <w:p w14:paraId="27525FE3" w14:textId="77777777" w:rsidR="00E33CCA" w:rsidRDefault="00E33CCA">
            <w:pPr>
              <w:spacing w:line="252" w:lineRule="auto"/>
              <w:ind w:left="-90"/>
              <w:rPr>
                <w:rFonts w:ascii="Arial" w:hAnsi="Arial" w:cs="Arial"/>
                <w:sz w:val="18"/>
                <w:szCs w:val="18"/>
              </w:rPr>
            </w:pPr>
          </w:p>
        </w:tc>
      </w:tr>
      <w:tr w:rsidR="009C1687" w14:paraId="40EE0BCE" w14:textId="77777777">
        <w:trPr>
          <w:cantSplit/>
        </w:trPr>
        <w:tc>
          <w:tcPr>
            <w:tcW w:w="1620" w:type="dxa"/>
            <w:tcBorders>
              <w:top w:val="nil"/>
              <w:left w:val="single" w:sz="8" w:space="0" w:color="auto"/>
              <w:bottom w:val="nil"/>
              <w:right w:val="single" w:sz="8" w:space="0" w:color="auto"/>
            </w:tcBorders>
            <w:tcMar>
              <w:top w:w="0" w:type="dxa"/>
              <w:left w:w="108" w:type="dxa"/>
              <w:bottom w:w="0" w:type="dxa"/>
              <w:right w:w="108" w:type="dxa"/>
            </w:tcMar>
          </w:tcPr>
          <w:p w14:paraId="7D9884E6" w14:textId="77777777" w:rsidR="00E33CCA" w:rsidRDefault="00E33CCA">
            <w:pPr>
              <w:spacing w:line="252" w:lineRule="auto"/>
              <w:ind w:left="-90"/>
              <w:rPr>
                <w:rFonts w:ascii="Arial" w:hAnsi="Arial" w:cs="Arial"/>
                <w:sz w:val="18"/>
                <w:szCs w:val="18"/>
              </w:rPr>
            </w:pPr>
          </w:p>
        </w:tc>
        <w:tc>
          <w:tcPr>
            <w:tcW w:w="261" w:type="dxa"/>
            <w:tcMar>
              <w:top w:w="0" w:type="dxa"/>
              <w:left w:w="108" w:type="dxa"/>
              <w:bottom w:w="0" w:type="dxa"/>
              <w:right w:w="108" w:type="dxa"/>
            </w:tcMar>
          </w:tcPr>
          <w:p w14:paraId="5F2F5726" w14:textId="77777777" w:rsidR="00E33CCA" w:rsidRDefault="00E33CCA">
            <w:pPr>
              <w:spacing w:line="252" w:lineRule="auto"/>
              <w:rPr>
                <w:rFonts w:ascii="Arial" w:hAnsi="Arial" w:cs="Arial"/>
                <w:sz w:val="18"/>
                <w:szCs w:val="18"/>
              </w:rPr>
            </w:pPr>
          </w:p>
        </w:tc>
        <w:tc>
          <w:tcPr>
            <w:tcW w:w="1269" w:type="dxa"/>
            <w:tcBorders>
              <w:top w:val="nil"/>
              <w:left w:val="nil"/>
              <w:bottom w:val="nil"/>
              <w:right w:val="single" w:sz="8" w:space="0" w:color="auto"/>
            </w:tcBorders>
            <w:tcMar>
              <w:top w:w="0" w:type="dxa"/>
              <w:left w:w="108" w:type="dxa"/>
              <w:bottom w:w="0" w:type="dxa"/>
              <w:right w:w="108" w:type="dxa"/>
            </w:tcMar>
          </w:tcPr>
          <w:p w14:paraId="362F46B7" w14:textId="77777777" w:rsidR="00E33CCA" w:rsidRDefault="00E33CCA">
            <w:pPr>
              <w:spacing w:line="252" w:lineRule="auto"/>
              <w:ind w:left="-90"/>
              <w:rPr>
                <w:rFonts w:ascii="Arial" w:hAnsi="Arial" w:cs="Arial"/>
                <w:sz w:val="18"/>
                <w:szCs w:val="18"/>
              </w:rPr>
            </w:pPr>
          </w:p>
        </w:tc>
        <w:tc>
          <w:tcPr>
            <w:tcW w:w="291" w:type="dxa"/>
            <w:tcMar>
              <w:top w:w="0" w:type="dxa"/>
              <w:left w:w="108" w:type="dxa"/>
              <w:bottom w:w="0" w:type="dxa"/>
              <w:right w:w="108" w:type="dxa"/>
            </w:tcMar>
          </w:tcPr>
          <w:p w14:paraId="4EB8A243" w14:textId="77777777" w:rsidR="00E33CCA" w:rsidRDefault="00E33CCA">
            <w:pPr>
              <w:spacing w:line="252" w:lineRule="auto"/>
              <w:rPr>
                <w:rFonts w:ascii="Arial" w:hAnsi="Arial" w:cs="Arial"/>
                <w:sz w:val="18"/>
                <w:szCs w:val="18"/>
              </w:rPr>
            </w:pPr>
          </w:p>
        </w:tc>
        <w:tc>
          <w:tcPr>
            <w:tcW w:w="2769" w:type="dxa"/>
            <w:tcBorders>
              <w:top w:val="nil"/>
              <w:left w:val="nil"/>
              <w:bottom w:val="nil"/>
              <w:right w:val="single" w:sz="8" w:space="0" w:color="auto"/>
            </w:tcBorders>
            <w:tcMar>
              <w:top w:w="0" w:type="dxa"/>
              <w:left w:w="108" w:type="dxa"/>
              <w:bottom w:w="0" w:type="dxa"/>
              <w:right w:w="108" w:type="dxa"/>
            </w:tcMar>
          </w:tcPr>
          <w:p w14:paraId="1C35BEA2" w14:textId="77777777" w:rsidR="00E33CCA" w:rsidRDefault="00E33CCA">
            <w:pPr>
              <w:spacing w:line="252" w:lineRule="auto"/>
              <w:ind w:left="-90"/>
              <w:rPr>
                <w:rFonts w:ascii="Arial" w:hAnsi="Arial" w:cs="Arial"/>
                <w:sz w:val="18"/>
                <w:szCs w:val="18"/>
              </w:rPr>
            </w:pPr>
          </w:p>
        </w:tc>
        <w:tc>
          <w:tcPr>
            <w:tcW w:w="1080" w:type="dxa"/>
            <w:tcBorders>
              <w:top w:val="nil"/>
              <w:left w:val="nil"/>
              <w:bottom w:val="nil"/>
              <w:right w:val="single" w:sz="8" w:space="0" w:color="auto"/>
            </w:tcBorders>
            <w:tcMar>
              <w:top w:w="0" w:type="dxa"/>
              <w:left w:w="108" w:type="dxa"/>
              <w:bottom w:w="0" w:type="dxa"/>
              <w:right w:w="108" w:type="dxa"/>
            </w:tcMar>
          </w:tcPr>
          <w:p w14:paraId="54DEFB9B" w14:textId="77777777" w:rsidR="00E33CCA" w:rsidRDefault="00E33CCA">
            <w:pPr>
              <w:spacing w:line="252" w:lineRule="auto"/>
              <w:ind w:left="-90"/>
              <w:rPr>
                <w:rFonts w:ascii="Arial" w:hAnsi="Arial" w:cs="Arial"/>
                <w:sz w:val="18"/>
                <w:szCs w:val="18"/>
              </w:rPr>
            </w:pPr>
          </w:p>
        </w:tc>
        <w:tc>
          <w:tcPr>
            <w:tcW w:w="450" w:type="dxa"/>
            <w:tcBorders>
              <w:top w:val="nil"/>
              <w:left w:val="nil"/>
              <w:bottom w:val="nil"/>
              <w:right w:val="single" w:sz="8" w:space="0" w:color="auto"/>
            </w:tcBorders>
            <w:tcMar>
              <w:top w:w="0" w:type="dxa"/>
              <w:left w:w="108" w:type="dxa"/>
              <w:bottom w:w="0" w:type="dxa"/>
              <w:right w:w="108" w:type="dxa"/>
            </w:tcMar>
          </w:tcPr>
          <w:p w14:paraId="09675057" w14:textId="77777777" w:rsidR="00E33CCA" w:rsidRDefault="00E33CCA">
            <w:pPr>
              <w:spacing w:line="252" w:lineRule="auto"/>
              <w:ind w:left="-90"/>
              <w:jc w:val="center"/>
              <w:rPr>
                <w:rFonts w:ascii="Arial" w:hAnsi="Arial" w:cs="Arial"/>
                <w:sz w:val="18"/>
                <w:szCs w:val="18"/>
              </w:rPr>
            </w:pPr>
          </w:p>
        </w:tc>
        <w:tc>
          <w:tcPr>
            <w:tcW w:w="450" w:type="dxa"/>
            <w:tcBorders>
              <w:top w:val="nil"/>
              <w:left w:val="nil"/>
              <w:bottom w:val="nil"/>
              <w:right w:val="single" w:sz="8" w:space="0" w:color="auto"/>
            </w:tcBorders>
            <w:tcMar>
              <w:top w:w="0" w:type="dxa"/>
              <w:left w:w="108" w:type="dxa"/>
              <w:bottom w:w="0" w:type="dxa"/>
              <w:right w:w="108" w:type="dxa"/>
            </w:tcMar>
          </w:tcPr>
          <w:p w14:paraId="5B81C3B7" w14:textId="77777777" w:rsidR="00E33CCA" w:rsidRDefault="00E33CCA">
            <w:pPr>
              <w:spacing w:line="252" w:lineRule="auto"/>
              <w:ind w:left="-90"/>
              <w:jc w:val="center"/>
              <w:rPr>
                <w:rFonts w:ascii="Arial" w:hAnsi="Arial" w:cs="Arial"/>
                <w:sz w:val="18"/>
                <w:szCs w:val="18"/>
              </w:rPr>
            </w:pPr>
          </w:p>
        </w:tc>
        <w:tc>
          <w:tcPr>
            <w:tcW w:w="540" w:type="dxa"/>
            <w:tcBorders>
              <w:top w:val="nil"/>
              <w:left w:val="nil"/>
              <w:bottom w:val="nil"/>
              <w:right w:val="single" w:sz="8" w:space="0" w:color="auto"/>
            </w:tcBorders>
            <w:tcMar>
              <w:top w:w="0" w:type="dxa"/>
              <w:left w:w="108" w:type="dxa"/>
              <w:bottom w:w="0" w:type="dxa"/>
              <w:right w:w="108" w:type="dxa"/>
            </w:tcMar>
          </w:tcPr>
          <w:p w14:paraId="1C3E2078" w14:textId="77777777" w:rsidR="00E33CCA" w:rsidRDefault="00E33CCA">
            <w:pPr>
              <w:spacing w:line="252" w:lineRule="auto"/>
              <w:ind w:left="-90"/>
              <w:jc w:val="center"/>
              <w:rPr>
                <w:rFonts w:ascii="Arial" w:hAnsi="Arial" w:cs="Arial"/>
                <w:sz w:val="18"/>
                <w:szCs w:val="18"/>
              </w:rPr>
            </w:pPr>
          </w:p>
        </w:tc>
        <w:tc>
          <w:tcPr>
            <w:tcW w:w="4208" w:type="dxa"/>
            <w:tcBorders>
              <w:top w:val="nil"/>
              <w:left w:val="nil"/>
              <w:bottom w:val="nil"/>
              <w:right w:val="single" w:sz="8" w:space="0" w:color="auto"/>
            </w:tcBorders>
            <w:tcMar>
              <w:top w:w="0" w:type="dxa"/>
              <w:left w:w="108" w:type="dxa"/>
              <w:bottom w:w="0" w:type="dxa"/>
              <w:right w:w="108" w:type="dxa"/>
            </w:tcMar>
          </w:tcPr>
          <w:p w14:paraId="16705F08" w14:textId="77777777" w:rsidR="00E33CCA" w:rsidRDefault="00E33CCA">
            <w:pPr>
              <w:spacing w:line="252" w:lineRule="auto"/>
              <w:ind w:left="-90"/>
              <w:rPr>
                <w:rFonts w:ascii="Arial" w:hAnsi="Arial" w:cs="Arial"/>
                <w:sz w:val="18"/>
                <w:szCs w:val="18"/>
              </w:rPr>
            </w:pPr>
          </w:p>
        </w:tc>
        <w:tc>
          <w:tcPr>
            <w:tcW w:w="850" w:type="dxa"/>
            <w:tcBorders>
              <w:top w:val="nil"/>
              <w:left w:val="nil"/>
              <w:bottom w:val="nil"/>
              <w:right w:val="single" w:sz="8" w:space="0" w:color="auto"/>
            </w:tcBorders>
            <w:tcMar>
              <w:top w:w="0" w:type="dxa"/>
              <w:left w:w="108" w:type="dxa"/>
              <w:bottom w:w="0" w:type="dxa"/>
              <w:right w:w="108" w:type="dxa"/>
            </w:tcMar>
          </w:tcPr>
          <w:p w14:paraId="6FFA7BA9" w14:textId="77777777" w:rsidR="00E33CCA" w:rsidRDefault="00E33CCA">
            <w:pPr>
              <w:spacing w:line="252" w:lineRule="auto"/>
              <w:ind w:left="-90"/>
              <w:rPr>
                <w:rFonts w:ascii="Arial" w:hAnsi="Arial" w:cs="Arial"/>
                <w:sz w:val="18"/>
                <w:szCs w:val="18"/>
              </w:rPr>
            </w:pPr>
          </w:p>
        </w:tc>
        <w:tc>
          <w:tcPr>
            <w:tcW w:w="851" w:type="dxa"/>
            <w:tcBorders>
              <w:top w:val="nil"/>
              <w:left w:val="nil"/>
              <w:bottom w:val="nil"/>
              <w:right w:val="single" w:sz="8" w:space="0" w:color="auto"/>
            </w:tcBorders>
            <w:tcMar>
              <w:top w:w="0" w:type="dxa"/>
              <w:left w:w="108" w:type="dxa"/>
              <w:bottom w:w="0" w:type="dxa"/>
              <w:right w:w="108" w:type="dxa"/>
            </w:tcMar>
          </w:tcPr>
          <w:p w14:paraId="776706B7" w14:textId="77777777" w:rsidR="00E33CCA" w:rsidRDefault="00E33CCA">
            <w:pPr>
              <w:spacing w:line="252" w:lineRule="auto"/>
              <w:ind w:left="-90"/>
              <w:rPr>
                <w:rFonts w:ascii="Arial" w:hAnsi="Arial" w:cs="Arial"/>
                <w:sz w:val="18"/>
                <w:szCs w:val="18"/>
              </w:rPr>
            </w:pPr>
          </w:p>
        </w:tc>
        <w:tc>
          <w:tcPr>
            <w:tcW w:w="1201" w:type="dxa"/>
            <w:tcBorders>
              <w:top w:val="nil"/>
              <w:left w:val="nil"/>
              <w:bottom w:val="nil"/>
              <w:right w:val="single" w:sz="8" w:space="0" w:color="auto"/>
            </w:tcBorders>
            <w:tcMar>
              <w:top w:w="0" w:type="dxa"/>
              <w:left w:w="108" w:type="dxa"/>
              <w:bottom w:w="0" w:type="dxa"/>
              <w:right w:w="108" w:type="dxa"/>
            </w:tcMar>
          </w:tcPr>
          <w:p w14:paraId="4679924A" w14:textId="77777777" w:rsidR="00E33CCA" w:rsidRDefault="00E33CCA">
            <w:pPr>
              <w:spacing w:line="252" w:lineRule="auto"/>
              <w:ind w:left="-90"/>
              <w:rPr>
                <w:rFonts w:ascii="Arial" w:hAnsi="Arial" w:cs="Arial"/>
                <w:sz w:val="18"/>
                <w:szCs w:val="18"/>
              </w:rPr>
            </w:pPr>
          </w:p>
        </w:tc>
      </w:tr>
      <w:tr w:rsidR="009C1687" w14:paraId="704CDC78" w14:textId="77777777">
        <w:trPr>
          <w:cantSplit/>
        </w:trPr>
        <w:tc>
          <w:tcPr>
            <w:tcW w:w="1620" w:type="dxa"/>
            <w:tcBorders>
              <w:top w:val="nil"/>
              <w:left w:val="single" w:sz="8" w:space="0" w:color="auto"/>
              <w:bottom w:val="nil"/>
              <w:right w:val="single" w:sz="8" w:space="0" w:color="auto"/>
            </w:tcBorders>
            <w:tcMar>
              <w:top w:w="0" w:type="dxa"/>
              <w:left w:w="108" w:type="dxa"/>
              <w:bottom w:w="0" w:type="dxa"/>
              <w:right w:w="108" w:type="dxa"/>
            </w:tcMar>
          </w:tcPr>
          <w:p w14:paraId="0747BF65" w14:textId="77777777" w:rsidR="00E33CCA" w:rsidRDefault="00E33CCA">
            <w:pPr>
              <w:spacing w:line="252" w:lineRule="auto"/>
              <w:ind w:left="-90"/>
              <w:rPr>
                <w:rFonts w:ascii="Arial" w:hAnsi="Arial" w:cs="Arial"/>
                <w:sz w:val="18"/>
                <w:szCs w:val="18"/>
              </w:rPr>
            </w:pPr>
          </w:p>
        </w:tc>
        <w:tc>
          <w:tcPr>
            <w:tcW w:w="261" w:type="dxa"/>
            <w:tcMar>
              <w:top w:w="0" w:type="dxa"/>
              <w:left w:w="108" w:type="dxa"/>
              <w:bottom w:w="0" w:type="dxa"/>
              <w:right w:w="108" w:type="dxa"/>
            </w:tcMar>
          </w:tcPr>
          <w:p w14:paraId="66864C32" w14:textId="77777777" w:rsidR="00E33CCA" w:rsidRDefault="00E33CCA">
            <w:pPr>
              <w:spacing w:line="252" w:lineRule="auto"/>
              <w:rPr>
                <w:rFonts w:ascii="Arial" w:hAnsi="Arial" w:cs="Arial"/>
                <w:sz w:val="18"/>
                <w:szCs w:val="18"/>
              </w:rPr>
            </w:pPr>
          </w:p>
        </w:tc>
        <w:tc>
          <w:tcPr>
            <w:tcW w:w="1269" w:type="dxa"/>
            <w:tcBorders>
              <w:top w:val="nil"/>
              <w:left w:val="nil"/>
              <w:bottom w:val="nil"/>
              <w:right w:val="single" w:sz="8" w:space="0" w:color="auto"/>
            </w:tcBorders>
            <w:tcMar>
              <w:top w:w="0" w:type="dxa"/>
              <w:left w:w="108" w:type="dxa"/>
              <w:bottom w:w="0" w:type="dxa"/>
              <w:right w:w="108" w:type="dxa"/>
            </w:tcMar>
          </w:tcPr>
          <w:p w14:paraId="49261772" w14:textId="77777777" w:rsidR="00E33CCA" w:rsidRDefault="00E33CCA">
            <w:pPr>
              <w:spacing w:line="252" w:lineRule="auto"/>
              <w:ind w:left="-90"/>
              <w:rPr>
                <w:rFonts w:ascii="Arial" w:hAnsi="Arial" w:cs="Arial"/>
                <w:sz w:val="18"/>
                <w:szCs w:val="18"/>
              </w:rPr>
            </w:pPr>
          </w:p>
        </w:tc>
        <w:tc>
          <w:tcPr>
            <w:tcW w:w="291" w:type="dxa"/>
            <w:tcMar>
              <w:top w:w="0" w:type="dxa"/>
              <w:left w:w="108" w:type="dxa"/>
              <w:bottom w:w="0" w:type="dxa"/>
              <w:right w:w="108" w:type="dxa"/>
            </w:tcMar>
          </w:tcPr>
          <w:p w14:paraId="555E3EDD" w14:textId="77777777" w:rsidR="00E33CCA" w:rsidRDefault="00E33CCA">
            <w:pPr>
              <w:spacing w:line="252" w:lineRule="auto"/>
              <w:rPr>
                <w:rFonts w:ascii="Arial" w:hAnsi="Arial" w:cs="Arial"/>
                <w:sz w:val="18"/>
                <w:szCs w:val="18"/>
              </w:rPr>
            </w:pPr>
          </w:p>
        </w:tc>
        <w:tc>
          <w:tcPr>
            <w:tcW w:w="2769" w:type="dxa"/>
            <w:tcBorders>
              <w:top w:val="nil"/>
              <w:left w:val="nil"/>
              <w:bottom w:val="nil"/>
              <w:right w:val="single" w:sz="8" w:space="0" w:color="auto"/>
            </w:tcBorders>
            <w:tcMar>
              <w:top w:w="0" w:type="dxa"/>
              <w:left w:w="108" w:type="dxa"/>
              <w:bottom w:w="0" w:type="dxa"/>
              <w:right w:w="108" w:type="dxa"/>
            </w:tcMar>
          </w:tcPr>
          <w:p w14:paraId="1B9E84F2" w14:textId="77777777" w:rsidR="00E33CCA" w:rsidRDefault="00E33CCA">
            <w:pPr>
              <w:spacing w:line="252" w:lineRule="auto"/>
              <w:ind w:left="-90"/>
              <w:rPr>
                <w:rFonts w:ascii="Arial" w:hAnsi="Arial" w:cs="Arial"/>
                <w:sz w:val="18"/>
                <w:szCs w:val="18"/>
              </w:rPr>
            </w:pPr>
          </w:p>
        </w:tc>
        <w:tc>
          <w:tcPr>
            <w:tcW w:w="1080" w:type="dxa"/>
            <w:tcBorders>
              <w:top w:val="nil"/>
              <w:left w:val="nil"/>
              <w:bottom w:val="nil"/>
              <w:right w:val="single" w:sz="8" w:space="0" w:color="auto"/>
            </w:tcBorders>
            <w:tcMar>
              <w:top w:w="0" w:type="dxa"/>
              <w:left w:w="108" w:type="dxa"/>
              <w:bottom w:w="0" w:type="dxa"/>
              <w:right w:w="108" w:type="dxa"/>
            </w:tcMar>
          </w:tcPr>
          <w:p w14:paraId="2B5EF788" w14:textId="77777777" w:rsidR="00E33CCA" w:rsidRDefault="00E33CCA">
            <w:pPr>
              <w:spacing w:line="252" w:lineRule="auto"/>
              <w:ind w:left="-90"/>
              <w:rPr>
                <w:rFonts w:ascii="Arial" w:hAnsi="Arial" w:cs="Arial"/>
                <w:sz w:val="18"/>
                <w:szCs w:val="18"/>
              </w:rPr>
            </w:pPr>
          </w:p>
        </w:tc>
        <w:tc>
          <w:tcPr>
            <w:tcW w:w="450" w:type="dxa"/>
            <w:tcBorders>
              <w:top w:val="nil"/>
              <w:left w:val="nil"/>
              <w:bottom w:val="nil"/>
              <w:right w:val="single" w:sz="8" w:space="0" w:color="auto"/>
            </w:tcBorders>
            <w:tcMar>
              <w:top w:w="0" w:type="dxa"/>
              <w:left w:w="108" w:type="dxa"/>
              <w:bottom w:w="0" w:type="dxa"/>
              <w:right w:w="108" w:type="dxa"/>
            </w:tcMar>
          </w:tcPr>
          <w:p w14:paraId="754AD80C" w14:textId="77777777" w:rsidR="00E33CCA" w:rsidRDefault="00E33CCA">
            <w:pPr>
              <w:spacing w:line="252" w:lineRule="auto"/>
              <w:ind w:left="-90"/>
              <w:jc w:val="center"/>
              <w:rPr>
                <w:rFonts w:ascii="Arial" w:hAnsi="Arial" w:cs="Arial"/>
                <w:sz w:val="18"/>
                <w:szCs w:val="18"/>
              </w:rPr>
            </w:pPr>
          </w:p>
        </w:tc>
        <w:tc>
          <w:tcPr>
            <w:tcW w:w="450" w:type="dxa"/>
            <w:tcBorders>
              <w:top w:val="nil"/>
              <w:left w:val="nil"/>
              <w:bottom w:val="nil"/>
              <w:right w:val="single" w:sz="8" w:space="0" w:color="auto"/>
            </w:tcBorders>
            <w:tcMar>
              <w:top w:w="0" w:type="dxa"/>
              <w:left w:w="108" w:type="dxa"/>
              <w:bottom w:w="0" w:type="dxa"/>
              <w:right w:w="108" w:type="dxa"/>
            </w:tcMar>
          </w:tcPr>
          <w:p w14:paraId="534F34AD" w14:textId="77777777" w:rsidR="00E33CCA" w:rsidRDefault="00E33CCA">
            <w:pPr>
              <w:spacing w:line="252" w:lineRule="auto"/>
              <w:ind w:left="-90"/>
              <w:jc w:val="center"/>
              <w:rPr>
                <w:rFonts w:ascii="Arial" w:hAnsi="Arial" w:cs="Arial"/>
                <w:sz w:val="18"/>
                <w:szCs w:val="18"/>
              </w:rPr>
            </w:pPr>
          </w:p>
        </w:tc>
        <w:tc>
          <w:tcPr>
            <w:tcW w:w="540" w:type="dxa"/>
            <w:tcBorders>
              <w:top w:val="nil"/>
              <w:left w:val="nil"/>
              <w:bottom w:val="nil"/>
              <w:right w:val="single" w:sz="8" w:space="0" w:color="auto"/>
            </w:tcBorders>
            <w:tcMar>
              <w:top w:w="0" w:type="dxa"/>
              <w:left w:w="108" w:type="dxa"/>
              <w:bottom w:w="0" w:type="dxa"/>
              <w:right w:w="108" w:type="dxa"/>
            </w:tcMar>
          </w:tcPr>
          <w:p w14:paraId="20A4B57B" w14:textId="77777777" w:rsidR="00E33CCA" w:rsidRDefault="00E33CCA">
            <w:pPr>
              <w:spacing w:line="252" w:lineRule="auto"/>
              <w:ind w:left="-90"/>
              <w:jc w:val="center"/>
              <w:rPr>
                <w:rFonts w:ascii="Arial" w:hAnsi="Arial" w:cs="Arial"/>
                <w:sz w:val="18"/>
                <w:szCs w:val="18"/>
              </w:rPr>
            </w:pPr>
          </w:p>
        </w:tc>
        <w:tc>
          <w:tcPr>
            <w:tcW w:w="4208" w:type="dxa"/>
            <w:tcBorders>
              <w:top w:val="nil"/>
              <w:left w:val="nil"/>
              <w:bottom w:val="nil"/>
              <w:right w:val="single" w:sz="8" w:space="0" w:color="auto"/>
            </w:tcBorders>
            <w:tcMar>
              <w:top w:w="0" w:type="dxa"/>
              <w:left w:w="108" w:type="dxa"/>
              <w:bottom w:w="0" w:type="dxa"/>
              <w:right w:w="108" w:type="dxa"/>
            </w:tcMar>
          </w:tcPr>
          <w:p w14:paraId="69D2E0FC" w14:textId="77777777" w:rsidR="00E33CCA" w:rsidRDefault="00E33CCA">
            <w:pPr>
              <w:spacing w:line="252" w:lineRule="auto"/>
              <w:ind w:left="-90"/>
              <w:rPr>
                <w:rFonts w:ascii="Arial" w:hAnsi="Arial" w:cs="Arial"/>
                <w:sz w:val="18"/>
                <w:szCs w:val="18"/>
              </w:rPr>
            </w:pPr>
          </w:p>
        </w:tc>
        <w:tc>
          <w:tcPr>
            <w:tcW w:w="850" w:type="dxa"/>
            <w:tcBorders>
              <w:top w:val="nil"/>
              <w:left w:val="nil"/>
              <w:bottom w:val="nil"/>
              <w:right w:val="single" w:sz="8" w:space="0" w:color="auto"/>
            </w:tcBorders>
            <w:tcMar>
              <w:top w:w="0" w:type="dxa"/>
              <w:left w:w="108" w:type="dxa"/>
              <w:bottom w:w="0" w:type="dxa"/>
              <w:right w:w="108" w:type="dxa"/>
            </w:tcMar>
          </w:tcPr>
          <w:p w14:paraId="5A0E1151" w14:textId="77777777" w:rsidR="00E33CCA" w:rsidRDefault="00E33CCA">
            <w:pPr>
              <w:spacing w:line="252" w:lineRule="auto"/>
              <w:ind w:left="-90"/>
              <w:rPr>
                <w:rFonts w:ascii="Arial" w:hAnsi="Arial" w:cs="Arial"/>
                <w:sz w:val="18"/>
                <w:szCs w:val="18"/>
              </w:rPr>
            </w:pPr>
          </w:p>
        </w:tc>
        <w:tc>
          <w:tcPr>
            <w:tcW w:w="851" w:type="dxa"/>
            <w:tcBorders>
              <w:top w:val="nil"/>
              <w:left w:val="nil"/>
              <w:bottom w:val="nil"/>
              <w:right w:val="single" w:sz="8" w:space="0" w:color="auto"/>
            </w:tcBorders>
            <w:tcMar>
              <w:top w:w="0" w:type="dxa"/>
              <w:left w:w="108" w:type="dxa"/>
              <w:bottom w:w="0" w:type="dxa"/>
              <w:right w:w="108" w:type="dxa"/>
            </w:tcMar>
          </w:tcPr>
          <w:p w14:paraId="68BB2E3C" w14:textId="77777777" w:rsidR="00E33CCA" w:rsidRDefault="00E33CCA">
            <w:pPr>
              <w:spacing w:line="252" w:lineRule="auto"/>
              <w:ind w:left="-90"/>
              <w:rPr>
                <w:rFonts w:ascii="Arial" w:hAnsi="Arial" w:cs="Arial"/>
                <w:sz w:val="18"/>
                <w:szCs w:val="18"/>
              </w:rPr>
            </w:pPr>
          </w:p>
        </w:tc>
        <w:tc>
          <w:tcPr>
            <w:tcW w:w="1201" w:type="dxa"/>
            <w:tcBorders>
              <w:top w:val="nil"/>
              <w:left w:val="nil"/>
              <w:bottom w:val="nil"/>
              <w:right w:val="single" w:sz="8" w:space="0" w:color="auto"/>
            </w:tcBorders>
            <w:tcMar>
              <w:top w:w="0" w:type="dxa"/>
              <w:left w:w="108" w:type="dxa"/>
              <w:bottom w:w="0" w:type="dxa"/>
              <w:right w:w="108" w:type="dxa"/>
            </w:tcMar>
          </w:tcPr>
          <w:p w14:paraId="6FE99D85" w14:textId="77777777" w:rsidR="00E33CCA" w:rsidRDefault="00E33CCA">
            <w:pPr>
              <w:spacing w:line="252" w:lineRule="auto"/>
              <w:ind w:left="-90"/>
              <w:rPr>
                <w:rFonts w:ascii="Arial" w:hAnsi="Arial" w:cs="Arial"/>
                <w:sz w:val="18"/>
                <w:szCs w:val="18"/>
              </w:rPr>
            </w:pPr>
          </w:p>
        </w:tc>
      </w:tr>
      <w:tr w:rsidR="009C1687" w14:paraId="3CC2B22A" w14:textId="77777777">
        <w:trPr>
          <w:cantSplit/>
        </w:trPr>
        <w:tc>
          <w:tcPr>
            <w:tcW w:w="1620"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4FB2C9D3" w14:textId="77777777" w:rsidR="00E33CCA" w:rsidRDefault="00E33CCA">
            <w:pPr>
              <w:spacing w:line="252" w:lineRule="auto"/>
              <w:ind w:left="-90"/>
              <w:rPr>
                <w:rFonts w:ascii="Arial" w:hAnsi="Arial" w:cs="Arial"/>
                <w:sz w:val="18"/>
                <w:szCs w:val="18"/>
              </w:rPr>
            </w:pPr>
          </w:p>
        </w:tc>
        <w:tc>
          <w:tcPr>
            <w:tcW w:w="261" w:type="dxa"/>
            <w:tcBorders>
              <w:top w:val="nil"/>
              <w:left w:val="nil"/>
              <w:bottom w:val="single" w:sz="8" w:space="0" w:color="auto"/>
              <w:right w:val="nil"/>
            </w:tcBorders>
            <w:tcMar>
              <w:top w:w="0" w:type="dxa"/>
              <w:left w:w="108" w:type="dxa"/>
              <w:bottom w:w="0" w:type="dxa"/>
              <w:right w:w="108" w:type="dxa"/>
            </w:tcMar>
          </w:tcPr>
          <w:p w14:paraId="18F58297" w14:textId="77777777" w:rsidR="00E33CCA" w:rsidRDefault="00E33CCA">
            <w:pPr>
              <w:spacing w:line="252" w:lineRule="auto"/>
              <w:rPr>
                <w:rFonts w:ascii="Arial" w:hAnsi="Arial" w:cs="Arial"/>
                <w:sz w:val="18"/>
                <w:szCs w:val="18"/>
              </w:rPr>
            </w:pPr>
          </w:p>
        </w:tc>
        <w:tc>
          <w:tcPr>
            <w:tcW w:w="1269" w:type="dxa"/>
            <w:tcBorders>
              <w:top w:val="nil"/>
              <w:left w:val="nil"/>
              <w:bottom w:val="single" w:sz="8" w:space="0" w:color="auto"/>
              <w:right w:val="single" w:sz="8" w:space="0" w:color="auto"/>
            </w:tcBorders>
            <w:tcMar>
              <w:top w:w="0" w:type="dxa"/>
              <w:left w:w="108" w:type="dxa"/>
              <w:bottom w:w="0" w:type="dxa"/>
              <w:right w:w="108" w:type="dxa"/>
            </w:tcMar>
          </w:tcPr>
          <w:p w14:paraId="1D9F93A7" w14:textId="77777777" w:rsidR="00E33CCA" w:rsidRDefault="00E33CCA">
            <w:pPr>
              <w:spacing w:line="252" w:lineRule="auto"/>
              <w:ind w:left="-90"/>
              <w:rPr>
                <w:rFonts w:ascii="Arial" w:hAnsi="Arial" w:cs="Arial"/>
                <w:sz w:val="18"/>
                <w:szCs w:val="18"/>
              </w:rPr>
            </w:pPr>
          </w:p>
        </w:tc>
        <w:tc>
          <w:tcPr>
            <w:tcW w:w="291" w:type="dxa"/>
            <w:tcBorders>
              <w:top w:val="nil"/>
              <w:left w:val="nil"/>
              <w:bottom w:val="single" w:sz="8" w:space="0" w:color="auto"/>
              <w:right w:val="nil"/>
            </w:tcBorders>
            <w:tcMar>
              <w:top w:w="0" w:type="dxa"/>
              <w:left w:w="108" w:type="dxa"/>
              <w:bottom w:w="0" w:type="dxa"/>
              <w:right w:w="108" w:type="dxa"/>
            </w:tcMar>
          </w:tcPr>
          <w:p w14:paraId="0DF03B5F" w14:textId="77777777" w:rsidR="00E33CCA" w:rsidRDefault="00E33CCA">
            <w:pPr>
              <w:spacing w:line="252" w:lineRule="auto"/>
              <w:rPr>
                <w:rFonts w:ascii="Arial" w:hAnsi="Arial" w:cs="Arial"/>
                <w:sz w:val="18"/>
                <w:szCs w:val="18"/>
              </w:rPr>
            </w:pPr>
          </w:p>
        </w:tc>
        <w:tc>
          <w:tcPr>
            <w:tcW w:w="2769" w:type="dxa"/>
            <w:tcBorders>
              <w:top w:val="nil"/>
              <w:left w:val="nil"/>
              <w:bottom w:val="single" w:sz="8" w:space="0" w:color="auto"/>
              <w:right w:val="single" w:sz="8" w:space="0" w:color="auto"/>
            </w:tcBorders>
            <w:tcMar>
              <w:top w:w="0" w:type="dxa"/>
              <w:left w:w="108" w:type="dxa"/>
              <w:bottom w:w="0" w:type="dxa"/>
              <w:right w:w="108" w:type="dxa"/>
            </w:tcMar>
          </w:tcPr>
          <w:p w14:paraId="54226CD9" w14:textId="77777777" w:rsidR="00E33CCA" w:rsidRDefault="00E33CCA">
            <w:pPr>
              <w:spacing w:line="252" w:lineRule="auto"/>
              <w:ind w:left="-90"/>
              <w:rPr>
                <w:rFonts w:ascii="Arial" w:hAnsi="Arial" w:cs="Arial"/>
                <w:sz w:val="18"/>
                <w:szCs w:val="18"/>
              </w:rPr>
            </w:pPr>
          </w:p>
        </w:tc>
        <w:tc>
          <w:tcPr>
            <w:tcW w:w="1080" w:type="dxa"/>
            <w:tcBorders>
              <w:top w:val="nil"/>
              <w:left w:val="nil"/>
              <w:bottom w:val="single" w:sz="8" w:space="0" w:color="auto"/>
              <w:right w:val="single" w:sz="8" w:space="0" w:color="auto"/>
            </w:tcBorders>
            <w:tcMar>
              <w:top w:w="0" w:type="dxa"/>
              <w:left w:w="108" w:type="dxa"/>
              <w:bottom w:w="0" w:type="dxa"/>
              <w:right w:w="108" w:type="dxa"/>
            </w:tcMar>
          </w:tcPr>
          <w:p w14:paraId="47B6A9A8" w14:textId="77777777" w:rsidR="00E33CCA" w:rsidRDefault="00E33CCA">
            <w:pPr>
              <w:spacing w:line="252" w:lineRule="auto"/>
              <w:ind w:left="-90"/>
              <w:rPr>
                <w:rFonts w:ascii="Arial" w:hAnsi="Arial" w:cs="Arial"/>
                <w:sz w:val="18"/>
                <w:szCs w:val="18"/>
              </w:rPr>
            </w:pPr>
          </w:p>
        </w:tc>
        <w:tc>
          <w:tcPr>
            <w:tcW w:w="450" w:type="dxa"/>
            <w:tcBorders>
              <w:top w:val="nil"/>
              <w:left w:val="nil"/>
              <w:bottom w:val="single" w:sz="8" w:space="0" w:color="auto"/>
              <w:right w:val="single" w:sz="8" w:space="0" w:color="auto"/>
            </w:tcBorders>
            <w:tcMar>
              <w:top w:w="0" w:type="dxa"/>
              <w:left w:w="108" w:type="dxa"/>
              <w:bottom w:w="0" w:type="dxa"/>
              <w:right w:w="108" w:type="dxa"/>
            </w:tcMar>
          </w:tcPr>
          <w:p w14:paraId="4597704B" w14:textId="77777777" w:rsidR="00E33CCA" w:rsidRDefault="00E33CCA">
            <w:pPr>
              <w:spacing w:line="252" w:lineRule="auto"/>
              <w:ind w:left="-90"/>
              <w:jc w:val="center"/>
              <w:rPr>
                <w:rFonts w:ascii="Arial" w:hAnsi="Arial" w:cs="Arial"/>
                <w:sz w:val="18"/>
                <w:szCs w:val="18"/>
              </w:rPr>
            </w:pPr>
          </w:p>
        </w:tc>
        <w:tc>
          <w:tcPr>
            <w:tcW w:w="450" w:type="dxa"/>
            <w:tcBorders>
              <w:top w:val="nil"/>
              <w:left w:val="nil"/>
              <w:bottom w:val="single" w:sz="8" w:space="0" w:color="auto"/>
              <w:right w:val="single" w:sz="8" w:space="0" w:color="auto"/>
            </w:tcBorders>
            <w:tcMar>
              <w:top w:w="0" w:type="dxa"/>
              <w:left w:w="108" w:type="dxa"/>
              <w:bottom w:w="0" w:type="dxa"/>
              <w:right w:w="108" w:type="dxa"/>
            </w:tcMar>
          </w:tcPr>
          <w:p w14:paraId="5DBBB40D" w14:textId="77777777" w:rsidR="00E33CCA" w:rsidRDefault="00E33CCA">
            <w:pPr>
              <w:spacing w:line="252" w:lineRule="auto"/>
              <w:ind w:left="-90"/>
              <w:jc w:val="center"/>
              <w:rPr>
                <w:rFonts w:ascii="Arial" w:hAnsi="Arial" w:cs="Arial"/>
                <w:sz w:val="18"/>
                <w:szCs w:val="18"/>
              </w:rPr>
            </w:pPr>
          </w:p>
        </w:tc>
        <w:tc>
          <w:tcPr>
            <w:tcW w:w="540" w:type="dxa"/>
            <w:tcBorders>
              <w:top w:val="nil"/>
              <w:left w:val="nil"/>
              <w:bottom w:val="single" w:sz="8" w:space="0" w:color="auto"/>
              <w:right w:val="single" w:sz="8" w:space="0" w:color="auto"/>
            </w:tcBorders>
            <w:tcMar>
              <w:top w:w="0" w:type="dxa"/>
              <w:left w:w="108" w:type="dxa"/>
              <w:bottom w:w="0" w:type="dxa"/>
              <w:right w:w="108" w:type="dxa"/>
            </w:tcMar>
          </w:tcPr>
          <w:p w14:paraId="04F74984" w14:textId="77777777" w:rsidR="00E33CCA" w:rsidRDefault="00E33CCA">
            <w:pPr>
              <w:spacing w:line="252" w:lineRule="auto"/>
              <w:ind w:left="-90"/>
              <w:jc w:val="center"/>
              <w:rPr>
                <w:rFonts w:ascii="Arial" w:hAnsi="Arial" w:cs="Arial"/>
                <w:sz w:val="18"/>
                <w:szCs w:val="18"/>
              </w:rPr>
            </w:pPr>
          </w:p>
        </w:tc>
        <w:tc>
          <w:tcPr>
            <w:tcW w:w="4208" w:type="dxa"/>
            <w:tcBorders>
              <w:top w:val="nil"/>
              <w:left w:val="nil"/>
              <w:bottom w:val="single" w:sz="8" w:space="0" w:color="auto"/>
              <w:right w:val="single" w:sz="8" w:space="0" w:color="auto"/>
            </w:tcBorders>
            <w:tcMar>
              <w:top w:w="0" w:type="dxa"/>
              <w:left w:w="108" w:type="dxa"/>
              <w:bottom w:w="0" w:type="dxa"/>
              <w:right w:w="108" w:type="dxa"/>
            </w:tcMar>
          </w:tcPr>
          <w:p w14:paraId="1DCC0AEC" w14:textId="77777777" w:rsidR="00E33CCA" w:rsidRDefault="00E33CCA">
            <w:pPr>
              <w:spacing w:line="252" w:lineRule="auto"/>
              <w:ind w:left="-90"/>
              <w:rPr>
                <w:rFonts w:ascii="Arial" w:hAnsi="Arial" w:cs="Arial"/>
                <w:sz w:val="18"/>
                <w:szCs w:val="18"/>
              </w:rPr>
            </w:pPr>
          </w:p>
        </w:tc>
        <w:tc>
          <w:tcPr>
            <w:tcW w:w="850" w:type="dxa"/>
            <w:tcBorders>
              <w:top w:val="nil"/>
              <w:left w:val="nil"/>
              <w:bottom w:val="single" w:sz="8" w:space="0" w:color="auto"/>
              <w:right w:val="single" w:sz="8" w:space="0" w:color="auto"/>
            </w:tcBorders>
            <w:tcMar>
              <w:top w:w="0" w:type="dxa"/>
              <w:left w:w="108" w:type="dxa"/>
              <w:bottom w:w="0" w:type="dxa"/>
              <w:right w:w="108" w:type="dxa"/>
            </w:tcMar>
          </w:tcPr>
          <w:p w14:paraId="37CBBB87" w14:textId="77777777" w:rsidR="00E33CCA" w:rsidRDefault="00E33CCA">
            <w:pPr>
              <w:spacing w:line="252" w:lineRule="auto"/>
              <w:ind w:left="-90"/>
              <w:rPr>
                <w:rFonts w:ascii="Arial" w:hAnsi="Arial" w:cs="Arial"/>
                <w:sz w:val="18"/>
                <w:szCs w:val="18"/>
              </w:rPr>
            </w:pPr>
          </w:p>
        </w:tc>
        <w:tc>
          <w:tcPr>
            <w:tcW w:w="851" w:type="dxa"/>
            <w:tcBorders>
              <w:top w:val="nil"/>
              <w:left w:val="nil"/>
              <w:bottom w:val="single" w:sz="8" w:space="0" w:color="auto"/>
              <w:right w:val="single" w:sz="8" w:space="0" w:color="auto"/>
            </w:tcBorders>
            <w:tcMar>
              <w:top w:w="0" w:type="dxa"/>
              <w:left w:w="108" w:type="dxa"/>
              <w:bottom w:w="0" w:type="dxa"/>
              <w:right w:w="108" w:type="dxa"/>
            </w:tcMar>
          </w:tcPr>
          <w:p w14:paraId="1DE601F0" w14:textId="77777777" w:rsidR="00E33CCA" w:rsidRDefault="00E33CCA">
            <w:pPr>
              <w:spacing w:line="252" w:lineRule="auto"/>
              <w:ind w:left="-90"/>
              <w:rPr>
                <w:rFonts w:ascii="Arial" w:hAnsi="Arial" w:cs="Arial"/>
                <w:sz w:val="18"/>
                <w:szCs w:val="18"/>
              </w:rPr>
            </w:pPr>
          </w:p>
        </w:tc>
        <w:tc>
          <w:tcPr>
            <w:tcW w:w="1201" w:type="dxa"/>
            <w:tcBorders>
              <w:top w:val="nil"/>
              <w:left w:val="nil"/>
              <w:bottom w:val="single" w:sz="8" w:space="0" w:color="auto"/>
              <w:right w:val="single" w:sz="8" w:space="0" w:color="auto"/>
            </w:tcBorders>
            <w:tcMar>
              <w:top w:w="0" w:type="dxa"/>
              <w:left w:w="108" w:type="dxa"/>
              <w:bottom w:w="0" w:type="dxa"/>
              <w:right w:w="108" w:type="dxa"/>
            </w:tcMar>
          </w:tcPr>
          <w:p w14:paraId="1BE50A23" w14:textId="77777777" w:rsidR="00E33CCA" w:rsidRDefault="00E33CCA">
            <w:pPr>
              <w:spacing w:line="252" w:lineRule="auto"/>
              <w:ind w:left="-90"/>
              <w:rPr>
                <w:rFonts w:ascii="Arial" w:hAnsi="Arial" w:cs="Arial"/>
                <w:sz w:val="18"/>
                <w:szCs w:val="18"/>
              </w:rPr>
            </w:pPr>
          </w:p>
        </w:tc>
      </w:tr>
    </w:tbl>
    <w:p w14:paraId="1439B9BF" w14:textId="77777777" w:rsidR="00E33CCA" w:rsidRDefault="00E33CCA" w:rsidP="00E33CCA">
      <w:pPr>
        <w:rPr>
          <w:rFonts w:ascii="Calibri" w:eastAsiaTheme="minorHAnsi" w:hAnsi="Calibri" w:cs="Calibri"/>
          <w:sz w:val="22"/>
          <w:szCs w:val="22"/>
          <w:lang w:eastAsia="en-GB"/>
        </w:rPr>
      </w:pPr>
      <w:r>
        <w:rPr>
          <w:rFonts w:ascii="Segoe UI Semilight" w:hAnsi="Segoe UI Semilight" w:cs="Segoe UI Semilight"/>
          <w:b/>
          <w:bCs/>
          <w:color w:val="1F3864"/>
        </w:rPr>
        <w:br w:type="page"/>
      </w:r>
    </w:p>
    <w:tbl>
      <w:tblPr>
        <w:tblW w:w="15840" w:type="dxa"/>
        <w:tblInd w:w="-72" w:type="dxa"/>
        <w:tblCellMar>
          <w:left w:w="0" w:type="dxa"/>
          <w:right w:w="0" w:type="dxa"/>
        </w:tblCellMar>
        <w:tblLook w:val="04A0" w:firstRow="1" w:lastRow="0" w:firstColumn="1" w:lastColumn="0" w:noHBand="0" w:noVBand="1"/>
      </w:tblPr>
      <w:tblGrid>
        <w:gridCol w:w="2549"/>
        <w:gridCol w:w="2391"/>
        <w:gridCol w:w="630"/>
        <w:gridCol w:w="1732"/>
        <w:gridCol w:w="1638"/>
        <w:gridCol w:w="135"/>
        <w:gridCol w:w="851"/>
        <w:gridCol w:w="573"/>
        <w:gridCol w:w="581"/>
        <w:gridCol w:w="680"/>
        <w:gridCol w:w="1499"/>
        <w:gridCol w:w="851"/>
        <w:gridCol w:w="709"/>
        <w:gridCol w:w="1021"/>
      </w:tblGrid>
      <w:tr w:rsidR="00E33CCA" w14:paraId="4C69ACF2" w14:textId="77777777">
        <w:trPr>
          <w:cantSplit/>
        </w:trPr>
        <w:tc>
          <w:tcPr>
            <w:tcW w:w="4050" w:type="dxa"/>
            <w:gridSpan w:val="3"/>
            <w:vMerge w:val="restar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0597889E" w14:textId="367B8759" w:rsidR="00E33CCA" w:rsidRDefault="00E33CCA">
            <w:pPr>
              <w:spacing w:line="252" w:lineRule="auto"/>
              <w:ind w:left="-108"/>
              <w:rPr>
                <w:rFonts w:ascii="Arial" w:hAnsi="Arial" w:cs="Arial"/>
                <w:sz w:val="18"/>
                <w:szCs w:val="18"/>
              </w:rPr>
            </w:pPr>
            <w:r>
              <w:rPr>
                <w:rFonts w:ascii="Arial" w:hAnsi="Arial" w:cs="Arial"/>
                <w:noProof/>
                <w:sz w:val="18"/>
                <w:szCs w:val="18"/>
                <w:lang w:eastAsia="en-GB"/>
              </w:rPr>
              <w:lastRenderedPageBreak/>
              <w:drawing>
                <wp:inline distT="0" distB="0" distL="0" distR="0" wp14:anchorId="7C209875" wp14:editId="00408BE7">
                  <wp:extent cx="2619375" cy="1219200"/>
                  <wp:effectExtent l="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r:link="rId54" cstate="print">
                            <a:extLst>
                              <a:ext uri="{28A0092B-C50C-407E-A947-70E740481C1C}">
                                <a14:useLocalDpi xmlns:a14="http://schemas.microsoft.com/office/drawing/2010/main" val="0"/>
                              </a:ext>
                            </a:extLst>
                          </a:blip>
                          <a:srcRect/>
                          <a:stretch>
                            <a:fillRect/>
                          </a:stretch>
                        </pic:blipFill>
                        <pic:spPr bwMode="auto">
                          <a:xfrm>
                            <a:off x="0" y="0"/>
                            <a:ext cx="2619375" cy="1219200"/>
                          </a:xfrm>
                          <a:prstGeom prst="rect">
                            <a:avLst/>
                          </a:prstGeom>
                          <a:noFill/>
                          <a:ln>
                            <a:noFill/>
                          </a:ln>
                        </pic:spPr>
                      </pic:pic>
                    </a:graphicData>
                  </a:graphic>
                </wp:inline>
              </w:drawing>
            </w:r>
            <w:r>
              <w:rPr>
                <w:rFonts w:ascii="Arial" w:hAnsi="Arial" w:cs="Arial"/>
                <w:sz w:val="18"/>
                <w:szCs w:val="18"/>
              </w:rPr>
              <w:t xml:space="preserve">       </w:t>
            </w:r>
            <w:r>
              <w:rPr>
                <w:rFonts w:ascii="Arial" w:hAnsi="Arial" w:cs="Arial"/>
                <w:b/>
                <w:bCs/>
                <w:i/>
                <w:iCs/>
                <w:sz w:val="18"/>
                <w:szCs w:val="18"/>
                <w:u w:val="single"/>
              </w:rPr>
              <w:t>Promoting City, Coast &amp; Countryside</w:t>
            </w:r>
            <w:r>
              <w:rPr>
                <w:rFonts w:ascii="Arial" w:hAnsi="Arial" w:cs="Arial"/>
                <w:i/>
                <w:iCs/>
                <w:sz w:val="18"/>
                <w:szCs w:val="18"/>
              </w:rPr>
              <w:t xml:space="preserve">           </w:t>
            </w:r>
          </w:p>
          <w:p w14:paraId="2160B9AA" w14:textId="77777777" w:rsidR="00E33CCA" w:rsidRDefault="00E33CCA">
            <w:pPr>
              <w:spacing w:line="252" w:lineRule="auto"/>
              <w:rPr>
                <w:rFonts w:ascii="Arial" w:hAnsi="Arial" w:cs="Arial"/>
                <w:sz w:val="18"/>
                <w:szCs w:val="18"/>
              </w:rPr>
            </w:pPr>
            <w:r>
              <w:rPr>
                <w:rFonts w:ascii="Arial" w:hAnsi="Arial" w:cs="Arial"/>
                <w:sz w:val="18"/>
                <w:szCs w:val="18"/>
              </w:rPr>
              <w:t xml:space="preserve">                             </w:t>
            </w:r>
          </w:p>
        </w:tc>
        <w:tc>
          <w:tcPr>
            <w:tcW w:w="11790" w:type="dxa"/>
            <w:gridSpan w:val="11"/>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16BF854E" w14:textId="77777777" w:rsidR="00E33CCA" w:rsidRDefault="00E33CCA">
            <w:pPr>
              <w:pStyle w:val="Heading2"/>
              <w:spacing w:line="252" w:lineRule="auto"/>
              <w:ind w:left="2880"/>
              <w:rPr>
                <w:rFonts w:ascii="Arial" w:eastAsia="Times New Roman" w:hAnsi="Arial" w:cs="Arial"/>
                <w:b/>
                <w:bCs/>
                <w:sz w:val="24"/>
                <w:szCs w:val="24"/>
              </w:rPr>
            </w:pPr>
            <w:r>
              <w:rPr>
                <w:rFonts w:ascii="Arial" w:eastAsia="Times New Roman" w:hAnsi="Arial" w:cs="Arial"/>
                <w:sz w:val="24"/>
                <w:szCs w:val="24"/>
                <w:u w:val="single"/>
              </w:rPr>
              <w:t>Health &amp; Safety Risk Assessment</w:t>
            </w:r>
            <w:r>
              <w:rPr>
                <w:rFonts w:ascii="Arial" w:eastAsia="Times New Roman" w:hAnsi="Arial" w:cs="Arial"/>
                <w:b/>
                <w:bCs/>
                <w:sz w:val="24"/>
                <w:szCs w:val="24"/>
              </w:rPr>
              <w:t xml:space="preserve">                                                  </w:t>
            </w:r>
            <w:r>
              <w:rPr>
                <w:rFonts w:ascii="Arial" w:eastAsia="Times New Roman" w:hAnsi="Arial" w:cs="Arial"/>
                <w:b/>
                <w:bCs/>
                <w:i/>
                <w:iCs/>
                <w:sz w:val="18"/>
                <w:szCs w:val="18"/>
              </w:rPr>
              <w:t>Form01Rev;</w:t>
            </w:r>
          </w:p>
        </w:tc>
      </w:tr>
      <w:tr w:rsidR="00E33CCA" w14:paraId="499FCB1A" w14:textId="77777777">
        <w:trPr>
          <w:cantSplit/>
        </w:trPr>
        <w:tc>
          <w:tcPr>
            <w:tcW w:w="0" w:type="auto"/>
            <w:gridSpan w:val="3"/>
            <w:vMerge/>
            <w:tcBorders>
              <w:top w:val="single" w:sz="8" w:space="0" w:color="auto"/>
              <w:left w:val="single" w:sz="8" w:space="0" w:color="auto"/>
              <w:bottom w:val="single" w:sz="8" w:space="0" w:color="auto"/>
              <w:right w:val="single" w:sz="8" w:space="0" w:color="auto"/>
            </w:tcBorders>
            <w:vAlign w:val="center"/>
            <w:hideMark/>
          </w:tcPr>
          <w:p w14:paraId="0D1C8ED1" w14:textId="77777777" w:rsidR="00E33CCA" w:rsidRDefault="00E33CCA">
            <w:pPr>
              <w:rPr>
                <w:rFonts w:ascii="Arial" w:eastAsiaTheme="minorHAnsi" w:hAnsi="Arial" w:cs="Arial"/>
                <w:sz w:val="18"/>
                <w:szCs w:val="18"/>
              </w:rPr>
            </w:pPr>
          </w:p>
        </w:tc>
        <w:tc>
          <w:tcPr>
            <w:tcW w:w="3780" w:type="dxa"/>
            <w:gridSpan w:val="2"/>
            <w:tcBorders>
              <w:top w:val="nil"/>
              <w:left w:val="nil"/>
              <w:bottom w:val="single" w:sz="8" w:space="0" w:color="auto"/>
              <w:right w:val="single" w:sz="8" w:space="0" w:color="auto"/>
            </w:tcBorders>
            <w:tcMar>
              <w:top w:w="0" w:type="dxa"/>
              <w:left w:w="108" w:type="dxa"/>
              <w:bottom w:w="0" w:type="dxa"/>
              <w:right w:w="108" w:type="dxa"/>
            </w:tcMar>
          </w:tcPr>
          <w:p w14:paraId="1B9FA5AB" w14:textId="77777777" w:rsidR="00E33CCA" w:rsidRDefault="00E33CCA">
            <w:pPr>
              <w:pStyle w:val="Heading3"/>
              <w:spacing w:line="252" w:lineRule="auto"/>
              <w:rPr>
                <w:rFonts w:ascii="Calibri Light" w:eastAsia="Times New Roman" w:hAnsi="Calibri Light" w:cs="Calibri Light"/>
                <w:b/>
                <w:bCs/>
                <w:sz w:val="18"/>
                <w:szCs w:val="18"/>
              </w:rPr>
            </w:pPr>
            <w:r>
              <w:rPr>
                <w:rFonts w:eastAsia="Times New Roman"/>
                <w:sz w:val="18"/>
                <w:szCs w:val="18"/>
              </w:rPr>
              <w:t xml:space="preserve">Work Activity: </w:t>
            </w:r>
            <w:r>
              <w:rPr>
                <w:rFonts w:eastAsia="Times New Roman"/>
                <w:b/>
                <w:bCs/>
                <w:sz w:val="18"/>
                <w:szCs w:val="18"/>
              </w:rPr>
              <w:t> GENERAL GROUNDS MAINTENANCE</w:t>
            </w:r>
          </w:p>
          <w:p w14:paraId="56A35E5F" w14:textId="77777777" w:rsidR="00E33CCA" w:rsidRDefault="00E33CCA">
            <w:pPr>
              <w:spacing w:line="252" w:lineRule="auto"/>
              <w:rPr>
                <w:rFonts w:ascii="Arial" w:eastAsiaTheme="minorHAnsi" w:hAnsi="Arial" w:cs="Arial"/>
                <w:sz w:val="18"/>
                <w:szCs w:val="18"/>
              </w:rPr>
            </w:pPr>
          </w:p>
        </w:tc>
        <w:tc>
          <w:tcPr>
            <w:tcW w:w="8010" w:type="dxa"/>
            <w:gridSpan w:val="9"/>
            <w:vMerge w:val="restart"/>
            <w:tcBorders>
              <w:top w:val="nil"/>
              <w:left w:val="nil"/>
              <w:bottom w:val="single" w:sz="8" w:space="0" w:color="auto"/>
              <w:right w:val="single" w:sz="8" w:space="0" w:color="auto"/>
            </w:tcBorders>
            <w:tcMar>
              <w:top w:w="0" w:type="dxa"/>
              <w:left w:w="108" w:type="dxa"/>
              <w:bottom w:w="0" w:type="dxa"/>
              <w:right w:w="108" w:type="dxa"/>
            </w:tcMar>
            <w:hideMark/>
          </w:tcPr>
          <w:p w14:paraId="546846C4" w14:textId="77777777" w:rsidR="00E33CCA" w:rsidRDefault="00E33CCA">
            <w:pPr>
              <w:pStyle w:val="Heading5"/>
              <w:spacing w:line="252" w:lineRule="auto"/>
              <w:rPr>
                <w:rFonts w:ascii="Arial" w:eastAsia="Times New Roman" w:hAnsi="Arial" w:cs="Arial"/>
                <w:sz w:val="18"/>
                <w:szCs w:val="18"/>
              </w:rPr>
            </w:pPr>
            <w:r>
              <w:rPr>
                <w:rFonts w:ascii="Arial" w:eastAsia="Times New Roman" w:hAnsi="Arial" w:cs="Arial"/>
                <w:sz w:val="18"/>
                <w:szCs w:val="18"/>
              </w:rPr>
              <w:t>Risk Rating Multiplier</w:t>
            </w:r>
          </w:p>
          <w:p w14:paraId="3F6FA864" w14:textId="77777777" w:rsidR="00E33CCA" w:rsidRDefault="00E33CCA">
            <w:pPr>
              <w:pStyle w:val="Heading6"/>
              <w:spacing w:line="252" w:lineRule="auto"/>
              <w:rPr>
                <w:rFonts w:ascii="Arial" w:eastAsia="Times New Roman" w:hAnsi="Arial" w:cs="Arial"/>
                <w:sz w:val="18"/>
                <w:szCs w:val="18"/>
              </w:rPr>
            </w:pPr>
            <w:r>
              <w:rPr>
                <w:rFonts w:ascii="Arial" w:eastAsia="Times New Roman" w:hAnsi="Arial" w:cs="Arial"/>
                <w:sz w:val="18"/>
                <w:szCs w:val="18"/>
              </w:rPr>
              <w:t>              Likelihood (L)                             Severity         (S)                          Risk Rating (RR)</w:t>
            </w:r>
          </w:p>
          <w:p w14:paraId="399BE057" w14:textId="77777777" w:rsidR="00E33CCA" w:rsidRDefault="00E33CCA">
            <w:pPr>
              <w:spacing w:line="252" w:lineRule="auto"/>
              <w:rPr>
                <w:rFonts w:ascii="Arial" w:eastAsiaTheme="minorHAnsi" w:hAnsi="Arial" w:cs="Arial"/>
                <w:sz w:val="18"/>
                <w:szCs w:val="18"/>
              </w:rPr>
            </w:pPr>
            <w:r>
              <w:rPr>
                <w:rFonts w:ascii="Arial" w:hAnsi="Arial" w:cs="Arial"/>
                <w:sz w:val="18"/>
                <w:szCs w:val="18"/>
              </w:rPr>
              <w:t>               1 = Very unlikely                1 = Minor injury or illness                    Low = 1- 9</w:t>
            </w:r>
          </w:p>
          <w:p w14:paraId="2BFA458B" w14:textId="77777777" w:rsidR="00E33CCA" w:rsidRDefault="00E33CCA">
            <w:pPr>
              <w:spacing w:line="252" w:lineRule="auto"/>
              <w:rPr>
                <w:rFonts w:ascii="Arial" w:hAnsi="Arial" w:cs="Arial"/>
                <w:sz w:val="18"/>
                <w:szCs w:val="18"/>
              </w:rPr>
            </w:pPr>
            <w:r>
              <w:rPr>
                <w:rFonts w:ascii="Arial" w:hAnsi="Arial" w:cs="Arial"/>
                <w:sz w:val="18"/>
                <w:szCs w:val="18"/>
              </w:rPr>
              <w:t xml:space="preserve">              2 = Unlikely                         2 = First aid injury or illness              </w:t>
            </w:r>
          </w:p>
          <w:p w14:paraId="3B4ABA77" w14:textId="77777777" w:rsidR="00E33CCA" w:rsidRDefault="00E33CCA">
            <w:pPr>
              <w:spacing w:line="252" w:lineRule="auto"/>
              <w:rPr>
                <w:rFonts w:ascii="Arial" w:hAnsi="Arial" w:cs="Arial"/>
                <w:sz w:val="18"/>
                <w:szCs w:val="18"/>
              </w:rPr>
            </w:pPr>
            <w:r>
              <w:rPr>
                <w:rFonts w:ascii="Arial" w:hAnsi="Arial" w:cs="Arial"/>
                <w:sz w:val="18"/>
                <w:szCs w:val="18"/>
              </w:rPr>
              <w:t>              3 = Likely                            3 = “3 day” injury or illness                 Medium = 10-14</w:t>
            </w:r>
          </w:p>
          <w:p w14:paraId="3CE04052" w14:textId="77777777" w:rsidR="00E33CCA" w:rsidRDefault="00E33CCA">
            <w:pPr>
              <w:spacing w:line="252" w:lineRule="auto"/>
              <w:ind w:right="-172"/>
              <w:rPr>
                <w:rFonts w:ascii="Arial" w:hAnsi="Arial" w:cs="Arial"/>
                <w:sz w:val="18"/>
                <w:szCs w:val="18"/>
              </w:rPr>
            </w:pPr>
            <w:r>
              <w:rPr>
                <w:rFonts w:ascii="Arial" w:hAnsi="Arial" w:cs="Arial"/>
                <w:sz w:val="18"/>
                <w:szCs w:val="18"/>
              </w:rPr>
              <w:t>              4 = Very Likely                    4 = Major injury or illness</w:t>
            </w:r>
          </w:p>
          <w:p w14:paraId="02106282" w14:textId="77777777" w:rsidR="00E33CCA" w:rsidRDefault="00E33CCA">
            <w:pPr>
              <w:spacing w:line="252" w:lineRule="auto"/>
              <w:ind w:right="-172"/>
              <w:rPr>
                <w:rFonts w:ascii="Arial" w:hAnsi="Arial" w:cs="Arial"/>
                <w:sz w:val="18"/>
                <w:szCs w:val="18"/>
                <w:u w:val="single"/>
              </w:rPr>
            </w:pPr>
            <w:r>
              <w:rPr>
                <w:rFonts w:ascii="Arial" w:hAnsi="Arial" w:cs="Arial"/>
                <w:sz w:val="18"/>
                <w:szCs w:val="18"/>
              </w:rPr>
              <w:t>              5 = Almost certain              5 = Fatality, disabling injury etc          High = 15-25</w:t>
            </w:r>
          </w:p>
        </w:tc>
      </w:tr>
      <w:tr w:rsidR="00E33CCA" w14:paraId="7D517EE6" w14:textId="77777777">
        <w:trPr>
          <w:cantSplit/>
          <w:trHeight w:val="349"/>
        </w:trPr>
        <w:tc>
          <w:tcPr>
            <w:tcW w:w="0" w:type="auto"/>
            <w:gridSpan w:val="3"/>
            <w:vMerge/>
            <w:tcBorders>
              <w:top w:val="single" w:sz="8" w:space="0" w:color="auto"/>
              <w:left w:val="single" w:sz="8" w:space="0" w:color="auto"/>
              <w:bottom w:val="single" w:sz="8" w:space="0" w:color="auto"/>
              <w:right w:val="single" w:sz="8" w:space="0" w:color="auto"/>
            </w:tcBorders>
            <w:vAlign w:val="center"/>
            <w:hideMark/>
          </w:tcPr>
          <w:p w14:paraId="123F6EEE" w14:textId="77777777" w:rsidR="00E33CCA" w:rsidRDefault="00E33CCA">
            <w:pPr>
              <w:rPr>
                <w:rFonts w:ascii="Arial" w:eastAsiaTheme="minorHAnsi" w:hAnsi="Arial" w:cs="Arial"/>
                <w:sz w:val="18"/>
                <w:szCs w:val="18"/>
              </w:rPr>
            </w:pPr>
          </w:p>
        </w:tc>
        <w:tc>
          <w:tcPr>
            <w:tcW w:w="1894" w:type="dxa"/>
            <w:tcBorders>
              <w:top w:val="nil"/>
              <w:left w:val="nil"/>
              <w:bottom w:val="single" w:sz="8" w:space="0" w:color="auto"/>
              <w:right w:val="single" w:sz="8" w:space="0" w:color="auto"/>
            </w:tcBorders>
            <w:tcMar>
              <w:top w:w="0" w:type="dxa"/>
              <w:left w:w="108" w:type="dxa"/>
              <w:bottom w:w="0" w:type="dxa"/>
              <w:right w:w="108" w:type="dxa"/>
            </w:tcMar>
            <w:hideMark/>
          </w:tcPr>
          <w:p w14:paraId="268F59B5" w14:textId="77777777" w:rsidR="00E33CCA" w:rsidRDefault="00E33CCA">
            <w:pPr>
              <w:pStyle w:val="Heading4"/>
              <w:spacing w:line="252" w:lineRule="auto"/>
              <w:rPr>
                <w:rFonts w:ascii="Arial" w:eastAsia="Times New Roman" w:hAnsi="Arial" w:cs="Arial"/>
                <w:b/>
                <w:bCs/>
                <w:sz w:val="18"/>
                <w:szCs w:val="18"/>
              </w:rPr>
            </w:pPr>
            <w:r>
              <w:rPr>
                <w:rFonts w:ascii="Arial" w:eastAsia="Times New Roman" w:hAnsi="Arial" w:cs="Arial"/>
                <w:sz w:val="18"/>
                <w:szCs w:val="18"/>
              </w:rPr>
              <w:t xml:space="preserve">Page:  </w:t>
            </w:r>
            <w:r>
              <w:rPr>
                <w:rFonts w:ascii="Arial" w:eastAsia="Times New Roman" w:hAnsi="Arial" w:cs="Arial"/>
                <w:b/>
                <w:bCs/>
                <w:sz w:val="18"/>
                <w:szCs w:val="18"/>
              </w:rPr>
              <w:t>1 of 2</w:t>
            </w:r>
          </w:p>
        </w:tc>
        <w:tc>
          <w:tcPr>
            <w:tcW w:w="1886" w:type="dxa"/>
            <w:tcBorders>
              <w:top w:val="nil"/>
              <w:left w:val="nil"/>
              <w:bottom w:val="single" w:sz="8" w:space="0" w:color="auto"/>
              <w:right w:val="single" w:sz="8" w:space="0" w:color="auto"/>
            </w:tcBorders>
            <w:tcMar>
              <w:top w:w="0" w:type="dxa"/>
              <w:left w:w="108" w:type="dxa"/>
              <w:bottom w:w="0" w:type="dxa"/>
              <w:right w:w="108" w:type="dxa"/>
            </w:tcMar>
            <w:hideMark/>
          </w:tcPr>
          <w:p w14:paraId="647145E6" w14:textId="77777777" w:rsidR="00E33CCA" w:rsidRDefault="00E33CCA">
            <w:pPr>
              <w:pStyle w:val="Heading4"/>
              <w:spacing w:line="252" w:lineRule="auto"/>
              <w:rPr>
                <w:rFonts w:ascii="Arial" w:eastAsia="Times New Roman" w:hAnsi="Arial" w:cs="Arial"/>
                <w:b/>
                <w:bCs/>
                <w:sz w:val="18"/>
                <w:szCs w:val="18"/>
              </w:rPr>
            </w:pPr>
            <w:r>
              <w:rPr>
                <w:rFonts w:ascii="Arial" w:eastAsia="Times New Roman" w:hAnsi="Arial" w:cs="Arial"/>
                <w:sz w:val="18"/>
                <w:szCs w:val="18"/>
              </w:rPr>
              <w:t>Date:</w:t>
            </w:r>
            <w:r>
              <w:rPr>
                <w:rFonts w:ascii="Arial" w:eastAsia="Times New Roman" w:hAnsi="Arial" w:cs="Arial"/>
                <w:b/>
                <w:bCs/>
                <w:sz w:val="18"/>
                <w:szCs w:val="18"/>
              </w:rPr>
              <w:t xml:space="preserve"> </w:t>
            </w:r>
            <w:r>
              <w:rPr>
                <w:rFonts w:ascii="Arial" w:eastAsia="Times New Roman" w:hAnsi="Arial" w:cs="Arial"/>
                <w:b/>
                <w:bCs/>
                <w:color w:val="auto"/>
                <w:sz w:val="18"/>
                <w:szCs w:val="18"/>
              </w:rPr>
              <w:t>01/02/21</w:t>
            </w:r>
          </w:p>
        </w:tc>
        <w:tc>
          <w:tcPr>
            <w:tcW w:w="0" w:type="auto"/>
            <w:gridSpan w:val="9"/>
            <w:vMerge/>
            <w:tcBorders>
              <w:top w:val="nil"/>
              <w:left w:val="nil"/>
              <w:bottom w:val="single" w:sz="8" w:space="0" w:color="auto"/>
              <w:right w:val="single" w:sz="8" w:space="0" w:color="auto"/>
            </w:tcBorders>
            <w:vAlign w:val="center"/>
            <w:hideMark/>
          </w:tcPr>
          <w:p w14:paraId="68937DE4" w14:textId="77777777" w:rsidR="00E33CCA" w:rsidRDefault="00E33CCA">
            <w:pPr>
              <w:rPr>
                <w:rFonts w:ascii="Arial" w:eastAsiaTheme="minorHAnsi" w:hAnsi="Arial" w:cs="Arial"/>
                <w:sz w:val="18"/>
                <w:szCs w:val="18"/>
                <w:u w:val="single"/>
              </w:rPr>
            </w:pPr>
          </w:p>
        </w:tc>
      </w:tr>
      <w:tr w:rsidR="00E33CCA" w14:paraId="6B0B4DBF" w14:textId="77777777">
        <w:trPr>
          <w:cantSplit/>
        </w:trPr>
        <w:tc>
          <w:tcPr>
            <w:tcW w:w="0" w:type="auto"/>
            <w:gridSpan w:val="3"/>
            <w:vMerge/>
            <w:tcBorders>
              <w:top w:val="single" w:sz="8" w:space="0" w:color="auto"/>
              <w:left w:val="single" w:sz="8" w:space="0" w:color="auto"/>
              <w:bottom w:val="single" w:sz="8" w:space="0" w:color="auto"/>
              <w:right w:val="single" w:sz="8" w:space="0" w:color="auto"/>
            </w:tcBorders>
            <w:vAlign w:val="center"/>
            <w:hideMark/>
          </w:tcPr>
          <w:p w14:paraId="3A7E2D0C" w14:textId="77777777" w:rsidR="00E33CCA" w:rsidRDefault="00E33CCA">
            <w:pPr>
              <w:rPr>
                <w:rFonts w:ascii="Arial" w:eastAsiaTheme="minorHAnsi" w:hAnsi="Arial" w:cs="Arial"/>
                <w:sz w:val="18"/>
                <w:szCs w:val="18"/>
              </w:rPr>
            </w:pPr>
          </w:p>
        </w:tc>
        <w:tc>
          <w:tcPr>
            <w:tcW w:w="1894" w:type="dxa"/>
            <w:tcBorders>
              <w:top w:val="nil"/>
              <w:left w:val="nil"/>
              <w:bottom w:val="single" w:sz="8" w:space="0" w:color="auto"/>
              <w:right w:val="single" w:sz="8" w:space="0" w:color="auto"/>
            </w:tcBorders>
            <w:tcMar>
              <w:top w:w="0" w:type="dxa"/>
              <w:left w:w="108" w:type="dxa"/>
              <w:bottom w:w="0" w:type="dxa"/>
              <w:right w:w="108" w:type="dxa"/>
            </w:tcMar>
            <w:hideMark/>
          </w:tcPr>
          <w:p w14:paraId="159309FE" w14:textId="77777777" w:rsidR="00E33CCA" w:rsidRDefault="00E33CCA">
            <w:pPr>
              <w:pStyle w:val="Heading4"/>
              <w:spacing w:line="252" w:lineRule="auto"/>
              <w:jc w:val="center"/>
              <w:rPr>
                <w:rFonts w:ascii="Arial" w:eastAsia="Times New Roman" w:hAnsi="Arial" w:cs="Arial"/>
                <w:sz w:val="18"/>
                <w:szCs w:val="18"/>
              </w:rPr>
            </w:pPr>
            <w:r>
              <w:rPr>
                <w:rFonts w:ascii="Arial" w:eastAsia="Times New Roman" w:hAnsi="Arial" w:cs="Arial"/>
                <w:sz w:val="18"/>
                <w:szCs w:val="18"/>
              </w:rPr>
              <w:t>Risk Assessment Revision No.  1</w:t>
            </w:r>
          </w:p>
        </w:tc>
        <w:tc>
          <w:tcPr>
            <w:tcW w:w="1886" w:type="dxa"/>
            <w:tcBorders>
              <w:top w:val="nil"/>
              <w:left w:val="nil"/>
              <w:bottom w:val="single" w:sz="8" w:space="0" w:color="auto"/>
              <w:right w:val="single" w:sz="8" w:space="0" w:color="auto"/>
            </w:tcBorders>
            <w:tcMar>
              <w:top w:w="0" w:type="dxa"/>
              <w:left w:w="108" w:type="dxa"/>
              <w:bottom w:w="0" w:type="dxa"/>
              <w:right w:w="108" w:type="dxa"/>
            </w:tcMar>
          </w:tcPr>
          <w:p w14:paraId="44F30694" w14:textId="77777777" w:rsidR="00E33CCA" w:rsidRDefault="00E33CCA">
            <w:pPr>
              <w:pStyle w:val="Header"/>
              <w:spacing w:line="252" w:lineRule="auto"/>
              <w:rPr>
                <w:rFonts w:ascii="Arial" w:eastAsiaTheme="minorHAnsi" w:hAnsi="Arial" w:cs="Arial"/>
                <w:sz w:val="18"/>
                <w:szCs w:val="18"/>
              </w:rPr>
            </w:pPr>
            <w:r>
              <w:rPr>
                <w:rFonts w:ascii="Arial" w:hAnsi="Arial" w:cs="Arial"/>
                <w:sz w:val="18"/>
                <w:szCs w:val="18"/>
                <w:u w:val="single"/>
              </w:rPr>
              <w:t>Completed by</w:t>
            </w:r>
            <w:r>
              <w:rPr>
                <w:rFonts w:ascii="Arial" w:hAnsi="Arial" w:cs="Arial"/>
                <w:sz w:val="18"/>
                <w:szCs w:val="18"/>
              </w:rPr>
              <w:t>:</w:t>
            </w:r>
          </w:p>
          <w:p w14:paraId="3A50232C" w14:textId="77777777" w:rsidR="00E33CCA" w:rsidRDefault="00E33CCA">
            <w:pPr>
              <w:pStyle w:val="Header"/>
              <w:spacing w:line="252" w:lineRule="auto"/>
              <w:rPr>
                <w:rFonts w:ascii="Arial" w:hAnsi="Arial" w:cs="Arial"/>
                <w:sz w:val="18"/>
                <w:szCs w:val="18"/>
              </w:rPr>
            </w:pPr>
          </w:p>
          <w:p w14:paraId="2F622CCC" w14:textId="77777777" w:rsidR="00E33CCA" w:rsidRDefault="00E33CCA">
            <w:pPr>
              <w:pStyle w:val="Header"/>
              <w:spacing w:line="252" w:lineRule="auto"/>
              <w:rPr>
                <w:rFonts w:ascii="Arial" w:hAnsi="Arial" w:cs="Arial"/>
                <w:sz w:val="18"/>
                <w:szCs w:val="18"/>
              </w:rPr>
            </w:pPr>
            <w:r>
              <w:rPr>
                <w:rFonts w:ascii="Arial" w:hAnsi="Arial" w:cs="Arial"/>
                <w:sz w:val="18"/>
                <w:szCs w:val="18"/>
              </w:rPr>
              <w:t>S. Shaw</w:t>
            </w:r>
          </w:p>
        </w:tc>
        <w:tc>
          <w:tcPr>
            <w:tcW w:w="0" w:type="auto"/>
            <w:gridSpan w:val="9"/>
            <w:vMerge/>
            <w:tcBorders>
              <w:top w:val="nil"/>
              <w:left w:val="nil"/>
              <w:bottom w:val="single" w:sz="8" w:space="0" w:color="auto"/>
              <w:right w:val="single" w:sz="8" w:space="0" w:color="auto"/>
            </w:tcBorders>
            <w:vAlign w:val="center"/>
            <w:hideMark/>
          </w:tcPr>
          <w:p w14:paraId="645D5178" w14:textId="77777777" w:rsidR="00E33CCA" w:rsidRDefault="00E33CCA">
            <w:pPr>
              <w:rPr>
                <w:rFonts w:ascii="Arial" w:eastAsiaTheme="minorHAnsi" w:hAnsi="Arial" w:cs="Arial"/>
                <w:sz w:val="18"/>
                <w:szCs w:val="18"/>
                <w:u w:val="single"/>
              </w:rPr>
            </w:pPr>
          </w:p>
        </w:tc>
      </w:tr>
      <w:tr w:rsidR="00E33CCA" w14:paraId="20CF6E42" w14:textId="77777777">
        <w:trPr>
          <w:cantSplit/>
        </w:trPr>
        <w:tc>
          <w:tcPr>
            <w:tcW w:w="0" w:type="auto"/>
            <w:gridSpan w:val="3"/>
            <w:vMerge/>
            <w:tcBorders>
              <w:top w:val="single" w:sz="8" w:space="0" w:color="auto"/>
              <w:left w:val="single" w:sz="8" w:space="0" w:color="auto"/>
              <w:bottom w:val="single" w:sz="8" w:space="0" w:color="auto"/>
              <w:right w:val="single" w:sz="8" w:space="0" w:color="auto"/>
            </w:tcBorders>
            <w:vAlign w:val="center"/>
            <w:hideMark/>
          </w:tcPr>
          <w:p w14:paraId="2BB27A78" w14:textId="77777777" w:rsidR="00E33CCA" w:rsidRDefault="00E33CCA">
            <w:pPr>
              <w:rPr>
                <w:rFonts w:ascii="Arial" w:eastAsiaTheme="minorHAnsi" w:hAnsi="Arial" w:cs="Arial"/>
                <w:sz w:val="18"/>
                <w:szCs w:val="18"/>
              </w:rPr>
            </w:pPr>
          </w:p>
        </w:tc>
        <w:tc>
          <w:tcPr>
            <w:tcW w:w="11790" w:type="dxa"/>
            <w:gridSpan w:val="11"/>
            <w:tcBorders>
              <w:top w:val="nil"/>
              <w:left w:val="nil"/>
              <w:bottom w:val="single" w:sz="8" w:space="0" w:color="auto"/>
              <w:right w:val="single" w:sz="8" w:space="0" w:color="auto"/>
            </w:tcBorders>
            <w:tcMar>
              <w:top w:w="0" w:type="dxa"/>
              <w:left w:w="108" w:type="dxa"/>
              <w:bottom w:w="0" w:type="dxa"/>
              <w:right w:w="108" w:type="dxa"/>
            </w:tcMar>
            <w:hideMark/>
          </w:tcPr>
          <w:p w14:paraId="79111E97" w14:textId="77777777" w:rsidR="00E33CCA" w:rsidRDefault="00E33CCA">
            <w:pPr>
              <w:pStyle w:val="Heading4"/>
              <w:spacing w:line="252" w:lineRule="auto"/>
              <w:rPr>
                <w:rFonts w:ascii="Arial" w:eastAsia="Times New Roman" w:hAnsi="Arial" w:cs="Arial"/>
                <w:b/>
                <w:bCs/>
                <w:sz w:val="18"/>
                <w:szCs w:val="18"/>
              </w:rPr>
            </w:pPr>
            <w:r>
              <w:rPr>
                <w:rFonts w:ascii="Arial" w:eastAsia="Times New Roman" w:hAnsi="Arial" w:cs="Arial"/>
                <w:sz w:val="18"/>
                <w:szCs w:val="18"/>
              </w:rPr>
              <w:t xml:space="preserve">Location: </w:t>
            </w:r>
            <w:r>
              <w:rPr>
                <w:rFonts w:ascii="Arial" w:eastAsia="Times New Roman" w:hAnsi="Arial" w:cs="Arial"/>
                <w:b/>
                <w:bCs/>
                <w:sz w:val="18"/>
                <w:szCs w:val="18"/>
              </w:rPr>
              <w:t>  ALL COUNCIL OWNED CEMETERIES</w:t>
            </w:r>
          </w:p>
        </w:tc>
      </w:tr>
      <w:tr w:rsidR="00E33CCA" w14:paraId="339F583D" w14:textId="77777777">
        <w:trPr>
          <w:cantSplit/>
          <w:trHeight w:val="314"/>
        </w:trPr>
        <w:tc>
          <w:tcPr>
            <w:tcW w:w="1620" w:type="dxa"/>
            <w:vMerge w:val="restart"/>
            <w:tcBorders>
              <w:top w:val="nil"/>
              <w:left w:val="single" w:sz="8" w:space="0" w:color="auto"/>
              <w:bottom w:val="single" w:sz="8" w:space="0" w:color="auto"/>
              <w:right w:val="single" w:sz="8" w:space="0" w:color="auto"/>
            </w:tcBorders>
            <w:tcMar>
              <w:top w:w="0" w:type="dxa"/>
              <w:left w:w="108" w:type="dxa"/>
              <w:bottom w:w="0" w:type="dxa"/>
              <w:right w:w="108" w:type="dxa"/>
            </w:tcMar>
          </w:tcPr>
          <w:p w14:paraId="50C5A6ED" w14:textId="77777777" w:rsidR="00E33CCA" w:rsidRDefault="00E33CCA">
            <w:pPr>
              <w:spacing w:line="252" w:lineRule="auto"/>
              <w:rPr>
                <w:rFonts w:ascii="Arial" w:eastAsiaTheme="minorHAnsi" w:hAnsi="Arial" w:cs="Arial"/>
                <w:sz w:val="18"/>
                <w:szCs w:val="18"/>
                <w:u w:val="single"/>
              </w:rPr>
            </w:pPr>
          </w:p>
          <w:p w14:paraId="49A1C0D7" w14:textId="77777777" w:rsidR="00E33CCA" w:rsidRDefault="00E33CCA">
            <w:pPr>
              <w:spacing w:line="252" w:lineRule="auto"/>
              <w:jc w:val="center"/>
              <w:rPr>
                <w:rFonts w:ascii="Arial" w:hAnsi="Arial" w:cs="Arial"/>
                <w:sz w:val="18"/>
                <w:szCs w:val="18"/>
                <w:u w:val="single"/>
              </w:rPr>
            </w:pPr>
            <w:r>
              <w:rPr>
                <w:rFonts w:ascii="Arial" w:hAnsi="Arial" w:cs="Arial"/>
                <w:sz w:val="18"/>
                <w:szCs w:val="18"/>
                <w:u w:val="single"/>
              </w:rPr>
              <w:t>Activity or Element of activity</w:t>
            </w:r>
          </w:p>
        </w:tc>
        <w:tc>
          <w:tcPr>
            <w:tcW w:w="1708" w:type="dxa"/>
            <w:vMerge w:val="restart"/>
            <w:tcBorders>
              <w:top w:val="nil"/>
              <w:left w:val="nil"/>
              <w:bottom w:val="single" w:sz="8" w:space="0" w:color="auto"/>
              <w:right w:val="single" w:sz="8" w:space="0" w:color="auto"/>
            </w:tcBorders>
            <w:tcMar>
              <w:top w:w="0" w:type="dxa"/>
              <w:left w:w="108" w:type="dxa"/>
              <w:bottom w:w="0" w:type="dxa"/>
              <w:right w:w="108" w:type="dxa"/>
            </w:tcMar>
          </w:tcPr>
          <w:p w14:paraId="5D6FE3C7" w14:textId="77777777" w:rsidR="00E33CCA" w:rsidRDefault="00E33CCA">
            <w:pPr>
              <w:spacing w:line="252" w:lineRule="auto"/>
              <w:ind w:left="-18"/>
              <w:rPr>
                <w:rFonts w:ascii="Arial" w:hAnsi="Arial" w:cs="Arial"/>
                <w:sz w:val="18"/>
                <w:szCs w:val="18"/>
              </w:rPr>
            </w:pPr>
          </w:p>
          <w:p w14:paraId="288223CF" w14:textId="77777777" w:rsidR="00E33CCA" w:rsidRDefault="00E33CCA">
            <w:pPr>
              <w:spacing w:line="252" w:lineRule="auto"/>
              <w:ind w:left="-18"/>
              <w:jc w:val="center"/>
              <w:rPr>
                <w:rFonts w:ascii="Arial" w:hAnsi="Arial" w:cs="Arial"/>
                <w:sz w:val="18"/>
                <w:szCs w:val="18"/>
                <w:u w:val="single"/>
              </w:rPr>
            </w:pPr>
            <w:r>
              <w:rPr>
                <w:rFonts w:ascii="Arial" w:hAnsi="Arial" w:cs="Arial"/>
                <w:sz w:val="18"/>
                <w:szCs w:val="18"/>
                <w:u w:val="single"/>
              </w:rPr>
              <w:t>Hazard Identified</w:t>
            </w:r>
          </w:p>
        </w:tc>
        <w:tc>
          <w:tcPr>
            <w:tcW w:w="4677" w:type="dxa"/>
            <w:gridSpan w:val="4"/>
            <w:vMerge w:val="restart"/>
            <w:tcBorders>
              <w:top w:val="nil"/>
              <w:left w:val="nil"/>
              <w:bottom w:val="nil"/>
              <w:right w:val="single" w:sz="8" w:space="0" w:color="auto"/>
            </w:tcBorders>
            <w:tcMar>
              <w:top w:w="0" w:type="dxa"/>
              <w:left w:w="108" w:type="dxa"/>
              <w:bottom w:w="0" w:type="dxa"/>
              <w:right w:w="108" w:type="dxa"/>
            </w:tcMar>
          </w:tcPr>
          <w:p w14:paraId="23A47FDD" w14:textId="77777777" w:rsidR="00E33CCA" w:rsidRDefault="00E33CCA">
            <w:pPr>
              <w:spacing w:line="252" w:lineRule="auto"/>
              <w:ind w:left="-90"/>
              <w:rPr>
                <w:rFonts w:ascii="Arial" w:hAnsi="Arial" w:cs="Arial"/>
                <w:sz w:val="18"/>
                <w:szCs w:val="18"/>
                <w:u w:val="single"/>
              </w:rPr>
            </w:pPr>
          </w:p>
          <w:p w14:paraId="78C9F595" w14:textId="77777777" w:rsidR="00E33CCA" w:rsidRDefault="00E33CCA">
            <w:pPr>
              <w:spacing w:line="252" w:lineRule="auto"/>
              <w:ind w:left="-90"/>
              <w:jc w:val="center"/>
              <w:rPr>
                <w:rFonts w:ascii="Arial" w:hAnsi="Arial" w:cs="Arial"/>
                <w:sz w:val="18"/>
                <w:szCs w:val="18"/>
                <w:u w:val="single"/>
              </w:rPr>
            </w:pPr>
            <w:r>
              <w:rPr>
                <w:rFonts w:ascii="Arial" w:hAnsi="Arial" w:cs="Arial"/>
                <w:sz w:val="18"/>
                <w:szCs w:val="18"/>
                <w:u w:val="single"/>
              </w:rPr>
              <w:t>Current Risk Controls</w:t>
            </w:r>
          </w:p>
        </w:tc>
        <w:tc>
          <w:tcPr>
            <w:tcW w:w="3119" w:type="dxa"/>
            <w:gridSpan w:val="4"/>
            <w:tcBorders>
              <w:top w:val="nil"/>
              <w:left w:val="nil"/>
              <w:bottom w:val="single" w:sz="8" w:space="0" w:color="auto"/>
              <w:right w:val="single" w:sz="8" w:space="0" w:color="auto"/>
            </w:tcBorders>
            <w:tcMar>
              <w:top w:w="0" w:type="dxa"/>
              <w:left w:w="108" w:type="dxa"/>
              <w:bottom w:w="0" w:type="dxa"/>
              <w:right w:w="108" w:type="dxa"/>
            </w:tcMar>
          </w:tcPr>
          <w:p w14:paraId="76DF4D16" w14:textId="77777777" w:rsidR="00E33CCA" w:rsidRDefault="00E33CCA">
            <w:pPr>
              <w:pStyle w:val="Heading7"/>
              <w:spacing w:line="252" w:lineRule="auto"/>
              <w:jc w:val="center"/>
              <w:rPr>
                <w:rFonts w:ascii="Arial" w:hAnsi="Arial" w:cs="Arial"/>
                <w:sz w:val="18"/>
                <w:szCs w:val="18"/>
              </w:rPr>
            </w:pPr>
          </w:p>
          <w:p w14:paraId="6F9D3DD9" w14:textId="77777777" w:rsidR="00E33CCA" w:rsidRDefault="00E33CCA">
            <w:pPr>
              <w:pStyle w:val="Heading7"/>
              <w:spacing w:line="252" w:lineRule="auto"/>
              <w:jc w:val="center"/>
              <w:rPr>
                <w:rFonts w:ascii="Arial" w:hAnsi="Arial" w:cs="Arial"/>
                <w:sz w:val="18"/>
                <w:szCs w:val="18"/>
              </w:rPr>
            </w:pPr>
            <w:r>
              <w:rPr>
                <w:rFonts w:ascii="Arial" w:hAnsi="Arial" w:cs="Arial"/>
                <w:sz w:val="18"/>
                <w:szCs w:val="18"/>
              </w:rPr>
              <w:t>Risk score with current controls</w:t>
            </w:r>
          </w:p>
        </w:tc>
        <w:tc>
          <w:tcPr>
            <w:tcW w:w="3657" w:type="dxa"/>
            <w:gridSpan w:val="3"/>
            <w:tcBorders>
              <w:top w:val="nil"/>
              <w:left w:val="nil"/>
              <w:bottom w:val="single" w:sz="8" w:space="0" w:color="auto"/>
              <w:right w:val="single" w:sz="8" w:space="0" w:color="auto"/>
            </w:tcBorders>
            <w:tcMar>
              <w:top w:w="0" w:type="dxa"/>
              <w:left w:w="108" w:type="dxa"/>
              <w:bottom w:w="0" w:type="dxa"/>
              <w:right w:w="108" w:type="dxa"/>
            </w:tcMar>
          </w:tcPr>
          <w:p w14:paraId="7E5AAD95" w14:textId="77777777" w:rsidR="00E33CCA" w:rsidRDefault="00E33CCA">
            <w:pPr>
              <w:pStyle w:val="Heading7"/>
              <w:spacing w:line="252" w:lineRule="auto"/>
              <w:ind w:right="-1667"/>
              <w:rPr>
                <w:rFonts w:ascii="Arial" w:hAnsi="Arial" w:cs="Arial"/>
                <w:sz w:val="18"/>
                <w:szCs w:val="18"/>
              </w:rPr>
            </w:pPr>
          </w:p>
          <w:p w14:paraId="77C221CA" w14:textId="77777777" w:rsidR="00E33CCA" w:rsidRDefault="00E33CCA">
            <w:pPr>
              <w:pStyle w:val="Heading7"/>
              <w:spacing w:line="252" w:lineRule="auto"/>
              <w:ind w:left="702" w:right="-1667"/>
              <w:rPr>
                <w:rFonts w:ascii="Arial" w:hAnsi="Arial" w:cs="Arial"/>
                <w:sz w:val="18"/>
                <w:szCs w:val="18"/>
              </w:rPr>
            </w:pPr>
            <w:r>
              <w:rPr>
                <w:rFonts w:ascii="Arial" w:hAnsi="Arial" w:cs="Arial"/>
                <w:sz w:val="18"/>
                <w:szCs w:val="18"/>
              </w:rPr>
              <w:t>Action to be taken to reduce risk</w:t>
            </w:r>
          </w:p>
          <w:p w14:paraId="6D973B8A" w14:textId="77777777" w:rsidR="00E33CCA" w:rsidRDefault="00E33CCA">
            <w:pPr>
              <w:pStyle w:val="Heading7"/>
              <w:spacing w:line="252" w:lineRule="auto"/>
              <w:ind w:left="702" w:right="-1667"/>
              <w:rPr>
                <w:rFonts w:ascii="Arial" w:hAnsi="Arial" w:cs="Arial"/>
                <w:sz w:val="18"/>
                <w:szCs w:val="18"/>
              </w:rPr>
            </w:pPr>
            <w:r>
              <w:rPr>
                <w:rFonts w:ascii="Arial" w:hAnsi="Arial" w:cs="Arial"/>
                <w:sz w:val="18"/>
                <w:szCs w:val="18"/>
              </w:rPr>
              <w:t>(If Medium or High).</w:t>
            </w:r>
          </w:p>
        </w:tc>
        <w:tc>
          <w:tcPr>
            <w:tcW w:w="1059" w:type="dxa"/>
            <w:tcBorders>
              <w:top w:val="nil"/>
              <w:left w:val="nil"/>
              <w:bottom w:val="nil"/>
              <w:right w:val="single" w:sz="8" w:space="0" w:color="auto"/>
            </w:tcBorders>
            <w:tcMar>
              <w:top w:w="0" w:type="dxa"/>
              <w:left w:w="108" w:type="dxa"/>
              <w:bottom w:w="0" w:type="dxa"/>
              <w:right w:w="108" w:type="dxa"/>
            </w:tcMar>
          </w:tcPr>
          <w:p w14:paraId="5DD41265" w14:textId="77777777" w:rsidR="00E33CCA" w:rsidRDefault="00E33CCA">
            <w:pPr>
              <w:pStyle w:val="Heading7"/>
              <w:spacing w:line="252" w:lineRule="auto"/>
              <w:ind w:right="-1667"/>
              <w:rPr>
                <w:rFonts w:ascii="Arial" w:hAnsi="Arial" w:cs="Arial"/>
                <w:sz w:val="18"/>
                <w:szCs w:val="18"/>
              </w:rPr>
            </w:pPr>
          </w:p>
          <w:p w14:paraId="2BD290DF" w14:textId="77777777" w:rsidR="00E33CCA" w:rsidRDefault="00E33CCA">
            <w:pPr>
              <w:pStyle w:val="Heading7"/>
              <w:spacing w:line="252" w:lineRule="auto"/>
              <w:ind w:right="-1667"/>
              <w:rPr>
                <w:rFonts w:ascii="Arial" w:hAnsi="Arial" w:cs="Arial"/>
                <w:sz w:val="18"/>
                <w:szCs w:val="18"/>
              </w:rPr>
            </w:pPr>
            <w:r>
              <w:rPr>
                <w:rFonts w:ascii="Arial" w:hAnsi="Arial" w:cs="Arial"/>
                <w:sz w:val="18"/>
                <w:szCs w:val="18"/>
              </w:rPr>
              <w:t>Risk rating</w:t>
            </w:r>
          </w:p>
          <w:p w14:paraId="480C8F3B" w14:textId="77777777" w:rsidR="00E33CCA" w:rsidRDefault="00E33CCA">
            <w:pPr>
              <w:pStyle w:val="Heading7"/>
              <w:spacing w:line="252" w:lineRule="auto"/>
              <w:ind w:right="-1667"/>
              <w:rPr>
                <w:rFonts w:ascii="Arial" w:hAnsi="Arial" w:cs="Arial"/>
                <w:sz w:val="18"/>
                <w:szCs w:val="18"/>
              </w:rPr>
            </w:pPr>
            <w:r>
              <w:rPr>
                <w:rFonts w:ascii="Arial" w:hAnsi="Arial" w:cs="Arial"/>
                <w:sz w:val="18"/>
                <w:szCs w:val="18"/>
              </w:rPr>
              <w:t>with further</w:t>
            </w:r>
          </w:p>
          <w:p w14:paraId="24DFAA92" w14:textId="77777777" w:rsidR="00E33CCA" w:rsidRDefault="00E33CCA">
            <w:pPr>
              <w:pStyle w:val="Heading7"/>
              <w:spacing w:line="252" w:lineRule="auto"/>
              <w:ind w:right="-1667"/>
              <w:rPr>
                <w:rFonts w:ascii="Arial" w:hAnsi="Arial" w:cs="Arial"/>
                <w:sz w:val="18"/>
                <w:szCs w:val="18"/>
              </w:rPr>
            </w:pPr>
            <w:r>
              <w:rPr>
                <w:rFonts w:ascii="Arial" w:hAnsi="Arial" w:cs="Arial"/>
                <w:sz w:val="18"/>
                <w:szCs w:val="18"/>
              </w:rPr>
              <w:t>controls</w:t>
            </w:r>
          </w:p>
        </w:tc>
      </w:tr>
      <w:tr w:rsidR="00E33CCA" w14:paraId="48537CFA" w14:textId="77777777">
        <w:trPr>
          <w:cantSplit/>
          <w:trHeight w:val="170"/>
        </w:trPr>
        <w:tc>
          <w:tcPr>
            <w:tcW w:w="0" w:type="auto"/>
            <w:vMerge/>
            <w:tcBorders>
              <w:top w:val="nil"/>
              <w:left w:val="single" w:sz="8" w:space="0" w:color="auto"/>
              <w:bottom w:val="single" w:sz="8" w:space="0" w:color="auto"/>
              <w:right w:val="single" w:sz="8" w:space="0" w:color="auto"/>
            </w:tcBorders>
            <w:vAlign w:val="center"/>
            <w:hideMark/>
          </w:tcPr>
          <w:p w14:paraId="0308F4A8" w14:textId="77777777" w:rsidR="00E33CCA" w:rsidRDefault="00E33CCA">
            <w:pPr>
              <w:rPr>
                <w:rFonts w:ascii="Arial" w:eastAsiaTheme="minorHAnsi" w:hAnsi="Arial" w:cs="Arial"/>
                <w:sz w:val="18"/>
                <w:szCs w:val="18"/>
                <w:u w:val="single"/>
              </w:rPr>
            </w:pPr>
          </w:p>
        </w:tc>
        <w:tc>
          <w:tcPr>
            <w:tcW w:w="0" w:type="auto"/>
            <w:vMerge/>
            <w:tcBorders>
              <w:top w:val="nil"/>
              <w:left w:val="nil"/>
              <w:bottom w:val="single" w:sz="8" w:space="0" w:color="auto"/>
              <w:right w:val="single" w:sz="8" w:space="0" w:color="auto"/>
            </w:tcBorders>
            <w:vAlign w:val="center"/>
            <w:hideMark/>
          </w:tcPr>
          <w:p w14:paraId="099E7201" w14:textId="77777777" w:rsidR="00E33CCA" w:rsidRDefault="00E33CCA">
            <w:pPr>
              <w:rPr>
                <w:rFonts w:ascii="Arial" w:eastAsiaTheme="minorHAnsi" w:hAnsi="Arial" w:cs="Arial"/>
                <w:sz w:val="18"/>
                <w:szCs w:val="18"/>
                <w:u w:val="single"/>
              </w:rPr>
            </w:pPr>
          </w:p>
        </w:tc>
        <w:tc>
          <w:tcPr>
            <w:tcW w:w="0" w:type="auto"/>
            <w:gridSpan w:val="4"/>
            <w:vMerge/>
            <w:tcBorders>
              <w:top w:val="nil"/>
              <w:left w:val="nil"/>
              <w:bottom w:val="nil"/>
              <w:right w:val="single" w:sz="8" w:space="0" w:color="auto"/>
            </w:tcBorders>
            <w:vAlign w:val="center"/>
            <w:hideMark/>
          </w:tcPr>
          <w:p w14:paraId="1E8840D9" w14:textId="77777777" w:rsidR="00E33CCA" w:rsidRDefault="00E33CCA">
            <w:pPr>
              <w:rPr>
                <w:rFonts w:ascii="Arial" w:eastAsiaTheme="minorHAnsi" w:hAnsi="Arial" w:cs="Arial"/>
                <w:sz w:val="18"/>
                <w:szCs w:val="18"/>
                <w:u w:val="single"/>
              </w:rPr>
            </w:pPr>
          </w:p>
        </w:tc>
        <w:tc>
          <w:tcPr>
            <w:tcW w:w="851" w:type="dxa"/>
            <w:tcBorders>
              <w:top w:val="nil"/>
              <w:left w:val="nil"/>
              <w:bottom w:val="nil"/>
              <w:right w:val="single" w:sz="8" w:space="0" w:color="auto"/>
            </w:tcBorders>
            <w:tcMar>
              <w:top w:w="0" w:type="dxa"/>
              <w:left w:w="108" w:type="dxa"/>
              <w:bottom w:w="0" w:type="dxa"/>
              <w:right w:w="108" w:type="dxa"/>
            </w:tcMar>
            <w:hideMark/>
          </w:tcPr>
          <w:p w14:paraId="6C2C7CF1" w14:textId="77777777" w:rsidR="00E33CCA" w:rsidRDefault="00E33CCA">
            <w:pPr>
              <w:pStyle w:val="Heading7"/>
              <w:spacing w:line="252" w:lineRule="auto"/>
              <w:ind w:hanging="18"/>
              <w:jc w:val="center"/>
              <w:rPr>
                <w:rFonts w:ascii="Arial" w:hAnsi="Arial" w:cs="Arial"/>
                <w:sz w:val="18"/>
                <w:szCs w:val="18"/>
              </w:rPr>
            </w:pPr>
            <w:r>
              <w:rPr>
                <w:rFonts w:ascii="Arial" w:hAnsi="Arial" w:cs="Arial"/>
                <w:sz w:val="18"/>
                <w:szCs w:val="18"/>
              </w:rPr>
              <w:t>Group at risk</w:t>
            </w:r>
          </w:p>
        </w:tc>
        <w:tc>
          <w:tcPr>
            <w:tcW w:w="709" w:type="dxa"/>
            <w:tcBorders>
              <w:top w:val="single" w:sz="8" w:space="0" w:color="auto"/>
              <w:left w:val="nil"/>
              <w:bottom w:val="nil"/>
              <w:right w:val="single" w:sz="8" w:space="0" w:color="auto"/>
            </w:tcBorders>
            <w:tcMar>
              <w:top w:w="0" w:type="dxa"/>
              <w:left w:w="108" w:type="dxa"/>
              <w:bottom w:w="0" w:type="dxa"/>
              <w:right w:w="108" w:type="dxa"/>
            </w:tcMar>
            <w:hideMark/>
          </w:tcPr>
          <w:p w14:paraId="01C21C62" w14:textId="77777777" w:rsidR="00E33CCA" w:rsidRDefault="00E33CCA">
            <w:pPr>
              <w:pStyle w:val="Heading7"/>
              <w:spacing w:line="252" w:lineRule="auto"/>
              <w:jc w:val="center"/>
              <w:rPr>
                <w:rFonts w:ascii="Arial" w:hAnsi="Arial" w:cs="Arial"/>
                <w:sz w:val="18"/>
                <w:szCs w:val="18"/>
              </w:rPr>
            </w:pPr>
            <w:r>
              <w:rPr>
                <w:rFonts w:ascii="Arial" w:hAnsi="Arial" w:cs="Arial"/>
                <w:sz w:val="18"/>
                <w:szCs w:val="18"/>
              </w:rPr>
              <w:t>L</w:t>
            </w:r>
          </w:p>
        </w:tc>
        <w:tc>
          <w:tcPr>
            <w:tcW w:w="708" w:type="dxa"/>
            <w:tcBorders>
              <w:top w:val="single" w:sz="8" w:space="0" w:color="auto"/>
              <w:left w:val="nil"/>
              <w:bottom w:val="nil"/>
              <w:right w:val="single" w:sz="8" w:space="0" w:color="auto"/>
            </w:tcBorders>
            <w:tcMar>
              <w:top w:w="0" w:type="dxa"/>
              <w:left w:w="108" w:type="dxa"/>
              <w:bottom w:w="0" w:type="dxa"/>
              <w:right w:w="108" w:type="dxa"/>
            </w:tcMar>
            <w:hideMark/>
          </w:tcPr>
          <w:p w14:paraId="0EC789FC" w14:textId="77777777" w:rsidR="00E33CCA" w:rsidRDefault="00E33CCA">
            <w:pPr>
              <w:pStyle w:val="Heading9"/>
              <w:spacing w:line="252" w:lineRule="auto"/>
              <w:rPr>
                <w:rFonts w:ascii="Arial" w:hAnsi="Arial" w:cs="Arial"/>
                <w:sz w:val="18"/>
                <w:szCs w:val="18"/>
                <w:u w:val="single"/>
              </w:rPr>
            </w:pPr>
            <w:r>
              <w:rPr>
                <w:rFonts w:ascii="Arial" w:hAnsi="Arial" w:cs="Arial"/>
                <w:sz w:val="18"/>
                <w:szCs w:val="18"/>
                <w:u w:val="single"/>
              </w:rPr>
              <w:t>S</w:t>
            </w:r>
          </w:p>
        </w:tc>
        <w:tc>
          <w:tcPr>
            <w:tcW w:w="851" w:type="dxa"/>
            <w:tcBorders>
              <w:top w:val="single" w:sz="8" w:space="0" w:color="auto"/>
              <w:left w:val="nil"/>
              <w:bottom w:val="nil"/>
              <w:right w:val="single" w:sz="8" w:space="0" w:color="auto"/>
            </w:tcBorders>
            <w:tcMar>
              <w:top w:w="0" w:type="dxa"/>
              <w:left w:w="108" w:type="dxa"/>
              <w:bottom w:w="0" w:type="dxa"/>
              <w:right w:w="108" w:type="dxa"/>
            </w:tcMar>
            <w:hideMark/>
          </w:tcPr>
          <w:p w14:paraId="18054CBD" w14:textId="77777777" w:rsidR="00E33CCA" w:rsidRDefault="00E33CCA">
            <w:pPr>
              <w:spacing w:line="252" w:lineRule="auto"/>
              <w:ind w:left="-90"/>
              <w:jc w:val="center"/>
              <w:rPr>
                <w:rFonts w:ascii="Arial" w:hAnsi="Arial" w:cs="Arial"/>
                <w:sz w:val="18"/>
                <w:szCs w:val="18"/>
                <w:u w:val="single"/>
              </w:rPr>
            </w:pPr>
            <w:r>
              <w:rPr>
                <w:rFonts w:ascii="Arial" w:hAnsi="Arial" w:cs="Arial"/>
                <w:sz w:val="18"/>
                <w:szCs w:val="18"/>
                <w:u w:val="single"/>
              </w:rPr>
              <w:t>RR</w:t>
            </w:r>
          </w:p>
        </w:tc>
        <w:tc>
          <w:tcPr>
            <w:tcW w:w="2097" w:type="dxa"/>
            <w:tcBorders>
              <w:top w:val="nil"/>
              <w:left w:val="nil"/>
              <w:bottom w:val="nil"/>
              <w:right w:val="single" w:sz="8" w:space="0" w:color="auto"/>
            </w:tcBorders>
            <w:tcMar>
              <w:top w:w="0" w:type="dxa"/>
              <w:left w:w="108" w:type="dxa"/>
              <w:bottom w:w="0" w:type="dxa"/>
              <w:right w:w="108" w:type="dxa"/>
            </w:tcMar>
            <w:hideMark/>
          </w:tcPr>
          <w:p w14:paraId="1E5D9E04" w14:textId="77777777" w:rsidR="00E33CCA" w:rsidRDefault="00E33CCA">
            <w:pPr>
              <w:pStyle w:val="Heading8"/>
              <w:spacing w:line="252" w:lineRule="auto"/>
              <w:jc w:val="center"/>
              <w:rPr>
                <w:rFonts w:ascii="Arial" w:hAnsi="Arial" w:cs="Arial"/>
                <w:sz w:val="18"/>
                <w:szCs w:val="18"/>
              </w:rPr>
            </w:pPr>
            <w:r>
              <w:rPr>
                <w:rFonts w:ascii="Arial" w:hAnsi="Arial" w:cs="Arial"/>
                <w:sz w:val="18"/>
                <w:szCs w:val="18"/>
              </w:rPr>
              <w:t>Action</w:t>
            </w:r>
          </w:p>
        </w:tc>
        <w:tc>
          <w:tcPr>
            <w:tcW w:w="851" w:type="dxa"/>
            <w:tcBorders>
              <w:top w:val="nil"/>
              <w:left w:val="nil"/>
              <w:bottom w:val="nil"/>
              <w:right w:val="single" w:sz="8" w:space="0" w:color="auto"/>
            </w:tcBorders>
            <w:tcMar>
              <w:top w:w="0" w:type="dxa"/>
              <w:left w:w="108" w:type="dxa"/>
              <w:bottom w:w="0" w:type="dxa"/>
              <w:right w:w="108" w:type="dxa"/>
            </w:tcMar>
            <w:hideMark/>
          </w:tcPr>
          <w:p w14:paraId="0883D181" w14:textId="77777777" w:rsidR="00E33CCA" w:rsidRDefault="00E33CCA">
            <w:pPr>
              <w:pStyle w:val="Header"/>
              <w:spacing w:line="252" w:lineRule="auto"/>
              <w:rPr>
                <w:rFonts w:ascii="Arial" w:hAnsi="Arial" w:cs="Arial"/>
                <w:sz w:val="18"/>
                <w:szCs w:val="18"/>
              </w:rPr>
            </w:pPr>
            <w:r>
              <w:rPr>
                <w:rFonts w:ascii="Arial" w:hAnsi="Arial" w:cs="Arial"/>
                <w:sz w:val="18"/>
                <w:szCs w:val="18"/>
                <w:u w:val="single"/>
              </w:rPr>
              <w:t>By whom</w:t>
            </w:r>
            <w:r>
              <w:rPr>
                <w:rFonts w:ascii="Arial" w:hAnsi="Arial" w:cs="Arial"/>
                <w:sz w:val="18"/>
                <w:szCs w:val="18"/>
              </w:rPr>
              <w:t>?</w:t>
            </w:r>
          </w:p>
        </w:tc>
        <w:tc>
          <w:tcPr>
            <w:tcW w:w="709" w:type="dxa"/>
            <w:tcBorders>
              <w:top w:val="nil"/>
              <w:left w:val="nil"/>
              <w:bottom w:val="nil"/>
              <w:right w:val="single" w:sz="8" w:space="0" w:color="auto"/>
            </w:tcBorders>
            <w:tcMar>
              <w:top w:w="0" w:type="dxa"/>
              <w:left w:w="108" w:type="dxa"/>
              <w:bottom w:w="0" w:type="dxa"/>
              <w:right w:w="108" w:type="dxa"/>
            </w:tcMar>
            <w:hideMark/>
          </w:tcPr>
          <w:p w14:paraId="4408F15E" w14:textId="77777777" w:rsidR="00E33CCA" w:rsidRDefault="00E33CCA">
            <w:pPr>
              <w:spacing w:line="252" w:lineRule="auto"/>
              <w:ind w:left="-90"/>
              <w:rPr>
                <w:rFonts w:ascii="Arial" w:hAnsi="Arial" w:cs="Arial"/>
                <w:sz w:val="18"/>
                <w:szCs w:val="18"/>
              </w:rPr>
            </w:pPr>
            <w:r>
              <w:rPr>
                <w:rFonts w:ascii="Arial" w:hAnsi="Arial" w:cs="Arial"/>
                <w:sz w:val="18"/>
                <w:szCs w:val="18"/>
                <w:u w:val="single"/>
              </w:rPr>
              <w:t>By when</w:t>
            </w:r>
            <w:r>
              <w:rPr>
                <w:rFonts w:ascii="Arial" w:hAnsi="Arial" w:cs="Arial"/>
                <w:sz w:val="18"/>
                <w:szCs w:val="18"/>
              </w:rPr>
              <w:t>?</w:t>
            </w:r>
          </w:p>
        </w:tc>
        <w:tc>
          <w:tcPr>
            <w:tcW w:w="1059" w:type="dxa"/>
            <w:tcBorders>
              <w:top w:val="nil"/>
              <w:left w:val="nil"/>
              <w:bottom w:val="nil"/>
              <w:right w:val="single" w:sz="8" w:space="0" w:color="auto"/>
            </w:tcBorders>
            <w:tcMar>
              <w:top w:w="0" w:type="dxa"/>
              <w:left w:w="108" w:type="dxa"/>
              <w:bottom w:w="0" w:type="dxa"/>
              <w:right w:w="108" w:type="dxa"/>
            </w:tcMar>
          </w:tcPr>
          <w:p w14:paraId="26208322" w14:textId="77777777" w:rsidR="00E33CCA" w:rsidRDefault="00E33CCA">
            <w:pPr>
              <w:spacing w:line="252" w:lineRule="auto"/>
              <w:ind w:left="-90"/>
              <w:rPr>
                <w:rFonts w:ascii="Arial" w:hAnsi="Arial" w:cs="Arial"/>
                <w:sz w:val="18"/>
                <w:szCs w:val="18"/>
              </w:rPr>
            </w:pPr>
          </w:p>
        </w:tc>
      </w:tr>
      <w:tr w:rsidR="00E33CCA" w14:paraId="77E026F5" w14:textId="77777777">
        <w:trPr>
          <w:cantSplit/>
        </w:trPr>
        <w:tc>
          <w:tcPr>
            <w:tcW w:w="1620" w:type="dxa"/>
            <w:tcBorders>
              <w:top w:val="nil"/>
              <w:left w:val="single" w:sz="8" w:space="0" w:color="auto"/>
              <w:bottom w:val="nil"/>
              <w:right w:val="single" w:sz="8" w:space="0" w:color="auto"/>
            </w:tcBorders>
            <w:tcMar>
              <w:top w:w="0" w:type="dxa"/>
              <w:left w:w="108" w:type="dxa"/>
              <w:bottom w:w="0" w:type="dxa"/>
              <w:right w:w="108" w:type="dxa"/>
            </w:tcMar>
            <w:hideMark/>
          </w:tcPr>
          <w:p w14:paraId="45EE638D" w14:textId="77777777" w:rsidR="00E33CCA" w:rsidRDefault="00E33CCA">
            <w:pPr>
              <w:spacing w:line="252" w:lineRule="auto"/>
              <w:rPr>
                <w:rFonts w:ascii="Arial" w:hAnsi="Arial" w:cs="Arial"/>
                <w:sz w:val="18"/>
                <w:szCs w:val="18"/>
              </w:rPr>
            </w:pPr>
            <w:r>
              <w:rPr>
                <w:rFonts w:ascii="Arial" w:hAnsi="Arial" w:cs="Arial"/>
                <w:sz w:val="18"/>
                <w:szCs w:val="18"/>
              </w:rPr>
              <w:t>Grass cutting involving:</w:t>
            </w:r>
          </w:p>
          <w:p w14:paraId="656E052B" w14:textId="77777777" w:rsidR="00E33CCA" w:rsidRDefault="00E33CCA" w:rsidP="009C1687">
            <w:pPr>
              <w:numPr>
                <w:ilvl w:val="0"/>
                <w:numId w:val="47"/>
              </w:numPr>
              <w:spacing w:line="252" w:lineRule="auto"/>
              <w:ind w:left="0" w:firstLine="0"/>
              <w:rPr>
                <w:rFonts w:ascii="Arial" w:hAnsi="Arial" w:cs="Arial"/>
                <w:sz w:val="18"/>
                <w:szCs w:val="18"/>
              </w:rPr>
            </w:pPr>
            <w:r>
              <w:rPr>
                <w:rFonts w:ascii="Arial" w:hAnsi="Arial" w:cs="Arial"/>
                <w:sz w:val="18"/>
                <w:szCs w:val="18"/>
              </w:rPr>
              <w:t xml:space="preserve">Path edging </w:t>
            </w:r>
          </w:p>
          <w:p w14:paraId="48C92082" w14:textId="77777777" w:rsidR="00E33CCA" w:rsidRDefault="00E33CCA" w:rsidP="009C1687">
            <w:pPr>
              <w:numPr>
                <w:ilvl w:val="0"/>
                <w:numId w:val="47"/>
              </w:numPr>
              <w:spacing w:line="252" w:lineRule="auto"/>
              <w:ind w:left="0" w:firstLine="0"/>
              <w:rPr>
                <w:rFonts w:ascii="Arial" w:hAnsi="Arial" w:cs="Arial"/>
                <w:sz w:val="18"/>
                <w:szCs w:val="18"/>
              </w:rPr>
            </w:pPr>
            <w:r>
              <w:rPr>
                <w:rFonts w:ascii="Arial" w:hAnsi="Arial" w:cs="Arial"/>
                <w:sz w:val="18"/>
                <w:szCs w:val="18"/>
              </w:rPr>
              <w:t>Strimming</w:t>
            </w:r>
          </w:p>
          <w:p w14:paraId="66F0E58E" w14:textId="77777777" w:rsidR="00E33CCA" w:rsidRDefault="00E33CCA" w:rsidP="009C1687">
            <w:pPr>
              <w:numPr>
                <w:ilvl w:val="0"/>
                <w:numId w:val="47"/>
              </w:numPr>
              <w:spacing w:line="252" w:lineRule="auto"/>
              <w:ind w:left="0" w:firstLine="0"/>
              <w:rPr>
                <w:rFonts w:ascii="Arial" w:hAnsi="Arial" w:cs="Arial"/>
                <w:sz w:val="18"/>
                <w:szCs w:val="18"/>
              </w:rPr>
            </w:pPr>
            <w:r>
              <w:rPr>
                <w:rFonts w:ascii="Arial" w:hAnsi="Arial" w:cs="Arial"/>
                <w:sz w:val="18"/>
                <w:szCs w:val="18"/>
              </w:rPr>
              <w:t>Re-turfing</w:t>
            </w:r>
          </w:p>
        </w:tc>
        <w:tc>
          <w:tcPr>
            <w:tcW w:w="1708" w:type="dxa"/>
            <w:tcBorders>
              <w:top w:val="nil"/>
              <w:left w:val="nil"/>
              <w:bottom w:val="nil"/>
              <w:right w:val="single" w:sz="8" w:space="0" w:color="auto"/>
            </w:tcBorders>
            <w:tcMar>
              <w:top w:w="0" w:type="dxa"/>
              <w:left w:w="108" w:type="dxa"/>
              <w:bottom w:w="0" w:type="dxa"/>
              <w:right w:w="108" w:type="dxa"/>
            </w:tcMar>
            <w:hideMark/>
          </w:tcPr>
          <w:p w14:paraId="42A3599E" w14:textId="77777777" w:rsidR="00E33CCA" w:rsidRDefault="00E33CCA" w:rsidP="009C1687">
            <w:pPr>
              <w:numPr>
                <w:ilvl w:val="0"/>
                <w:numId w:val="48"/>
              </w:numPr>
              <w:spacing w:line="252" w:lineRule="auto"/>
              <w:ind w:left="153" w:hanging="153"/>
              <w:rPr>
                <w:rFonts w:ascii="Arial" w:hAnsi="Arial" w:cs="Arial"/>
                <w:sz w:val="18"/>
                <w:szCs w:val="18"/>
              </w:rPr>
            </w:pPr>
            <w:r>
              <w:rPr>
                <w:rFonts w:ascii="Arial" w:hAnsi="Arial" w:cs="Arial"/>
                <w:sz w:val="18"/>
                <w:szCs w:val="18"/>
              </w:rPr>
              <w:t>Slips, trips or falls.</w:t>
            </w:r>
          </w:p>
          <w:p w14:paraId="0FB1E4DC" w14:textId="77777777" w:rsidR="00E33CCA" w:rsidRDefault="00E33CCA" w:rsidP="009C1687">
            <w:pPr>
              <w:numPr>
                <w:ilvl w:val="0"/>
                <w:numId w:val="48"/>
              </w:numPr>
              <w:spacing w:line="252" w:lineRule="auto"/>
              <w:ind w:left="153" w:hanging="153"/>
              <w:rPr>
                <w:rFonts w:ascii="Arial" w:hAnsi="Arial" w:cs="Arial"/>
                <w:sz w:val="18"/>
                <w:szCs w:val="18"/>
              </w:rPr>
            </w:pPr>
            <w:r>
              <w:rPr>
                <w:rFonts w:ascii="Arial" w:hAnsi="Arial" w:cs="Arial"/>
                <w:sz w:val="18"/>
                <w:szCs w:val="18"/>
              </w:rPr>
              <w:t>MSD from twisting, stooping, etc</w:t>
            </w:r>
          </w:p>
        </w:tc>
        <w:tc>
          <w:tcPr>
            <w:tcW w:w="4677" w:type="dxa"/>
            <w:gridSpan w:val="4"/>
            <w:tcBorders>
              <w:top w:val="single" w:sz="8" w:space="0" w:color="auto"/>
              <w:left w:val="nil"/>
              <w:bottom w:val="nil"/>
              <w:right w:val="single" w:sz="8" w:space="0" w:color="auto"/>
            </w:tcBorders>
            <w:tcMar>
              <w:top w:w="0" w:type="dxa"/>
              <w:left w:w="108" w:type="dxa"/>
              <w:bottom w:w="0" w:type="dxa"/>
              <w:right w:w="108" w:type="dxa"/>
            </w:tcMar>
            <w:hideMark/>
          </w:tcPr>
          <w:p w14:paraId="36A572F6" w14:textId="77777777" w:rsidR="00E33CCA" w:rsidRDefault="00E33CCA" w:rsidP="009C1687">
            <w:pPr>
              <w:numPr>
                <w:ilvl w:val="0"/>
                <w:numId w:val="49"/>
              </w:numPr>
              <w:spacing w:line="252" w:lineRule="auto"/>
              <w:ind w:left="183" w:hanging="183"/>
              <w:rPr>
                <w:rFonts w:ascii="Arial" w:hAnsi="Arial" w:cs="Arial"/>
                <w:sz w:val="18"/>
                <w:szCs w:val="18"/>
              </w:rPr>
            </w:pPr>
            <w:r>
              <w:rPr>
                <w:rFonts w:ascii="Arial" w:hAnsi="Arial" w:cs="Arial"/>
                <w:sz w:val="18"/>
                <w:szCs w:val="18"/>
              </w:rPr>
              <w:t>Practical training in use of tools and equipment under supervision of Cemeteries Operations manager.</w:t>
            </w:r>
          </w:p>
          <w:p w14:paraId="04381333" w14:textId="77777777" w:rsidR="00E33CCA" w:rsidRDefault="00E33CCA" w:rsidP="009C1687">
            <w:pPr>
              <w:numPr>
                <w:ilvl w:val="0"/>
                <w:numId w:val="49"/>
              </w:numPr>
              <w:spacing w:line="252" w:lineRule="auto"/>
              <w:ind w:left="183" w:hanging="183"/>
              <w:rPr>
                <w:rFonts w:ascii="Arial" w:hAnsi="Arial" w:cs="Arial"/>
                <w:sz w:val="18"/>
                <w:szCs w:val="18"/>
              </w:rPr>
            </w:pPr>
            <w:r>
              <w:rPr>
                <w:rFonts w:ascii="Arial" w:hAnsi="Arial" w:cs="Arial"/>
                <w:sz w:val="18"/>
                <w:szCs w:val="18"/>
              </w:rPr>
              <w:t>Suitable and sufficient PPE</w:t>
            </w:r>
          </w:p>
        </w:tc>
        <w:tc>
          <w:tcPr>
            <w:tcW w:w="851" w:type="dxa"/>
            <w:tcBorders>
              <w:top w:val="single" w:sz="8" w:space="0" w:color="auto"/>
              <w:left w:val="nil"/>
              <w:bottom w:val="nil"/>
              <w:right w:val="single" w:sz="8" w:space="0" w:color="auto"/>
            </w:tcBorders>
            <w:tcMar>
              <w:top w:w="0" w:type="dxa"/>
              <w:left w:w="108" w:type="dxa"/>
              <w:bottom w:w="0" w:type="dxa"/>
              <w:right w:w="108" w:type="dxa"/>
            </w:tcMar>
            <w:hideMark/>
          </w:tcPr>
          <w:p w14:paraId="7645381B" w14:textId="77777777" w:rsidR="00E33CCA" w:rsidRDefault="00E33CCA">
            <w:pPr>
              <w:spacing w:line="252" w:lineRule="auto"/>
              <w:ind w:left="-90"/>
              <w:rPr>
                <w:rFonts w:ascii="Arial" w:hAnsi="Arial" w:cs="Arial"/>
                <w:sz w:val="18"/>
                <w:szCs w:val="18"/>
              </w:rPr>
            </w:pPr>
            <w:r>
              <w:rPr>
                <w:rFonts w:ascii="Arial" w:hAnsi="Arial" w:cs="Arial"/>
                <w:sz w:val="18"/>
                <w:szCs w:val="18"/>
              </w:rPr>
              <w:t>Staff</w:t>
            </w:r>
          </w:p>
        </w:tc>
        <w:tc>
          <w:tcPr>
            <w:tcW w:w="709" w:type="dxa"/>
            <w:tcBorders>
              <w:top w:val="single" w:sz="8" w:space="0" w:color="auto"/>
              <w:left w:val="nil"/>
              <w:bottom w:val="nil"/>
              <w:right w:val="single" w:sz="8" w:space="0" w:color="auto"/>
            </w:tcBorders>
            <w:tcMar>
              <w:top w:w="0" w:type="dxa"/>
              <w:left w:w="108" w:type="dxa"/>
              <w:bottom w:w="0" w:type="dxa"/>
              <w:right w:w="108" w:type="dxa"/>
            </w:tcMar>
            <w:hideMark/>
          </w:tcPr>
          <w:p w14:paraId="588666EF" w14:textId="77777777" w:rsidR="00E33CCA" w:rsidRDefault="00E33CCA">
            <w:pPr>
              <w:spacing w:line="252" w:lineRule="auto"/>
              <w:ind w:left="-90"/>
              <w:jc w:val="center"/>
              <w:rPr>
                <w:rFonts w:ascii="Arial" w:hAnsi="Arial" w:cs="Arial"/>
                <w:sz w:val="18"/>
                <w:szCs w:val="18"/>
              </w:rPr>
            </w:pPr>
            <w:r>
              <w:rPr>
                <w:rFonts w:ascii="Arial" w:hAnsi="Arial" w:cs="Arial"/>
                <w:sz w:val="18"/>
                <w:szCs w:val="18"/>
              </w:rPr>
              <w:t>2</w:t>
            </w:r>
          </w:p>
        </w:tc>
        <w:tc>
          <w:tcPr>
            <w:tcW w:w="708" w:type="dxa"/>
            <w:tcBorders>
              <w:top w:val="single" w:sz="8" w:space="0" w:color="auto"/>
              <w:left w:val="nil"/>
              <w:bottom w:val="nil"/>
              <w:right w:val="single" w:sz="8" w:space="0" w:color="auto"/>
            </w:tcBorders>
            <w:tcMar>
              <w:top w:w="0" w:type="dxa"/>
              <w:left w:w="108" w:type="dxa"/>
              <w:bottom w:w="0" w:type="dxa"/>
              <w:right w:w="108" w:type="dxa"/>
            </w:tcMar>
            <w:hideMark/>
          </w:tcPr>
          <w:p w14:paraId="3727B3DE" w14:textId="77777777" w:rsidR="00E33CCA" w:rsidRDefault="00E33CCA">
            <w:pPr>
              <w:spacing w:line="252" w:lineRule="auto"/>
              <w:ind w:left="-90"/>
              <w:jc w:val="center"/>
              <w:rPr>
                <w:rFonts w:ascii="Arial" w:hAnsi="Arial" w:cs="Arial"/>
                <w:sz w:val="18"/>
                <w:szCs w:val="18"/>
              </w:rPr>
            </w:pPr>
            <w:r>
              <w:rPr>
                <w:rFonts w:ascii="Arial" w:hAnsi="Arial" w:cs="Arial"/>
                <w:sz w:val="18"/>
                <w:szCs w:val="18"/>
              </w:rPr>
              <w:t>2</w:t>
            </w:r>
          </w:p>
        </w:tc>
        <w:tc>
          <w:tcPr>
            <w:tcW w:w="851" w:type="dxa"/>
            <w:tcBorders>
              <w:top w:val="single" w:sz="8" w:space="0" w:color="auto"/>
              <w:left w:val="nil"/>
              <w:bottom w:val="nil"/>
              <w:right w:val="single" w:sz="8" w:space="0" w:color="auto"/>
            </w:tcBorders>
            <w:tcMar>
              <w:top w:w="0" w:type="dxa"/>
              <w:left w:w="108" w:type="dxa"/>
              <w:bottom w:w="0" w:type="dxa"/>
              <w:right w:w="108" w:type="dxa"/>
            </w:tcMar>
            <w:hideMark/>
          </w:tcPr>
          <w:p w14:paraId="092C2BB6" w14:textId="77777777" w:rsidR="00E33CCA" w:rsidRDefault="00E33CCA">
            <w:pPr>
              <w:spacing w:line="252" w:lineRule="auto"/>
              <w:ind w:left="-90"/>
              <w:jc w:val="center"/>
              <w:rPr>
                <w:rFonts w:ascii="Arial" w:hAnsi="Arial" w:cs="Arial"/>
                <w:sz w:val="18"/>
                <w:szCs w:val="18"/>
              </w:rPr>
            </w:pPr>
            <w:r>
              <w:rPr>
                <w:rFonts w:ascii="Arial" w:hAnsi="Arial" w:cs="Arial"/>
                <w:sz w:val="18"/>
                <w:szCs w:val="18"/>
              </w:rPr>
              <w:t>4</w:t>
            </w:r>
          </w:p>
        </w:tc>
        <w:tc>
          <w:tcPr>
            <w:tcW w:w="2097" w:type="dxa"/>
            <w:tcBorders>
              <w:top w:val="single" w:sz="8" w:space="0" w:color="auto"/>
              <w:left w:val="nil"/>
              <w:bottom w:val="nil"/>
              <w:right w:val="single" w:sz="8" w:space="0" w:color="auto"/>
            </w:tcBorders>
            <w:tcMar>
              <w:top w:w="0" w:type="dxa"/>
              <w:left w:w="108" w:type="dxa"/>
              <w:bottom w:w="0" w:type="dxa"/>
              <w:right w:w="108" w:type="dxa"/>
            </w:tcMar>
          </w:tcPr>
          <w:p w14:paraId="7E959358" w14:textId="77777777" w:rsidR="00E33CCA" w:rsidRDefault="00E33CCA">
            <w:pPr>
              <w:spacing w:line="252" w:lineRule="auto"/>
              <w:ind w:left="-90"/>
              <w:rPr>
                <w:rFonts w:ascii="Arial" w:hAnsi="Arial" w:cs="Arial"/>
                <w:sz w:val="18"/>
                <w:szCs w:val="18"/>
              </w:rPr>
            </w:pPr>
          </w:p>
        </w:tc>
        <w:tc>
          <w:tcPr>
            <w:tcW w:w="851" w:type="dxa"/>
            <w:tcBorders>
              <w:top w:val="single" w:sz="8" w:space="0" w:color="auto"/>
              <w:left w:val="nil"/>
              <w:bottom w:val="nil"/>
              <w:right w:val="single" w:sz="8" w:space="0" w:color="auto"/>
            </w:tcBorders>
            <w:tcMar>
              <w:top w:w="0" w:type="dxa"/>
              <w:left w:w="108" w:type="dxa"/>
              <w:bottom w:w="0" w:type="dxa"/>
              <w:right w:w="108" w:type="dxa"/>
            </w:tcMar>
          </w:tcPr>
          <w:p w14:paraId="4B4299F1" w14:textId="77777777" w:rsidR="00E33CCA" w:rsidRDefault="00E33CCA">
            <w:pPr>
              <w:spacing w:line="252" w:lineRule="auto"/>
              <w:ind w:left="-90"/>
              <w:rPr>
                <w:rFonts w:ascii="Arial" w:hAnsi="Arial" w:cs="Arial"/>
                <w:sz w:val="18"/>
                <w:szCs w:val="18"/>
              </w:rPr>
            </w:pPr>
          </w:p>
        </w:tc>
        <w:tc>
          <w:tcPr>
            <w:tcW w:w="709" w:type="dxa"/>
            <w:tcBorders>
              <w:top w:val="single" w:sz="8" w:space="0" w:color="auto"/>
              <w:left w:val="nil"/>
              <w:bottom w:val="nil"/>
              <w:right w:val="single" w:sz="8" w:space="0" w:color="auto"/>
            </w:tcBorders>
            <w:tcMar>
              <w:top w:w="0" w:type="dxa"/>
              <w:left w:w="108" w:type="dxa"/>
              <w:bottom w:w="0" w:type="dxa"/>
              <w:right w:w="108" w:type="dxa"/>
            </w:tcMar>
          </w:tcPr>
          <w:p w14:paraId="55189FDF" w14:textId="77777777" w:rsidR="00E33CCA" w:rsidRDefault="00E33CCA">
            <w:pPr>
              <w:spacing w:line="252" w:lineRule="auto"/>
              <w:ind w:left="-90"/>
              <w:rPr>
                <w:rFonts w:ascii="Arial" w:hAnsi="Arial" w:cs="Arial"/>
                <w:sz w:val="18"/>
                <w:szCs w:val="18"/>
              </w:rPr>
            </w:pPr>
          </w:p>
        </w:tc>
        <w:tc>
          <w:tcPr>
            <w:tcW w:w="1059" w:type="dxa"/>
            <w:tcBorders>
              <w:top w:val="single" w:sz="8" w:space="0" w:color="auto"/>
              <w:left w:val="nil"/>
              <w:bottom w:val="nil"/>
              <w:right w:val="single" w:sz="8" w:space="0" w:color="auto"/>
            </w:tcBorders>
            <w:tcMar>
              <w:top w:w="0" w:type="dxa"/>
              <w:left w:w="108" w:type="dxa"/>
              <w:bottom w:w="0" w:type="dxa"/>
              <w:right w:w="108" w:type="dxa"/>
            </w:tcMar>
          </w:tcPr>
          <w:p w14:paraId="2CBA0860" w14:textId="77777777" w:rsidR="00E33CCA" w:rsidRDefault="00E33CCA">
            <w:pPr>
              <w:spacing w:line="252" w:lineRule="auto"/>
              <w:ind w:left="-90"/>
              <w:rPr>
                <w:rFonts w:ascii="Arial" w:hAnsi="Arial" w:cs="Arial"/>
                <w:sz w:val="18"/>
                <w:szCs w:val="18"/>
              </w:rPr>
            </w:pPr>
          </w:p>
        </w:tc>
      </w:tr>
      <w:tr w:rsidR="00E33CCA" w14:paraId="30F4496C" w14:textId="77777777">
        <w:trPr>
          <w:cantSplit/>
        </w:trPr>
        <w:tc>
          <w:tcPr>
            <w:tcW w:w="1620" w:type="dxa"/>
            <w:tcBorders>
              <w:top w:val="nil"/>
              <w:left w:val="single" w:sz="8" w:space="0" w:color="auto"/>
              <w:bottom w:val="nil"/>
              <w:right w:val="single" w:sz="8" w:space="0" w:color="auto"/>
            </w:tcBorders>
            <w:tcMar>
              <w:top w:w="0" w:type="dxa"/>
              <w:left w:w="108" w:type="dxa"/>
              <w:bottom w:w="0" w:type="dxa"/>
              <w:right w:w="108" w:type="dxa"/>
            </w:tcMar>
          </w:tcPr>
          <w:p w14:paraId="6D438E45" w14:textId="77777777" w:rsidR="00E33CCA" w:rsidRDefault="00E33CCA">
            <w:pPr>
              <w:spacing w:line="252" w:lineRule="auto"/>
              <w:rPr>
                <w:rFonts w:ascii="Arial" w:hAnsi="Arial" w:cs="Arial"/>
                <w:sz w:val="18"/>
                <w:szCs w:val="18"/>
              </w:rPr>
            </w:pPr>
          </w:p>
        </w:tc>
        <w:tc>
          <w:tcPr>
            <w:tcW w:w="1708" w:type="dxa"/>
            <w:tcBorders>
              <w:top w:val="nil"/>
              <w:left w:val="nil"/>
              <w:bottom w:val="nil"/>
              <w:right w:val="single" w:sz="8" w:space="0" w:color="auto"/>
            </w:tcBorders>
            <w:tcMar>
              <w:top w:w="0" w:type="dxa"/>
              <w:left w:w="108" w:type="dxa"/>
              <w:bottom w:w="0" w:type="dxa"/>
              <w:right w:w="108" w:type="dxa"/>
            </w:tcMar>
            <w:hideMark/>
          </w:tcPr>
          <w:p w14:paraId="53B5E447" w14:textId="77777777" w:rsidR="00E33CCA" w:rsidRDefault="00E33CCA" w:rsidP="009C1687">
            <w:pPr>
              <w:numPr>
                <w:ilvl w:val="0"/>
                <w:numId w:val="50"/>
              </w:numPr>
              <w:spacing w:line="252" w:lineRule="auto"/>
              <w:ind w:left="153" w:hanging="153"/>
              <w:rPr>
                <w:rFonts w:ascii="Arial" w:hAnsi="Arial" w:cs="Arial"/>
                <w:sz w:val="18"/>
                <w:szCs w:val="18"/>
              </w:rPr>
            </w:pPr>
            <w:r>
              <w:rPr>
                <w:rFonts w:ascii="Arial" w:hAnsi="Arial" w:cs="Arial"/>
                <w:sz w:val="18"/>
                <w:szCs w:val="18"/>
              </w:rPr>
              <w:t>Impact from flying stones when using strimmer.</w:t>
            </w:r>
          </w:p>
          <w:p w14:paraId="04035156" w14:textId="77777777" w:rsidR="00E33CCA" w:rsidRDefault="00E33CCA" w:rsidP="009C1687">
            <w:pPr>
              <w:numPr>
                <w:ilvl w:val="0"/>
                <w:numId w:val="50"/>
              </w:numPr>
              <w:spacing w:line="252" w:lineRule="auto"/>
              <w:ind w:left="153" w:hanging="153"/>
              <w:rPr>
                <w:rFonts w:ascii="Arial" w:hAnsi="Arial" w:cs="Arial"/>
                <w:sz w:val="18"/>
                <w:szCs w:val="18"/>
              </w:rPr>
            </w:pPr>
            <w:r>
              <w:rPr>
                <w:rFonts w:ascii="Arial" w:hAnsi="Arial" w:cs="Arial"/>
                <w:sz w:val="18"/>
                <w:szCs w:val="18"/>
              </w:rPr>
              <w:t>Noise.</w:t>
            </w:r>
          </w:p>
          <w:p w14:paraId="0E54060B" w14:textId="77777777" w:rsidR="00E33CCA" w:rsidRDefault="00E33CCA" w:rsidP="009C1687">
            <w:pPr>
              <w:numPr>
                <w:ilvl w:val="0"/>
                <w:numId w:val="50"/>
              </w:numPr>
              <w:spacing w:line="252" w:lineRule="auto"/>
              <w:ind w:left="153" w:hanging="153"/>
              <w:rPr>
                <w:rFonts w:ascii="Arial" w:hAnsi="Arial" w:cs="Arial"/>
                <w:sz w:val="18"/>
                <w:szCs w:val="18"/>
              </w:rPr>
            </w:pPr>
            <w:r>
              <w:rPr>
                <w:rFonts w:ascii="Arial" w:hAnsi="Arial" w:cs="Arial"/>
                <w:sz w:val="18"/>
                <w:szCs w:val="18"/>
              </w:rPr>
              <w:t>Vibration</w:t>
            </w:r>
          </w:p>
        </w:tc>
        <w:tc>
          <w:tcPr>
            <w:tcW w:w="4677" w:type="dxa"/>
            <w:gridSpan w:val="4"/>
            <w:tcBorders>
              <w:top w:val="nil"/>
              <w:left w:val="nil"/>
              <w:bottom w:val="nil"/>
              <w:right w:val="single" w:sz="8" w:space="0" w:color="auto"/>
            </w:tcBorders>
            <w:tcMar>
              <w:top w:w="0" w:type="dxa"/>
              <w:left w:w="108" w:type="dxa"/>
              <w:bottom w:w="0" w:type="dxa"/>
              <w:right w:w="108" w:type="dxa"/>
            </w:tcMar>
            <w:hideMark/>
          </w:tcPr>
          <w:p w14:paraId="48789782" w14:textId="77777777" w:rsidR="00E33CCA" w:rsidRDefault="00E33CCA">
            <w:pPr>
              <w:spacing w:line="252" w:lineRule="auto"/>
              <w:rPr>
                <w:rFonts w:ascii="Arial" w:hAnsi="Arial" w:cs="Arial"/>
                <w:sz w:val="18"/>
                <w:szCs w:val="18"/>
              </w:rPr>
            </w:pPr>
            <w:r>
              <w:rPr>
                <w:rFonts w:ascii="Arial" w:hAnsi="Arial" w:cs="Arial"/>
                <w:sz w:val="18"/>
                <w:szCs w:val="18"/>
              </w:rPr>
              <w:t>    provided including ear muffs.</w:t>
            </w:r>
          </w:p>
          <w:p w14:paraId="555922F4" w14:textId="77777777" w:rsidR="00E33CCA" w:rsidRDefault="00E33CCA" w:rsidP="009C1687">
            <w:pPr>
              <w:numPr>
                <w:ilvl w:val="0"/>
                <w:numId w:val="51"/>
              </w:numPr>
              <w:spacing w:line="252" w:lineRule="auto"/>
              <w:ind w:left="183" w:hanging="183"/>
              <w:rPr>
                <w:rFonts w:ascii="Arial" w:hAnsi="Arial" w:cs="Arial"/>
                <w:sz w:val="18"/>
                <w:szCs w:val="18"/>
              </w:rPr>
            </w:pPr>
            <w:r>
              <w:rPr>
                <w:rFonts w:ascii="Arial" w:hAnsi="Arial" w:cs="Arial"/>
                <w:sz w:val="18"/>
                <w:szCs w:val="18"/>
              </w:rPr>
              <w:t>Manual handling training given.</w:t>
            </w:r>
          </w:p>
          <w:p w14:paraId="579EC47B" w14:textId="77777777" w:rsidR="00E33CCA" w:rsidRDefault="00E33CCA" w:rsidP="009C1687">
            <w:pPr>
              <w:numPr>
                <w:ilvl w:val="0"/>
                <w:numId w:val="51"/>
              </w:numPr>
              <w:spacing w:line="252" w:lineRule="auto"/>
              <w:ind w:left="183" w:hanging="183"/>
              <w:rPr>
                <w:rFonts w:ascii="Arial" w:hAnsi="Arial" w:cs="Arial"/>
                <w:sz w:val="18"/>
                <w:szCs w:val="18"/>
              </w:rPr>
            </w:pPr>
            <w:r>
              <w:rPr>
                <w:rFonts w:ascii="Arial" w:hAnsi="Arial" w:cs="Arial"/>
                <w:sz w:val="18"/>
                <w:szCs w:val="18"/>
              </w:rPr>
              <w:t>Vibration tested record use in log book</w:t>
            </w:r>
          </w:p>
        </w:tc>
        <w:tc>
          <w:tcPr>
            <w:tcW w:w="851" w:type="dxa"/>
            <w:tcBorders>
              <w:top w:val="nil"/>
              <w:left w:val="nil"/>
              <w:bottom w:val="nil"/>
              <w:right w:val="single" w:sz="8" w:space="0" w:color="auto"/>
            </w:tcBorders>
            <w:tcMar>
              <w:top w:w="0" w:type="dxa"/>
              <w:left w:w="108" w:type="dxa"/>
              <w:bottom w:w="0" w:type="dxa"/>
              <w:right w:w="108" w:type="dxa"/>
            </w:tcMar>
          </w:tcPr>
          <w:p w14:paraId="00E4745C" w14:textId="77777777" w:rsidR="00E33CCA" w:rsidRDefault="00E33CCA">
            <w:pPr>
              <w:spacing w:line="252" w:lineRule="auto"/>
              <w:ind w:left="-90"/>
              <w:rPr>
                <w:rFonts w:ascii="Arial" w:hAnsi="Arial" w:cs="Arial"/>
                <w:sz w:val="18"/>
                <w:szCs w:val="18"/>
              </w:rPr>
            </w:pPr>
          </w:p>
        </w:tc>
        <w:tc>
          <w:tcPr>
            <w:tcW w:w="709" w:type="dxa"/>
            <w:tcBorders>
              <w:top w:val="nil"/>
              <w:left w:val="nil"/>
              <w:bottom w:val="nil"/>
              <w:right w:val="single" w:sz="8" w:space="0" w:color="auto"/>
            </w:tcBorders>
            <w:tcMar>
              <w:top w:w="0" w:type="dxa"/>
              <w:left w:w="108" w:type="dxa"/>
              <w:bottom w:w="0" w:type="dxa"/>
              <w:right w:w="108" w:type="dxa"/>
            </w:tcMar>
          </w:tcPr>
          <w:p w14:paraId="5750A072" w14:textId="77777777" w:rsidR="00E33CCA" w:rsidRDefault="00E33CCA">
            <w:pPr>
              <w:spacing w:line="252" w:lineRule="auto"/>
              <w:ind w:left="-90"/>
              <w:jc w:val="center"/>
              <w:rPr>
                <w:rFonts w:ascii="Arial" w:hAnsi="Arial" w:cs="Arial"/>
                <w:sz w:val="18"/>
                <w:szCs w:val="18"/>
              </w:rPr>
            </w:pPr>
          </w:p>
        </w:tc>
        <w:tc>
          <w:tcPr>
            <w:tcW w:w="708" w:type="dxa"/>
            <w:tcBorders>
              <w:top w:val="nil"/>
              <w:left w:val="nil"/>
              <w:bottom w:val="nil"/>
              <w:right w:val="single" w:sz="8" w:space="0" w:color="auto"/>
            </w:tcBorders>
            <w:tcMar>
              <w:top w:w="0" w:type="dxa"/>
              <w:left w:w="108" w:type="dxa"/>
              <w:bottom w:w="0" w:type="dxa"/>
              <w:right w:w="108" w:type="dxa"/>
            </w:tcMar>
          </w:tcPr>
          <w:p w14:paraId="4B282A01" w14:textId="77777777" w:rsidR="00E33CCA" w:rsidRDefault="00E33CCA">
            <w:pPr>
              <w:spacing w:line="252" w:lineRule="auto"/>
              <w:ind w:left="-90"/>
              <w:jc w:val="center"/>
              <w:rPr>
                <w:rFonts w:ascii="Arial" w:hAnsi="Arial" w:cs="Arial"/>
                <w:sz w:val="18"/>
                <w:szCs w:val="18"/>
              </w:rPr>
            </w:pPr>
          </w:p>
        </w:tc>
        <w:tc>
          <w:tcPr>
            <w:tcW w:w="851" w:type="dxa"/>
            <w:tcBorders>
              <w:top w:val="nil"/>
              <w:left w:val="nil"/>
              <w:bottom w:val="nil"/>
              <w:right w:val="single" w:sz="8" w:space="0" w:color="auto"/>
            </w:tcBorders>
            <w:tcMar>
              <w:top w:w="0" w:type="dxa"/>
              <w:left w:w="108" w:type="dxa"/>
              <w:bottom w:w="0" w:type="dxa"/>
              <w:right w:w="108" w:type="dxa"/>
            </w:tcMar>
          </w:tcPr>
          <w:p w14:paraId="5EE03F94" w14:textId="77777777" w:rsidR="00E33CCA" w:rsidRDefault="00E33CCA">
            <w:pPr>
              <w:spacing w:line="252" w:lineRule="auto"/>
              <w:ind w:left="-90"/>
              <w:jc w:val="center"/>
              <w:rPr>
                <w:rFonts w:ascii="Arial" w:hAnsi="Arial" w:cs="Arial"/>
                <w:sz w:val="18"/>
                <w:szCs w:val="18"/>
              </w:rPr>
            </w:pPr>
          </w:p>
        </w:tc>
        <w:tc>
          <w:tcPr>
            <w:tcW w:w="2097" w:type="dxa"/>
            <w:tcBorders>
              <w:top w:val="nil"/>
              <w:left w:val="nil"/>
              <w:bottom w:val="nil"/>
              <w:right w:val="single" w:sz="8" w:space="0" w:color="auto"/>
            </w:tcBorders>
            <w:tcMar>
              <w:top w:w="0" w:type="dxa"/>
              <w:left w:w="108" w:type="dxa"/>
              <w:bottom w:w="0" w:type="dxa"/>
              <w:right w:w="108" w:type="dxa"/>
            </w:tcMar>
          </w:tcPr>
          <w:p w14:paraId="5BF3FB16" w14:textId="77777777" w:rsidR="00E33CCA" w:rsidRDefault="00E33CCA">
            <w:pPr>
              <w:spacing w:line="252" w:lineRule="auto"/>
              <w:ind w:left="-90"/>
              <w:rPr>
                <w:rFonts w:ascii="Arial" w:hAnsi="Arial" w:cs="Arial"/>
                <w:sz w:val="18"/>
                <w:szCs w:val="18"/>
              </w:rPr>
            </w:pPr>
          </w:p>
        </w:tc>
        <w:tc>
          <w:tcPr>
            <w:tcW w:w="851" w:type="dxa"/>
            <w:tcBorders>
              <w:top w:val="nil"/>
              <w:left w:val="nil"/>
              <w:bottom w:val="nil"/>
              <w:right w:val="single" w:sz="8" w:space="0" w:color="auto"/>
            </w:tcBorders>
            <w:tcMar>
              <w:top w:w="0" w:type="dxa"/>
              <w:left w:w="108" w:type="dxa"/>
              <w:bottom w:w="0" w:type="dxa"/>
              <w:right w:w="108" w:type="dxa"/>
            </w:tcMar>
          </w:tcPr>
          <w:p w14:paraId="39F47188" w14:textId="77777777" w:rsidR="00E33CCA" w:rsidRDefault="00E33CCA">
            <w:pPr>
              <w:spacing w:line="252" w:lineRule="auto"/>
              <w:ind w:left="-90"/>
              <w:rPr>
                <w:rFonts w:ascii="Arial" w:hAnsi="Arial" w:cs="Arial"/>
                <w:sz w:val="18"/>
                <w:szCs w:val="18"/>
              </w:rPr>
            </w:pPr>
          </w:p>
        </w:tc>
        <w:tc>
          <w:tcPr>
            <w:tcW w:w="709" w:type="dxa"/>
            <w:tcBorders>
              <w:top w:val="nil"/>
              <w:left w:val="nil"/>
              <w:bottom w:val="nil"/>
              <w:right w:val="single" w:sz="8" w:space="0" w:color="auto"/>
            </w:tcBorders>
            <w:tcMar>
              <w:top w:w="0" w:type="dxa"/>
              <w:left w:w="108" w:type="dxa"/>
              <w:bottom w:w="0" w:type="dxa"/>
              <w:right w:w="108" w:type="dxa"/>
            </w:tcMar>
          </w:tcPr>
          <w:p w14:paraId="71B42F84" w14:textId="77777777" w:rsidR="00E33CCA" w:rsidRDefault="00E33CCA">
            <w:pPr>
              <w:spacing w:line="252" w:lineRule="auto"/>
              <w:ind w:left="-90"/>
              <w:rPr>
                <w:rFonts w:ascii="Arial" w:hAnsi="Arial" w:cs="Arial"/>
                <w:sz w:val="18"/>
                <w:szCs w:val="18"/>
              </w:rPr>
            </w:pPr>
          </w:p>
        </w:tc>
        <w:tc>
          <w:tcPr>
            <w:tcW w:w="1059" w:type="dxa"/>
            <w:tcBorders>
              <w:top w:val="nil"/>
              <w:left w:val="nil"/>
              <w:bottom w:val="nil"/>
              <w:right w:val="single" w:sz="8" w:space="0" w:color="auto"/>
            </w:tcBorders>
            <w:tcMar>
              <w:top w:w="0" w:type="dxa"/>
              <w:left w:w="108" w:type="dxa"/>
              <w:bottom w:w="0" w:type="dxa"/>
              <w:right w:w="108" w:type="dxa"/>
            </w:tcMar>
          </w:tcPr>
          <w:p w14:paraId="288FD53D" w14:textId="77777777" w:rsidR="00E33CCA" w:rsidRDefault="00E33CCA">
            <w:pPr>
              <w:spacing w:line="252" w:lineRule="auto"/>
              <w:ind w:left="-90"/>
              <w:rPr>
                <w:rFonts w:ascii="Arial" w:hAnsi="Arial" w:cs="Arial"/>
                <w:sz w:val="18"/>
                <w:szCs w:val="18"/>
              </w:rPr>
            </w:pPr>
          </w:p>
        </w:tc>
      </w:tr>
      <w:tr w:rsidR="00E33CCA" w14:paraId="3CD7A607" w14:textId="77777777">
        <w:trPr>
          <w:cantSplit/>
        </w:trPr>
        <w:tc>
          <w:tcPr>
            <w:tcW w:w="1620" w:type="dxa"/>
            <w:tcBorders>
              <w:top w:val="nil"/>
              <w:left w:val="single" w:sz="8" w:space="0" w:color="auto"/>
              <w:bottom w:val="nil"/>
              <w:right w:val="single" w:sz="8" w:space="0" w:color="auto"/>
            </w:tcBorders>
            <w:tcMar>
              <w:top w:w="0" w:type="dxa"/>
              <w:left w:w="108" w:type="dxa"/>
              <w:bottom w:w="0" w:type="dxa"/>
              <w:right w:w="108" w:type="dxa"/>
            </w:tcMar>
          </w:tcPr>
          <w:p w14:paraId="26B179EB" w14:textId="77777777" w:rsidR="00E33CCA" w:rsidRDefault="00E33CCA">
            <w:pPr>
              <w:spacing w:line="252" w:lineRule="auto"/>
              <w:rPr>
                <w:rFonts w:ascii="Arial" w:hAnsi="Arial" w:cs="Arial"/>
                <w:sz w:val="18"/>
                <w:szCs w:val="18"/>
              </w:rPr>
            </w:pPr>
          </w:p>
        </w:tc>
        <w:tc>
          <w:tcPr>
            <w:tcW w:w="1708" w:type="dxa"/>
            <w:tcBorders>
              <w:top w:val="nil"/>
              <w:left w:val="nil"/>
              <w:bottom w:val="nil"/>
              <w:right w:val="single" w:sz="8" w:space="0" w:color="auto"/>
            </w:tcBorders>
            <w:tcMar>
              <w:top w:w="0" w:type="dxa"/>
              <w:left w:w="108" w:type="dxa"/>
              <w:bottom w:w="0" w:type="dxa"/>
              <w:right w:w="108" w:type="dxa"/>
            </w:tcMar>
          </w:tcPr>
          <w:p w14:paraId="019F035E" w14:textId="77777777" w:rsidR="00E33CCA" w:rsidRDefault="00E33CCA">
            <w:pPr>
              <w:spacing w:line="252" w:lineRule="auto"/>
              <w:rPr>
                <w:rFonts w:ascii="Arial" w:hAnsi="Arial" w:cs="Arial"/>
                <w:sz w:val="18"/>
                <w:szCs w:val="18"/>
              </w:rPr>
            </w:pPr>
          </w:p>
        </w:tc>
        <w:tc>
          <w:tcPr>
            <w:tcW w:w="4677" w:type="dxa"/>
            <w:gridSpan w:val="4"/>
            <w:tcBorders>
              <w:top w:val="nil"/>
              <w:left w:val="nil"/>
              <w:bottom w:val="nil"/>
              <w:right w:val="single" w:sz="8" w:space="0" w:color="auto"/>
            </w:tcBorders>
            <w:tcMar>
              <w:top w:w="0" w:type="dxa"/>
              <w:left w:w="108" w:type="dxa"/>
              <w:bottom w:w="0" w:type="dxa"/>
              <w:right w:w="108" w:type="dxa"/>
            </w:tcMar>
          </w:tcPr>
          <w:p w14:paraId="4C50DC34" w14:textId="77777777" w:rsidR="00E33CCA" w:rsidRDefault="00E33CCA">
            <w:pPr>
              <w:spacing w:line="252" w:lineRule="auto"/>
              <w:rPr>
                <w:rFonts w:ascii="Arial" w:hAnsi="Arial" w:cs="Arial"/>
                <w:sz w:val="18"/>
                <w:szCs w:val="18"/>
              </w:rPr>
            </w:pPr>
          </w:p>
        </w:tc>
        <w:tc>
          <w:tcPr>
            <w:tcW w:w="851" w:type="dxa"/>
            <w:tcBorders>
              <w:top w:val="nil"/>
              <w:left w:val="nil"/>
              <w:bottom w:val="nil"/>
              <w:right w:val="single" w:sz="8" w:space="0" w:color="auto"/>
            </w:tcBorders>
            <w:tcMar>
              <w:top w:w="0" w:type="dxa"/>
              <w:left w:w="108" w:type="dxa"/>
              <w:bottom w:w="0" w:type="dxa"/>
              <w:right w:w="108" w:type="dxa"/>
            </w:tcMar>
          </w:tcPr>
          <w:p w14:paraId="551C936D" w14:textId="77777777" w:rsidR="00E33CCA" w:rsidRDefault="00E33CCA">
            <w:pPr>
              <w:spacing w:line="252" w:lineRule="auto"/>
              <w:ind w:left="-90"/>
              <w:rPr>
                <w:rFonts w:ascii="Arial" w:hAnsi="Arial" w:cs="Arial"/>
                <w:sz w:val="18"/>
                <w:szCs w:val="18"/>
              </w:rPr>
            </w:pPr>
          </w:p>
        </w:tc>
        <w:tc>
          <w:tcPr>
            <w:tcW w:w="709" w:type="dxa"/>
            <w:tcBorders>
              <w:top w:val="nil"/>
              <w:left w:val="nil"/>
              <w:bottom w:val="nil"/>
              <w:right w:val="single" w:sz="8" w:space="0" w:color="auto"/>
            </w:tcBorders>
            <w:tcMar>
              <w:top w:w="0" w:type="dxa"/>
              <w:left w:w="108" w:type="dxa"/>
              <w:bottom w:w="0" w:type="dxa"/>
              <w:right w:w="108" w:type="dxa"/>
            </w:tcMar>
          </w:tcPr>
          <w:p w14:paraId="4450AE6A" w14:textId="77777777" w:rsidR="00E33CCA" w:rsidRDefault="00E33CCA">
            <w:pPr>
              <w:spacing w:line="252" w:lineRule="auto"/>
              <w:ind w:left="-90"/>
              <w:jc w:val="center"/>
              <w:rPr>
                <w:rFonts w:ascii="Arial" w:hAnsi="Arial" w:cs="Arial"/>
                <w:sz w:val="18"/>
                <w:szCs w:val="18"/>
              </w:rPr>
            </w:pPr>
          </w:p>
        </w:tc>
        <w:tc>
          <w:tcPr>
            <w:tcW w:w="708" w:type="dxa"/>
            <w:tcBorders>
              <w:top w:val="nil"/>
              <w:left w:val="nil"/>
              <w:bottom w:val="nil"/>
              <w:right w:val="single" w:sz="8" w:space="0" w:color="auto"/>
            </w:tcBorders>
            <w:tcMar>
              <w:top w:w="0" w:type="dxa"/>
              <w:left w:w="108" w:type="dxa"/>
              <w:bottom w:w="0" w:type="dxa"/>
              <w:right w:w="108" w:type="dxa"/>
            </w:tcMar>
          </w:tcPr>
          <w:p w14:paraId="663FEEF9" w14:textId="77777777" w:rsidR="00E33CCA" w:rsidRDefault="00E33CCA">
            <w:pPr>
              <w:spacing w:line="252" w:lineRule="auto"/>
              <w:ind w:left="-90"/>
              <w:jc w:val="center"/>
              <w:rPr>
                <w:rFonts w:ascii="Arial" w:hAnsi="Arial" w:cs="Arial"/>
                <w:sz w:val="18"/>
                <w:szCs w:val="18"/>
              </w:rPr>
            </w:pPr>
          </w:p>
        </w:tc>
        <w:tc>
          <w:tcPr>
            <w:tcW w:w="851" w:type="dxa"/>
            <w:tcBorders>
              <w:top w:val="nil"/>
              <w:left w:val="nil"/>
              <w:bottom w:val="nil"/>
              <w:right w:val="single" w:sz="8" w:space="0" w:color="auto"/>
            </w:tcBorders>
            <w:tcMar>
              <w:top w:w="0" w:type="dxa"/>
              <w:left w:w="108" w:type="dxa"/>
              <w:bottom w:w="0" w:type="dxa"/>
              <w:right w:w="108" w:type="dxa"/>
            </w:tcMar>
          </w:tcPr>
          <w:p w14:paraId="3DBFB7D3" w14:textId="77777777" w:rsidR="00E33CCA" w:rsidRDefault="00E33CCA">
            <w:pPr>
              <w:spacing w:line="252" w:lineRule="auto"/>
              <w:ind w:left="-90"/>
              <w:jc w:val="center"/>
              <w:rPr>
                <w:rFonts w:ascii="Arial" w:hAnsi="Arial" w:cs="Arial"/>
                <w:sz w:val="18"/>
                <w:szCs w:val="18"/>
              </w:rPr>
            </w:pPr>
          </w:p>
        </w:tc>
        <w:tc>
          <w:tcPr>
            <w:tcW w:w="2097" w:type="dxa"/>
            <w:tcBorders>
              <w:top w:val="nil"/>
              <w:left w:val="nil"/>
              <w:bottom w:val="nil"/>
              <w:right w:val="single" w:sz="8" w:space="0" w:color="auto"/>
            </w:tcBorders>
            <w:tcMar>
              <w:top w:w="0" w:type="dxa"/>
              <w:left w:w="108" w:type="dxa"/>
              <w:bottom w:w="0" w:type="dxa"/>
              <w:right w:w="108" w:type="dxa"/>
            </w:tcMar>
          </w:tcPr>
          <w:p w14:paraId="7EFBECAB" w14:textId="77777777" w:rsidR="00E33CCA" w:rsidRDefault="00E33CCA">
            <w:pPr>
              <w:spacing w:line="252" w:lineRule="auto"/>
              <w:ind w:left="-90"/>
              <w:rPr>
                <w:rFonts w:ascii="Arial" w:hAnsi="Arial" w:cs="Arial"/>
                <w:sz w:val="18"/>
                <w:szCs w:val="18"/>
              </w:rPr>
            </w:pPr>
          </w:p>
        </w:tc>
        <w:tc>
          <w:tcPr>
            <w:tcW w:w="851" w:type="dxa"/>
            <w:tcBorders>
              <w:top w:val="nil"/>
              <w:left w:val="nil"/>
              <w:bottom w:val="nil"/>
              <w:right w:val="single" w:sz="8" w:space="0" w:color="auto"/>
            </w:tcBorders>
            <w:tcMar>
              <w:top w:w="0" w:type="dxa"/>
              <w:left w:w="108" w:type="dxa"/>
              <w:bottom w:w="0" w:type="dxa"/>
              <w:right w:w="108" w:type="dxa"/>
            </w:tcMar>
          </w:tcPr>
          <w:p w14:paraId="21B36637" w14:textId="77777777" w:rsidR="00E33CCA" w:rsidRDefault="00E33CCA">
            <w:pPr>
              <w:spacing w:line="252" w:lineRule="auto"/>
              <w:ind w:left="-90"/>
              <w:rPr>
                <w:rFonts w:ascii="Arial" w:hAnsi="Arial" w:cs="Arial"/>
                <w:sz w:val="18"/>
                <w:szCs w:val="18"/>
              </w:rPr>
            </w:pPr>
          </w:p>
        </w:tc>
        <w:tc>
          <w:tcPr>
            <w:tcW w:w="709" w:type="dxa"/>
            <w:tcBorders>
              <w:top w:val="nil"/>
              <w:left w:val="nil"/>
              <w:bottom w:val="nil"/>
              <w:right w:val="single" w:sz="8" w:space="0" w:color="auto"/>
            </w:tcBorders>
            <w:tcMar>
              <w:top w:w="0" w:type="dxa"/>
              <w:left w:w="108" w:type="dxa"/>
              <w:bottom w:w="0" w:type="dxa"/>
              <w:right w:w="108" w:type="dxa"/>
            </w:tcMar>
          </w:tcPr>
          <w:p w14:paraId="7A651CD3" w14:textId="77777777" w:rsidR="00E33CCA" w:rsidRDefault="00E33CCA">
            <w:pPr>
              <w:spacing w:line="252" w:lineRule="auto"/>
              <w:ind w:left="-90"/>
              <w:rPr>
                <w:rFonts w:ascii="Arial" w:hAnsi="Arial" w:cs="Arial"/>
                <w:sz w:val="18"/>
                <w:szCs w:val="18"/>
              </w:rPr>
            </w:pPr>
          </w:p>
        </w:tc>
        <w:tc>
          <w:tcPr>
            <w:tcW w:w="1059" w:type="dxa"/>
            <w:tcBorders>
              <w:top w:val="nil"/>
              <w:left w:val="nil"/>
              <w:bottom w:val="nil"/>
              <w:right w:val="single" w:sz="8" w:space="0" w:color="auto"/>
            </w:tcBorders>
            <w:tcMar>
              <w:top w:w="0" w:type="dxa"/>
              <w:left w:w="108" w:type="dxa"/>
              <w:bottom w:w="0" w:type="dxa"/>
              <w:right w:w="108" w:type="dxa"/>
            </w:tcMar>
          </w:tcPr>
          <w:p w14:paraId="140FCA7C" w14:textId="77777777" w:rsidR="00E33CCA" w:rsidRDefault="00E33CCA">
            <w:pPr>
              <w:spacing w:line="252" w:lineRule="auto"/>
              <w:ind w:left="-90"/>
              <w:rPr>
                <w:rFonts w:ascii="Arial" w:hAnsi="Arial" w:cs="Arial"/>
                <w:sz w:val="18"/>
                <w:szCs w:val="18"/>
              </w:rPr>
            </w:pPr>
          </w:p>
        </w:tc>
      </w:tr>
      <w:tr w:rsidR="00E33CCA" w14:paraId="45B87415" w14:textId="77777777">
        <w:trPr>
          <w:cantSplit/>
        </w:trPr>
        <w:tc>
          <w:tcPr>
            <w:tcW w:w="1620" w:type="dxa"/>
            <w:tcBorders>
              <w:top w:val="nil"/>
              <w:left w:val="single" w:sz="8" w:space="0" w:color="auto"/>
              <w:bottom w:val="nil"/>
              <w:right w:val="single" w:sz="8" w:space="0" w:color="auto"/>
            </w:tcBorders>
            <w:tcMar>
              <w:top w:w="0" w:type="dxa"/>
              <w:left w:w="108" w:type="dxa"/>
              <w:bottom w:w="0" w:type="dxa"/>
              <w:right w:w="108" w:type="dxa"/>
            </w:tcMar>
            <w:hideMark/>
          </w:tcPr>
          <w:p w14:paraId="3809301D" w14:textId="77777777" w:rsidR="00E33CCA" w:rsidRDefault="00E33CCA">
            <w:pPr>
              <w:spacing w:line="252" w:lineRule="auto"/>
              <w:rPr>
                <w:rFonts w:ascii="Arial" w:hAnsi="Arial" w:cs="Arial"/>
                <w:sz w:val="18"/>
                <w:szCs w:val="18"/>
              </w:rPr>
            </w:pPr>
            <w:r>
              <w:rPr>
                <w:rFonts w:ascii="Arial" w:hAnsi="Arial" w:cs="Arial"/>
                <w:sz w:val="18"/>
                <w:szCs w:val="18"/>
              </w:rPr>
              <w:t>Tree cutting and pruning of shrubs and bushes.</w:t>
            </w:r>
          </w:p>
        </w:tc>
        <w:tc>
          <w:tcPr>
            <w:tcW w:w="1708" w:type="dxa"/>
            <w:tcBorders>
              <w:top w:val="nil"/>
              <w:left w:val="nil"/>
              <w:bottom w:val="nil"/>
              <w:right w:val="single" w:sz="8" w:space="0" w:color="auto"/>
            </w:tcBorders>
            <w:tcMar>
              <w:top w:w="0" w:type="dxa"/>
              <w:left w:w="108" w:type="dxa"/>
              <w:bottom w:w="0" w:type="dxa"/>
              <w:right w:w="108" w:type="dxa"/>
            </w:tcMar>
            <w:hideMark/>
          </w:tcPr>
          <w:p w14:paraId="53878CA5" w14:textId="77777777" w:rsidR="00E33CCA" w:rsidRDefault="00E33CCA" w:rsidP="009C1687">
            <w:pPr>
              <w:numPr>
                <w:ilvl w:val="0"/>
                <w:numId w:val="52"/>
              </w:numPr>
              <w:spacing w:line="252" w:lineRule="auto"/>
              <w:ind w:left="153" w:hanging="153"/>
              <w:rPr>
                <w:rFonts w:ascii="Arial" w:hAnsi="Arial" w:cs="Arial"/>
                <w:sz w:val="18"/>
                <w:szCs w:val="18"/>
              </w:rPr>
            </w:pPr>
            <w:r>
              <w:rPr>
                <w:rFonts w:ascii="Arial" w:hAnsi="Arial" w:cs="Arial"/>
                <w:sz w:val="18"/>
                <w:szCs w:val="18"/>
              </w:rPr>
              <w:t>Cuts, scratches and abrasions from twigs, thorns and brambles.</w:t>
            </w:r>
          </w:p>
        </w:tc>
        <w:tc>
          <w:tcPr>
            <w:tcW w:w="4677" w:type="dxa"/>
            <w:gridSpan w:val="4"/>
            <w:tcBorders>
              <w:top w:val="nil"/>
              <w:left w:val="nil"/>
              <w:bottom w:val="nil"/>
              <w:right w:val="single" w:sz="8" w:space="0" w:color="auto"/>
            </w:tcBorders>
            <w:tcMar>
              <w:top w:w="0" w:type="dxa"/>
              <w:left w:w="108" w:type="dxa"/>
              <w:bottom w:w="0" w:type="dxa"/>
              <w:right w:w="108" w:type="dxa"/>
            </w:tcMar>
          </w:tcPr>
          <w:p w14:paraId="122B740E" w14:textId="77777777" w:rsidR="00E33CCA" w:rsidRDefault="00E33CCA" w:rsidP="009C1687">
            <w:pPr>
              <w:numPr>
                <w:ilvl w:val="0"/>
                <w:numId w:val="53"/>
              </w:numPr>
              <w:spacing w:line="252" w:lineRule="auto"/>
              <w:ind w:left="0" w:firstLine="0"/>
              <w:rPr>
                <w:rFonts w:ascii="Arial" w:hAnsi="Arial" w:cs="Arial"/>
                <w:sz w:val="18"/>
                <w:szCs w:val="18"/>
              </w:rPr>
            </w:pPr>
            <w:r>
              <w:rPr>
                <w:rFonts w:ascii="Arial" w:hAnsi="Arial" w:cs="Arial"/>
                <w:sz w:val="18"/>
                <w:szCs w:val="18"/>
              </w:rPr>
              <w:t>PPE provided.</w:t>
            </w:r>
          </w:p>
          <w:p w14:paraId="280FF5F5" w14:textId="77777777" w:rsidR="00E33CCA" w:rsidRDefault="00E33CCA">
            <w:pPr>
              <w:spacing w:line="252" w:lineRule="auto"/>
              <w:ind w:left="-91"/>
              <w:rPr>
                <w:rFonts w:ascii="Arial" w:hAnsi="Arial" w:cs="Arial"/>
                <w:sz w:val="18"/>
                <w:szCs w:val="18"/>
              </w:rPr>
            </w:pPr>
          </w:p>
          <w:p w14:paraId="075B8CAD" w14:textId="77777777" w:rsidR="00E33CCA" w:rsidRDefault="00E33CCA" w:rsidP="009C1687">
            <w:pPr>
              <w:numPr>
                <w:ilvl w:val="0"/>
                <w:numId w:val="54"/>
              </w:numPr>
              <w:spacing w:line="252" w:lineRule="auto"/>
              <w:ind w:left="183" w:hanging="183"/>
              <w:rPr>
                <w:rFonts w:ascii="Arial" w:hAnsi="Arial" w:cs="Arial"/>
                <w:sz w:val="18"/>
                <w:szCs w:val="18"/>
              </w:rPr>
            </w:pPr>
            <w:r>
              <w:rPr>
                <w:rFonts w:ascii="Arial" w:hAnsi="Arial" w:cs="Arial"/>
                <w:sz w:val="18"/>
                <w:szCs w:val="18"/>
              </w:rPr>
              <w:t>Staff trained in use of pole saw prior to use.</w:t>
            </w:r>
          </w:p>
        </w:tc>
        <w:tc>
          <w:tcPr>
            <w:tcW w:w="851" w:type="dxa"/>
            <w:tcBorders>
              <w:top w:val="nil"/>
              <w:left w:val="nil"/>
              <w:bottom w:val="nil"/>
              <w:right w:val="single" w:sz="8" w:space="0" w:color="auto"/>
            </w:tcBorders>
            <w:tcMar>
              <w:top w:w="0" w:type="dxa"/>
              <w:left w:w="108" w:type="dxa"/>
              <w:bottom w:w="0" w:type="dxa"/>
              <w:right w:w="108" w:type="dxa"/>
            </w:tcMar>
            <w:hideMark/>
          </w:tcPr>
          <w:p w14:paraId="5E308610" w14:textId="77777777" w:rsidR="00E33CCA" w:rsidRDefault="00E33CCA">
            <w:pPr>
              <w:spacing w:line="252" w:lineRule="auto"/>
              <w:ind w:left="-90"/>
              <w:rPr>
                <w:rFonts w:ascii="Arial" w:hAnsi="Arial" w:cs="Arial"/>
                <w:sz w:val="18"/>
                <w:szCs w:val="18"/>
              </w:rPr>
            </w:pPr>
            <w:r>
              <w:rPr>
                <w:rFonts w:ascii="Arial" w:hAnsi="Arial" w:cs="Arial"/>
                <w:sz w:val="18"/>
                <w:szCs w:val="18"/>
              </w:rPr>
              <w:t>Staff</w:t>
            </w:r>
          </w:p>
        </w:tc>
        <w:tc>
          <w:tcPr>
            <w:tcW w:w="709" w:type="dxa"/>
            <w:tcBorders>
              <w:top w:val="nil"/>
              <w:left w:val="nil"/>
              <w:bottom w:val="nil"/>
              <w:right w:val="single" w:sz="8" w:space="0" w:color="auto"/>
            </w:tcBorders>
            <w:tcMar>
              <w:top w:w="0" w:type="dxa"/>
              <w:left w:w="108" w:type="dxa"/>
              <w:bottom w:w="0" w:type="dxa"/>
              <w:right w:w="108" w:type="dxa"/>
            </w:tcMar>
            <w:hideMark/>
          </w:tcPr>
          <w:p w14:paraId="0693FD04" w14:textId="77777777" w:rsidR="00E33CCA" w:rsidRDefault="00E33CCA">
            <w:pPr>
              <w:spacing w:line="252" w:lineRule="auto"/>
              <w:ind w:left="-90"/>
              <w:jc w:val="center"/>
              <w:rPr>
                <w:rFonts w:ascii="Arial" w:hAnsi="Arial" w:cs="Arial"/>
                <w:sz w:val="18"/>
                <w:szCs w:val="18"/>
              </w:rPr>
            </w:pPr>
            <w:r>
              <w:rPr>
                <w:rFonts w:ascii="Arial" w:hAnsi="Arial" w:cs="Arial"/>
                <w:sz w:val="18"/>
                <w:szCs w:val="18"/>
              </w:rPr>
              <w:t>3</w:t>
            </w:r>
          </w:p>
        </w:tc>
        <w:tc>
          <w:tcPr>
            <w:tcW w:w="708" w:type="dxa"/>
            <w:tcBorders>
              <w:top w:val="nil"/>
              <w:left w:val="nil"/>
              <w:bottom w:val="nil"/>
              <w:right w:val="single" w:sz="8" w:space="0" w:color="auto"/>
            </w:tcBorders>
            <w:tcMar>
              <w:top w:w="0" w:type="dxa"/>
              <w:left w:w="108" w:type="dxa"/>
              <w:bottom w:w="0" w:type="dxa"/>
              <w:right w:w="108" w:type="dxa"/>
            </w:tcMar>
            <w:hideMark/>
          </w:tcPr>
          <w:p w14:paraId="765E36D3" w14:textId="77777777" w:rsidR="00E33CCA" w:rsidRDefault="00E33CCA">
            <w:pPr>
              <w:spacing w:line="252" w:lineRule="auto"/>
              <w:ind w:left="-90"/>
              <w:jc w:val="center"/>
              <w:rPr>
                <w:rFonts w:ascii="Arial" w:hAnsi="Arial" w:cs="Arial"/>
                <w:sz w:val="18"/>
                <w:szCs w:val="18"/>
              </w:rPr>
            </w:pPr>
            <w:r>
              <w:rPr>
                <w:rFonts w:ascii="Arial" w:hAnsi="Arial" w:cs="Arial"/>
                <w:sz w:val="18"/>
                <w:szCs w:val="18"/>
              </w:rPr>
              <w:t>2</w:t>
            </w:r>
          </w:p>
        </w:tc>
        <w:tc>
          <w:tcPr>
            <w:tcW w:w="851" w:type="dxa"/>
            <w:tcBorders>
              <w:top w:val="nil"/>
              <w:left w:val="nil"/>
              <w:bottom w:val="nil"/>
              <w:right w:val="single" w:sz="8" w:space="0" w:color="auto"/>
            </w:tcBorders>
            <w:tcMar>
              <w:top w:w="0" w:type="dxa"/>
              <w:left w:w="108" w:type="dxa"/>
              <w:bottom w:w="0" w:type="dxa"/>
              <w:right w:w="108" w:type="dxa"/>
            </w:tcMar>
            <w:hideMark/>
          </w:tcPr>
          <w:p w14:paraId="176A3B95" w14:textId="77777777" w:rsidR="00E33CCA" w:rsidRDefault="00E33CCA">
            <w:pPr>
              <w:spacing w:line="252" w:lineRule="auto"/>
              <w:ind w:left="-90"/>
              <w:jc w:val="center"/>
              <w:rPr>
                <w:rFonts w:ascii="Arial" w:hAnsi="Arial" w:cs="Arial"/>
                <w:sz w:val="18"/>
                <w:szCs w:val="18"/>
              </w:rPr>
            </w:pPr>
            <w:r>
              <w:rPr>
                <w:rFonts w:ascii="Arial" w:hAnsi="Arial" w:cs="Arial"/>
                <w:sz w:val="18"/>
                <w:szCs w:val="18"/>
              </w:rPr>
              <w:t>6</w:t>
            </w:r>
          </w:p>
        </w:tc>
        <w:tc>
          <w:tcPr>
            <w:tcW w:w="2097" w:type="dxa"/>
            <w:tcBorders>
              <w:top w:val="nil"/>
              <w:left w:val="nil"/>
              <w:bottom w:val="nil"/>
              <w:right w:val="single" w:sz="8" w:space="0" w:color="auto"/>
            </w:tcBorders>
            <w:tcMar>
              <w:top w:w="0" w:type="dxa"/>
              <w:left w:w="108" w:type="dxa"/>
              <w:bottom w:w="0" w:type="dxa"/>
              <w:right w:w="108" w:type="dxa"/>
            </w:tcMar>
          </w:tcPr>
          <w:p w14:paraId="617C9194" w14:textId="77777777" w:rsidR="00E33CCA" w:rsidRDefault="00E33CCA">
            <w:pPr>
              <w:spacing w:line="252" w:lineRule="auto"/>
              <w:ind w:left="-90"/>
              <w:rPr>
                <w:rFonts w:ascii="Arial" w:hAnsi="Arial" w:cs="Arial"/>
                <w:sz w:val="18"/>
                <w:szCs w:val="18"/>
              </w:rPr>
            </w:pPr>
          </w:p>
        </w:tc>
        <w:tc>
          <w:tcPr>
            <w:tcW w:w="851" w:type="dxa"/>
            <w:tcBorders>
              <w:top w:val="nil"/>
              <w:left w:val="nil"/>
              <w:bottom w:val="nil"/>
              <w:right w:val="single" w:sz="8" w:space="0" w:color="auto"/>
            </w:tcBorders>
            <w:tcMar>
              <w:top w:w="0" w:type="dxa"/>
              <w:left w:w="108" w:type="dxa"/>
              <w:bottom w:w="0" w:type="dxa"/>
              <w:right w:w="108" w:type="dxa"/>
            </w:tcMar>
          </w:tcPr>
          <w:p w14:paraId="02E9BB6D" w14:textId="77777777" w:rsidR="00E33CCA" w:rsidRDefault="00E33CCA">
            <w:pPr>
              <w:spacing w:line="252" w:lineRule="auto"/>
              <w:ind w:left="-90"/>
              <w:rPr>
                <w:rFonts w:ascii="Arial" w:hAnsi="Arial" w:cs="Arial"/>
                <w:sz w:val="18"/>
                <w:szCs w:val="18"/>
              </w:rPr>
            </w:pPr>
          </w:p>
        </w:tc>
        <w:tc>
          <w:tcPr>
            <w:tcW w:w="709" w:type="dxa"/>
            <w:tcBorders>
              <w:top w:val="nil"/>
              <w:left w:val="nil"/>
              <w:bottom w:val="nil"/>
              <w:right w:val="single" w:sz="8" w:space="0" w:color="auto"/>
            </w:tcBorders>
            <w:tcMar>
              <w:top w:w="0" w:type="dxa"/>
              <w:left w:w="108" w:type="dxa"/>
              <w:bottom w:w="0" w:type="dxa"/>
              <w:right w:w="108" w:type="dxa"/>
            </w:tcMar>
          </w:tcPr>
          <w:p w14:paraId="5BC80436" w14:textId="77777777" w:rsidR="00E33CCA" w:rsidRDefault="00E33CCA">
            <w:pPr>
              <w:spacing w:line="252" w:lineRule="auto"/>
              <w:ind w:left="-90"/>
              <w:rPr>
                <w:rFonts w:ascii="Arial" w:hAnsi="Arial" w:cs="Arial"/>
                <w:sz w:val="18"/>
                <w:szCs w:val="18"/>
              </w:rPr>
            </w:pPr>
          </w:p>
        </w:tc>
        <w:tc>
          <w:tcPr>
            <w:tcW w:w="1059" w:type="dxa"/>
            <w:tcBorders>
              <w:top w:val="nil"/>
              <w:left w:val="nil"/>
              <w:bottom w:val="nil"/>
              <w:right w:val="single" w:sz="8" w:space="0" w:color="auto"/>
            </w:tcBorders>
            <w:tcMar>
              <w:top w:w="0" w:type="dxa"/>
              <w:left w:w="108" w:type="dxa"/>
              <w:bottom w:w="0" w:type="dxa"/>
              <w:right w:w="108" w:type="dxa"/>
            </w:tcMar>
          </w:tcPr>
          <w:p w14:paraId="23566DA1" w14:textId="77777777" w:rsidR="00E33CCA" w:rsidRDefault="00E33CCA">
            <w:pPr>
              <w:spacing w:line="252" w:lineRule="auto"/>
              <w:ind w:left="-90"/>
              <w:rPr>
                <w:rFonts w:ascii="Arial" w:hAnsi="Arial" w:cs="Arial"/>
                <w:sz w:val="18"/>
                <w:szCs w:val="18"/>
              </w:rPr>
            </w:pPr>
          </w:p>
        </w:tc>
      </w:tr>
      <w:tr w:rsidR="00E33CCA" w14:paraId="3732B31B" w14:textId="77777777">
        <w:trPr>
          <w:cantSplit/>
        </w:trPr>
        <w:tc>
          <w:tcPr>
            <w:tcW w:w="1620" w:type="dxa"/>
            <w:tcBorders>
              <w:top w:val="nil"/>
              <w:left w:val="single" w:sz="8" w:space="0" w:color="auto"/>
              <w:bottom w:val="nil"/>
              <w:right w:val="single" w:sz="8" w:space="0" w:color="auto"/>
            </w:tcBorders>
            <w:tcMar>
              <w:top w:w="0" w:type="dxa"/>
              <w:left w:w="108" w:type="dxa"/>
              <w:bottom w:w="0" w:type="dxa"/>
              <w:right w:w="108" w:type="dxa"/>
            </w:tcMar>
          </w:tcPr>
          <w:p w14:paraId="504A251E" w14:textId="77777777" w:rsidR="00E33CCA" w:rsidRDefault="00E33CCA">
            <w:pPr>
              <w:spacing w:line="252" w:lineRule="auto"/>
              <w:rPr>
                <w:rFonts w:ascii="Arial" w:hAnsi="Arial" w:cs="Arial"/>
                <w:sz w:val="18"/>
                <w:szCs w:val="18"/>
              </w:rPr>
            </w:pPr>
          </w:p>
        </w:tc>
        <w:tc>
          <w:tcPr>
            <w:tcW w:w="1708" w:type="dxa"/>
            <w:tcBorders>
              <w:top w:val="nil"/>
              <w:left w:val="nil"/>
              <w:bottom w:val="nil"/>
              <w:right w:val="single" w:sz="8" w:space="0" w:color="auto"/>
            </w:tcBorders>
            <w:tcMar>
              <w:top w:w="0" w:type="dxa"/>
              <w:left w:w="108" w:type="dxa"/>
              <w:bottom w:w="0" w:type="dxa"/>
              <w:right w:w="108" w:type="dxa"/>
            </w:tcMar>
            <w:hideMark/>
          </w:tcPr>
          <w:p w14:paraId="477EC16C" w14:textId="77777777" w:rsidR="00E33CCA" w:rsidRDefault="00E33CCA" w:rsidP="009C1687">
            <w:pPr>
              <w:numPr>
                <w:ilvl w:val="0"/>
                <w:numId w:val="55"/>
              </w:numPr>
              <w:spacing w:line="252" w:lineRule="auto"/>
              <w:ind w:left="153" w:hanging="153"/>
              <w:rPr>
                <w:rFonts w:ascii="Arial" w:hAnsi="Arial" w:cs="Arial"/>
                <w:sz w:val="18"/>
                <w:szCs w:val="18"/>
              </w:rPr>
            </w:pPr>
            <w:r>
              <w:rPr>
                <w:rFonts w:ascii="Arial" w:hAnsi="Arial" w:cs="Arial"/>
                <w:sz w:val="18"/>
                <w:szCs w:val="18"/>
              </w:rPr>
              <w:t>Slips, trips or falls.</w:t>
            </w:r>
          </w:p>
        </w:tc>
        <w:tc>
          <w:tcPr>
            <w:tcW w:w="4677" w:type="dxa"/>
            <w:gridSpan w:val="4"/>
            <w:tcBorders>
              <w:top w:val="nil"/>
              <w:left w:val="nil"/>
              <w:bottom w:val="nil"/>
              <w:right w:val="single" w:sz="8" w:space="0" w:color="auto"/>
            </w:tcBorders>
            <w:tcMar>
              <w:top w:w="0" w:type="dxa"/>
              <w:left w:w="108" w:type="dxa"/>
              <w:bottom w:w="0" w:type="dxa"/>
              <w:right w:w="108" w:type="dxa"/>
            </w:tcMar>
            <w:hideMark/>
          </w:tcPr>
          <w:p w14:paraId="64CF17AF" w14:textId="77777777" w:rsidR="00E33CCA" w:rsidRDefault="00E33CCA" w:rsidP="009C1687">
            <w:pPr>
              <w:numPr>
                <w:ilvl w:val="0"/>
                <w:numId w:val="56"/>
              </w:numPr>
              <w:spacing w:line="252" w:lineRule="auto"/>
              <w:ind w:left="183" w:hanging="183"/>
              <w:rPr>
                <w:rFonts w:ascii="Arial" w:hAnsi="Arial" w:cs="Arial"/>
                <w:sz w:val="18"/>
                <w:szCs w:val="18"/>
              </w:rPr>
            </w:pPr>
            <w:r>
              <w:rPr>
                <w:rFonts w:ascii="Arial" w:hAnsi="Arial" w:cs="Arial"/>
                <w:sz w:val="18"/>
                <w:szCs w:val="18"/>
              </w:rPr>
              <w:t>No work at height.  All tree pruning done from ground using pole saw.</w:t>
            </w:r>
          </w:p>
        </w:tc>
        <w:tc>
          <w:tcPr>
            <w:tcW w:w="851" w:type="dxa"/>
            <w:tcBorders>
              <w:top w:val="nil"/>
              <w:left w:val="nil"/>
              <w:bottom w:val="nil"/>
              <w:right w:val="single" w:sz="8" w:space="0" w:color="auto"/>
            </w:tcBorders>
            <w:tcMar>
              <w:top w:w="0" w:type="dxa"/>
              <w:left w:w="108" w:type="dxa"/>
              <w:bottom w:w="0" w:type="dxa"/>
              <w:right w:w="108" w:type="dxa"/>
            </w:tcMar>
          </w:tcPr>
          <w:p w14:paraId="77CC9167" w14:textId="77777777" w:rsidR="00E33CCA" w:rsidRDefault="00E33CCA">
            <w:pPr>
              <w:spacing w:line="252" w:lineRule="auto"/>
              <w:ind w:left="-90"/>
              <w:rPr>
                <w:rFonts w:ascii="Arial" w:hAnsi="Arial" w:cs="Arial"/>
                <w:sz w:val="18"/>
                <w:szCs w:val="18"/>
              </w:rPr>
            </w:pPr>
          </w:p>
        </w:tc>
        <w:tc>
          <w:tcPr>
            <w:tcW w:w="709" w:type="dxa"/>
            <w:tcBorders>
              <w:top w:val="nil"/>
              <w:left w:val="nil"/>
              <w:bottom w:val="nil"/>
              <w:right w:val="single" w:sz="8" w:space="0" w:color="auto"/>
            </w:tcBorders>
            <w:tcMar>
              <w:top w:w="0" w:type="dxa"/>
              <w:left w:w="108" w:type="dxa"/>
              <w:bottom w:w="0" w:type="dxa"/>
              <w:right w:w="108" w:type="dxa"/>
            </w:tcMar>
          </w:tcPr>
          <w:p w14:paraId="7DF30DC8" w14:textId="77777777" w:rsidR="00E33CCA" w:rsidRDefault="00E33CCA">
            <w:pPr>
              <w:spacing w:line="252" w:lineRule="auto"/>
              <w:ind w:left="-90"/>
              <w:jc w:val="center"/>
              <w:rPr>
                <w:rFonts w:ascii="Arial" w:hAnsi="Arial" w:cs="Arial"/>
                <w:sz w:val="18"/>
                <w:szCs w:val="18"/>
              </w:rPr>
            </w:pPr>
          </w:p>
        </w:tc>
        <w:tc>
          <w:tcPr>
            <w:tcW w:w="708" w:type="dxa"/>
            <w:tcBorders>
              <w:top w:val="nil"/>
              <w:left w:val="nil"/>
              <w:bottom w:val="nil"/>
              <w:right w:val="single" w:sz="8" w:space="0" w:color="auto"/>
            </w:tcBorders>
            <w:tcMar>
              <w:top w:w="0" w:type="dxa"/>
              <w:left w:w="108" w:type="dxa"/>
              <w:bottom w:w="0" w:type="dxa"/>
              <w:right w:w="108" w:type="dxa"/>
            </w:tcMar>
          </w:tcPr>
          <w:p w14:paraId="7064AB1D" w14:textId="77777777" w:rsidR="00E33CCA" w:rsidRDefault="00E33CCA">
            <w:pPr>
              <w:spacing w:line="252" w:lineRule="auto"/>
              <w:ind w:left="-90"/>
              <w:jc w:val="center"/>
              <w:rPr>
                <w:rFonts w:ascii="Arial" w:hAnsi="Arial" w:cs="Arial"/>
                <w:sz w:val="18"/>
                <w:szCs w:val="18"/>
              </w:rPr>
            </w:pPr>
          </w:p>
        </w:tc>
        <w:tc>
          <w:tcPr>
            <w:tcW w:w="851" w:type="dxa"/>
            <w:tcBorders>
              <w:top w:val="nil"/>
              <w:left w:val="nil"/>
              <w:bottom w:val="nil"/>
              <w:right w:val="single" w:sz="8" w:space="0" w:color="auto"/>
            </w:tcBorders>
            <w:tcMar>
              <w:top w:w="0" w:type="dxa"/>
              <w:left w:w="108" w:type="dxa"/>
              <w:bottom w:w="0" w:type="dxa"/>
              <w:right w:w="108" w:type="dxa"/>
            </w:tcMar>
          </w:tcPr>
          <w:p w14:paraId="6105624E" w14:textId="77777777" w:rsidR="00E33CCA" w:rsidRDefault="00E33CCA">
            <w:pPr>
              <w:spacing w:line="252" w:lineRule="auto"/>
              <w:ind w:left="-90"/>
              <w:jc w:val="center"/>
              <w:rPr>
                <w:rFonts w:ascii="Arial" w:hAnsi="Arial" w:cs="Arial"/>
                <w:sz w:val="18"/>
                <w:szCs w:val="18"/>
              </w:rPr>
            </w:pPr>
          </w:p>
        </w:tc>
        <w:tc>
          <w:tcPr>
            <w:tcW w:w="2097" w:type="dxa"/>
            <w:tcBorders>
              <w:top w:val="nil"/>
              <w:left w:val="nil"/>
              <w:bottom w:val="nil"/>
              <w:right w:val="single" w:sz="8" w:space="0" w:color="auto"/>
            </w:tcBorders>
            <w:tcMar>
              <w:top w:w="0" w:type="dxa"/>
              <w:left w:w="108" w:type="dxa"/>
              <w:bottom w:w="0" w:type="dxa"/>
              <w:right w:w="108" w:type="dxa"/>
            </w:tcMar>
          </w:tcPr>
          <w:p w14:paraId="26994465" w14:textId="77777777" w:rsidR="00E33CCA" w:rsidRDefault="00E33CCA">
            <w:pPr>
              <w:spacing w:line="252" w:lineRule="auto"/>
              <w:ind w:left="-90"/>
              <w:rPr>
                <w:rFonts w:ascii="Arial" w:hAnsi="Arial" w:cs="Arial"/>
                <w:sz w:val="18"/>
                <w:szCs w:val="18"/>
              </w:rPr>
            </w:pPr>
          </w:p>
        </w:tc>
        <w:tc>
          <w:tcPr>
            <w:tcW w:w="851" w:type="dxa"/>
            <w:tcBorders>
              <w:top w:val="nil"/>
              <w:left w:val="nil"/>
              <w:bottom w:val="nil"/>
              <w:right w:val="single" w:sz="8" w:space="0" w:color="auto"/>
            </w:tcBorders>
            <w:tcMar>
              <w:top w:w="0" w:type="dxa"/>
              <w:left w:w="108" w:type="dxa"/>
              <w:bottom w:w="0" w:type="dxa"/>
              <w:right w:w="108" w:type="dxa"/>
            </w:tcMar>
          </w:tcPr>
          <w:p w14:paraId="60E1AC68" w14:textId="77777777" w:rsidR="00E33CCA" w:rsidRDefault="00E33CCA">
            <w:pPr>
              <w:spacing w:line="252" w:lineRule="auto"/>
              <w:ind w:left="-90"/>
              <w:rPr>
                <w:rFonts w:ascii="Arial" w:hAnsi="Arial" w:cs="Arial"/>
                <w:sz w:val="18"/>
                <w:szCs w:val="18"/>
              </w:rPr>
            </w:pPr>
          </w:p>
        </w:tc>
        <w:tc>
          <w:tcPr>
            <w:tcW w:w="709" w:type="dxa"/>
            <w:tcBorders>
              <w:top w:val="nil"/>
              <w:left w:val="nil"/>
              <w:bottom w:val="nil"/>
              <w:right w:val="single" w:sz="8" w:space="0" w:color="auto"/>
            </w:tcBorders>
            <w:tcMar>
              <w:top w:w="0" w:type="dxa"/>
              <w:left w:w="108" w:type="dxa"/>
              <w:bottom w:w="0" w:type="dxa"/>
              <w:right w:w="108" w:type="dxa"/>
            </w:tcMar>
          </w:tcPr>
          <w:p w14:paraId="4CA00A31" w14:textId="77777777" w:rsidR="00E33CCA" w:rsidRDefault="00E33CCA">
            <w:pPr>
              <w:spacing w:line="252" w:lineRule="auto"/>
              <w:ind w:left="-90"/>
              <w:rPr>
                <w:rFonts w:ascii="Arial" w:hAnsi="Arial" w:cs="Arial"/>
                <w:sz w:val="18"/>
                <w:szCs w:val="18"/>
              </w:rPr>
            </w:pPr>
          </w:p>
        </w:tc>
        <w:tc>
          <w:tcPr>
            <w:tcW w:w="1059" w:type="dxa"/>
            <w:tcBorders>
              <w:top w:val="nil"/>
              <w:left w:val="nil"/>
              <w:bottom w:val="nil"/>
              <w:right w:val="single" w:sz="8" w:space="0" w:color="auto"/>
            </w:tcBorders>
            <w:tcMar>
              <w:top w:w="0" w:type="dxa"/>
              <w:left w:w="108" w:type="dxa"/>
              <w:bottom w:w="0" w:type="dxa"/>
              <w:right w:w="108" w:type="dxa"/>
            </w:tcMar>
          </w:tcPr>
          <w:p w14:paraId="32B3CFAB" w14:textId="77777777" w:rsidR="00E33CCA" w:rsidRDefault="00E33CCA">
            <w:pPr>
              <w:spacing w:line="252" w:lineRule="auto"/>
              <w:ind w:left="-90"/>
              <w:rPr>
                <w:rFonts w:ascii="Arial" w:hAnsi="Arial" w:cs="Arial"/>
                <w:sz w:val="18"/>
                <w:szCs w:val="18"/>
              </w:rPr>
            </w:pPr>
          </w:p>
        </w:tc>
      </w:tr>
      <w:tr w:rsidR="00E33CCA" w14:paraId="07E8C2D6" w14:textId="77777777">
        <w:trPr>
          <w:cantSplit/>
        </w:trPr>
        <w:tc>
          <w:tcPr>
            <w:tcW w:w="1620"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2F0DE070" w14:textId="77777777" w:rsidR="00E33CCA" w:rsidRDefault="00E33CCA">
            <w:pPr>
              <w:spacing w:line="252" w:lineRule="auto"/>
              <w:rPr>
                <w:rFonts w:ascii="Arial" w:hAnsi="Arial" w:cs="Arial"/>
                <w:sz w:val="18"/>
                <w:szCs w:val="18"/>
              </w:rPr>
            </w:pPr>
          </w:p>
        </w:tc>
        <w:tc>
          <w:tcPr>
            <w:tcW w:w="1708" w:type="dxa"/>
            <w:tcBorders>
              <w:top w:val="nil"/>
              <w:left w:val="nil"/>
              <w:bottom w:val="single" w:sz="8" w:space="0" w:color="auto"/>
              <w:right w:val="single" w:sz="8" w:space="0" w:color="auto"/>
            </w:tcBorders>
            <w:tcMar>
              <w:top w:w="0" w:type="dxa"/>
              <w:left w:w="108" w:type="dxa"/>
              <w:bottom w:w="0" w:type="dxa"/>
              <w:right w:w="108" w:type="dxa"/>
            </w:tcMar>
            <w:hideMark/>
          </w:tcPr>
          <w:p w14:paraId="4267E30F" w14:textId="77777777" w:rsidR="00E33CCA" w:rsidRDefault="00E33CCA" w:rsidP="009C1687">
            <w:pPr>
              <w:numPr>
                <w:ilvl w:val="0"/>
                <w:numId w:val="57"/>
              </w:numPr>
              <w:spacing w:line="252" w:lineRule="auto"/>
              <w:ind w:left="153" w:hanging="153"/>
              <w:rPr>
                <w:rFonts w:ascii="Arial" w:hAnsi="Arial" w:cs="Arial"/>
                <w:sz w:val="18"/>
                <w:szCs w:val="18"/>
              </w:rPr>
            </w:pPr>
            <w:r>
              <w:rPr>
                <w:rFonts w:ascii="Arial" w:hAnsi="Arial" w:cs="Arial"/>
                <w:sz w:val="18"/>
                <w:szCs w:val="18"/>
              </w:rPr>
              <w:t>MSD from collection, lifting and disposal of pruned material.</w:t>
            </w:r>
          </w:p>
        </w:tc>
        <w:tc>
          <w:tcPr>
            <w:tcW w:w="4677" w:type="dxa"/>
            <w:gridSpan w:val="4"/>
            <w:tcBorders>
              <w:top w:val="nil"/>
              <w:left w:val="nil"/>
              <w:bottom w:val="single" w:sz="8" w:space="0" w:color="auto"/>
              <w:right w:val="single" w:sz="8" w:space="0" w:color="auto"/>
            </w:tcBorders>
            <w:tcMar>
              <w:top w:w="0" w:type="dxa"/>
              <w:left w:w="108" w:type="dxa"/>
              <w:bottom w:w="0" w:type="dxa"/>
              <w:right w:w="108" w:type="dxa"/>
            </w:tcMar>
            <w:hideMark/>
          </w:tcPr>
          <w:p w14:paraId="267E7D09" w14:textId="77777777" w:rsidR="00E33CCA" w:rsidRDefault="00E33CCA" w:rsidP="009C1687">
            <w:pPr>
              <w:numPr>
                <w:ilvl w:val="0"/>
                <w:numId w:val="58"/>
              </w:numPr>
              <w:spacing w:line="252" w:lineRule="auto"/>
              <w:ind w:left="183" w:hanging="183"/>
              <w:rPr>
                <w:rFonts w:ascii="Arial" w:hAnsi="Arial" w:cs="Arial"/>
                <w:sz w:val="18"/>
                <w:szCs w:val="18"/>
              </w:rPr>
            </w:pPr>
            <w:r>
              <w:rPr>
                <w:rFonts w:ascii="Arial" w:hAnsi="Arial" w:cs="Arial"/>
                <w:sz w:val="18"/>
                <w:szCs w:val="18"/>
              </w:rPr>
              <w:t>Manual handling training provided.</w:t>
            </w:r>
          </w:p>
        </w:tc>
        <w:tc>
          <w:tcPr>
            <w:tcW w:w="851" w:type="dxa"/>
            <w:tcBorders>
              <w:top w:val="nil"/>
              <w:left w:val="nil"/>
              <w:bottom w:val="single" w:sz="8" w:space="0" w:color="auto"/>
              <w:right w:val="single" w:sz="8" w:space="0" w:color="auto"/>
            </w:tcBorders>
            <w:tcMar>
              <w:top w:w="0" w:type="dxa"/>
              <w:left w:w="108" w:type="dxa"/>
              <w:bottom w:w="0" w:type="dxa"/>
              <w:right w:w="108" w:type="dxa"/>
            </w:tcMar>
          </w:tcPr>
          <w:p w14:paraId="5D8F79CA" w14:textId="77777777" w:rsidR="00E33CCA" w:rsidRDefault="00E33CCA">
            <w:pPr>
              <w:spacing w:line="252" w:lineRule="auto"/>
              <w:ind w:left="-90"/>
              <w:rPr>
                <w:rFonts w:ascii="Arial" w:hAnsi="Arial" w:cs="Arial"/>
                <w:sz w:val="18"/>
                <w:szCs w:val="18"/>
              </w:rPr>
            </w:pPr>
          </w:p>
        </w:tc>
        <w:tc>
          <w:tcPr>
            <w:tcW w:w="709" w:type="dxa"/>
            <w:tcBorders>
              <w:top w:val="nil"/>
              <w:left w:val="nil"/>
              <w:bottom w:val="single" w:sz="8" w:space="0" w:color="auto"/>
              <w:right w:val="single" w:sz="8" w:space="0" w:color="auto"/>
            </w:tcBorders>
            <w:tcMar>
              <w:top w:w="0" w:type="dxa"/>
              <w:left w:w="108" w:type="dxa"/>
              <w:bottom w:w="0" w:type="dxa"/>
              <w:right w:w="108" w:type="dxa"/>
            </w:tcMar>
          </w:tcPr>
          <w:p w14:paraId="64402B13" w14:textId="77777777" w:rsidR="00E33CCA" w:rsidRDefault="00E33CCA">
            <w:pPr>
              <w:spacing w:line="252" w:lineRule="auto"/>
              <w:ind w:left="-90"/>
              <w:jc w:val="center"/>
              <w:rPr>
                <w:rFonts w:ascii="Arial" w:hAnsi="Arial" w:cs="Arial"/>
                <w:sz w:val="18"/>
                <w:szCs w:val="18"/>
              </w:rPr>
            </w:pPr>
          </w:p>
        </w:tc>
        <w:tc>
          <w:tcPr>
            <w:tcW w:w="708" w:type="dxa"/>
            <w:tcBorders>
              <w:top w:val="nil"/>
              <w:left w:val="nil"/>
              <w:bottom w:val="single" w:sz="8" w:space="0" w:color="auto"/>
              <w:right w:val="single" w:sz="8" w:space="0" w:color="auto"/>
            </w:tcBorders>
            <w:tcMar>
              <w:top w:w="0" w:type="dxa"/>
              <w:left w:w="108" w:type="dxa"/>
              <w:bottom w:w="0" w:type="dxa"/>
              <w:right w:w="108" w:type="dxa"/>
            </w:tcMar>
          </w:tcPr>
          <w:p w14:paraId="0CC158F0" w14:textId="77777777" w:rsidR="00E33CCA" w:rsidRDefault="00E33CCA">
            <w:pPr>
              <w:spacing w:line="252" w:lineRule="auto"/>
              <w:ind w:left="-90"/>
              <w:jc w:val="center"/>
              <w:rPr>
                <w:rFonts w:ascii="Arial" w:hAnsi="Arial" w:cs="Arial"/>
                <w:sz w:val="18"/>
                <w:szCs w:val="18"/>
              </w:rPr>
            </w:pPr>
          </w:p>
        </w:tc>
        <w:tc>
          <w:tcPr>
            <w:tcW w:w="851" w:type="dxa"/>
            <w:tcBorders>
              <w:top w:val="nil"/>
              <w:left w:val="nil"/>
              <w:bottom w:val="single" w:sz="8" w:space="0" w:color="auto"/>
              <w:right w:val="single" w:sz="8" w:space="0" w:color="auto"/>
            </w:tcBorders>
            <w:tcMar>
              <w:top w:w="0" w:type="dxa"/>
              <w:left w:w="108" w:type="dxa"/>
              <w:bottom w:w="0" w:type="dxa"/>
              <w:right w:w="108" w:type="dxa"/>
            </w:tcMar>
          </w:tcPr>
          <w:p w14:paraId="707DAB47" w14:textId="77777777" w:rsidR="00E33CCA" w:rsidRDefault="00E33CCA">
            <w:pPr>
              <w:spacing w:line="252" w:lineRule="auto"/>
              <w:ind w:left="-90"/>
              <w:jc w:val="center"/>
              <w:rPr>
                <w:rFonts w:ascii="Arial" w:hAnsi="Arial" w:cs="Arial"/>
                <w:sz w:val="18"/>
                <w:szCs w:val="18"/>
              </w:rPr>
            </w:pPr>
          </w:p>
        </w:tc>
        <w:tc>
          <w:tcPr>
            <w:tcW w:w="2097" w:type="dxa"/>
            <w:tcBorders>
              <w:top w:val="nil"/>
              <w:left w:val="nil"/>
              <w:bottom w:val="single" w:sz="8" w:space="0" w:color="auto"/>
              <w:right w:val="single" w:sz="8" w:space="0" w:color="auto"/>
            </w:tcBorders>
            <w:tcMar>
              <w:top w:w="0" w:type="dxa"/>
              <w:left w:w="108" w:type="dxa"/>
              <w:bottom w:w="0" w:type="dxa"/>
              <w:right w:w="108" w:type="dxa"/>
            </w:tcMar>
          </w:tcPr>
          <w:p w14:paraId="2020B68F" w14:textId="77777777" w:rsidR="00E33CCA" w:rsidRDefault="00E33CCA">
            <w:pPr>
              <w:spacing w:line="252" w:lineRule="auto"/>
              <w:ind w:left="-90"/>
              <w:rPr>
                <w:rFonts w:ascii="Arial" w:hAnsi="Arial" w:cs="Arial"/>
                <w:sz w:val="18"/>
                <w:szCs w:val="18"/>
              </w:rPr>
            </w:pPr>
          </w:p>
        </w:tc>
        <w:tc>
          <w:tcPr>
            <w:tcW w:w="851" w:type="dxa"/>
            <w:tcBorders>
              <w:top w:val="nil"/>
              <w:left w:val="nil"/>
              <w:bottom w:val="single" w:sz="8" w:space="0" w:color="auto"/>
              <w:right w:val="single" w:sz="8" w:space="0" w:color="auto"/>
            </w:tcBorders>
            <w:tcMar>
              <w:top w:w="0" w:type="dxa"/>
              <w:left w:w="108" w:type="dxa"/>
              <w:bottom w:w="0" w:type="dxa"/>
              <w:right w:w="108" w:type="dxa"/>
            </w:tcMar>
          </w:tcPr>
          <w:p w14:paraId="220857DB" w14:textId="77777777" w:rsidR="00E33CCA" w:rsidRDefault="00E33CCA">
            <w:pPr>
              <w:spacing w:line="252" w:lineRule="auto"/>
              <w:ind w:left="-90"/>
              <w:rPr>
                <w:rFonts w:ascii="Arial" w:hAnsi="Arial" w:cs="Arial"/>
                <w:sz w:val="18"/>
                <w:szCs w:val="18"/>
              </w:rPr>
            </w:pPr>
          </w:p>
        </w:tc>
        <w:tc>
          <w:tcPr>
            <w:tcW w:w="709" w:type="dxa"/>
            <w:tcBorders>
              <w:top w:val="nil"/>
              <w:left w:val="nil"/>
              <w:bottom w:val="single" w:sz="8" w:space="0" w:color="auto"/>
              <w:right w:val="single" w:sz="8" w:space="0" w:color="auto"/>
            </w:tcBorders>
            <w:tcMar>
              <w:top w:w="0" w:type="dxa"/>
              <w:left w:w="108" w:type="dxa"/>
              <w:bottom w:w="0" w:type="dxa"/>
              <w:right w:w="108" w:type="dxa"/>
            </w:tcMar>
          </w:tcPr>
          <w:p w14:paraId="351F201C" w14:textId="77777777" w:rsidR="00E33CCA" w:rsidRDefault="00E33CCA">
            <w:pPr>
              <w:spacing w:line="252" w:lineRule="auto"/>
              <w:ind w:left="-90"/>
              <w:rPr>
                <w:rFonts w:ascii="Arial" w:hAnsi="Arial" w:cs="Arial"/>
                <w:sz w:val="18"/>
                <w:szCs w:val="18"/>
              </w:rPr>
            </w:pPr>
          </w:p>
        </w:tc>
        <w:tc>
          <w:tcPr>
            <w:tcW w:w="1059" w:type="dxa"/>
            <w:tcBorders>
              <w:top w:val="nil"/>
              <w:left w:val="nil"/>
              <w:bottom w:val="single" w:sz="8" w:space="0" w:color="auto"/>
              <w:right w:val="single" w:sz="8" w:space="0" w:color="auto"/>
            </w:tcBorders>
            <w:tcMar>
              <w:top w:w="0" w:type="dxa"/>
              <w:left w:w="108" w:type="dxa"/>
              <w:bottom w:w="0" w:type="dxa"/>
              <w:right w:w="108" w:type="dxa"/>
            </w:tcMar>
          </w:tcPr>
          <w:p w14:paraId="061FAAD1" w14:textId="77777777" w:rsidR="00E33CCA" w:rsidRDefault="00E33CCA">
            <w:pPr>
              <w:spacing w:line="252" w:lineRule="auto"/>
              <w:ind w:left="-90"/>
              <w:rPr>
                <w:rFonts w:ascii="Arial" w:hAnsi="Arial" w:cs="Arial"/>
                <w:sz w:val="18"/>
                <w:szCs w:val="18"/>
              </w:rPr>
            </w:pPr>
          </w:p>
        </w:tc>
      </w:tr>
      <w:tr w:rsidR="00E33CCA" w14:paraId="5C955806" w14:textId="77777777">
        <w:tc>
          <w:tcPr>
            <w:tcW w:w="1860" w:type="dxa"/>
            <w:vAlign w:val="center"/>
            <w:hideMark/>
          </w:tcPr>
          <w:p w14:paraId="078733FC" w14:textId="77777777" w:rsidR="00E33CCA" w:rsidRDefault="00E33CCA">
            <w:pPr>
              <w:rPr>
                <w:rFonts w:ascii="Arial" w:hAnsi="Arial" w:cs="Arial"/>
                <w:sz w:val="18"/>
                <w:szCs w:val="18"/>
              </w:rPr>
            </w:pPr>
          </w:p>
        </w:tc>
        <w:tc>
          <w:tcPr>
            <w:tcW w:w="1875" w:type="dxa"/>
            <w:vAlign w:val="center"/>
            <w:hideMark/>
          </w:tcPr>
          <w:p w14:paraId="68E1EC6A" w14:textId="77777777" w:rsidR="00E33CCA" w:rsidRDefault="00E33CCA">
            <w:pPr>
              <w:rPr>
                <w:lang w:eastAsia="en-GB"/>
              </w:rPr>
            </w:pPr>
          </w:p>
        </w:tc>
        <w:tc>
          <w:tcPr>
            <w:tcW w:w="705" w:type="dxa"/>
            <w:vAlign w:val="center"/>
            <w:hideMark/>
          </w:tcPr>
          <w:p w14:paraId="3E377C3E" w14:textId="77777777" w:rsidR="00E33CCA" w:rsidRDefault="00E33CCA">
            <w:pPr>
              <w:rPr>
                <w:lang w:eastAsia="en-GB"/>
              </w:rPr>
            </w:pPr>
          </w:p>
        </w:tc>
        <w:tc>
          <w:tcPr>
            <w:tcW w:w="1845" w:type="dxa"/>
            <w:vAlign w:val="center"/>
            <w:hideMark/>
          </w:tcPr>
          <w:p w14:paraId="71A63947" w14:textId="77777777" w:rsidR="00E33CCA" w:rsidRDefault="00E33CCA">
            <w:pPr>
              <w:rPr>
                <w:lang w:eastAsia="en-GB"/>
              </w:rPr>
            </w:pPr>
          </w:p>
        </w:tc>
        <w:tc>
          <w:tcPr>
            <w:tcW w:w="1830" w:type="dxa"/>
            <w:vAlign w:val="center"/>
            <w:hideMark/>
          </w:tcPr>
          <w:p w14:paraId="10F04212" w14:textId="77777777" w:rsidR="00E33CCA" w:rsidRDefault="00E33CCA">
            <w:pPr>
              <w:rPr>
                <w:lang w:eastAsia="en-GB"/>
              </w:rPr>
            </w:pPr>
          </w:p>
        </w:tc>
        <w:tc>
          <w:tcPr>
            <w:tcW w:w="165" w:type="dxa"/>
            <w:vAlign w:val="center"/>
            <w:hideMark/>
          </w:tcPr>
          <w:p w14:paraId="6C2367F4" w14:textId="77777777" w:rsidR="00E33CCA" w:rsidRDefault="00E33CCA">
            <w:pPr>
              <w:rPr>
                <w:lang w:eastAsia="en-GB"/>
              </w:rPr>
            </w:pPr>
          </w:p>
        </w:tc>
        <w:tc>
          <w:tcPr>
            <w:tcW w:w="840" w:type="dxa"/>
            <w:vAlign w:val="center"/>
            <w:hideMark/>
          </w:tcPr>
          <w:p w14:paraId="2557FD6B" w14:textId="77777777" w:rsidR="00E33CCA" w:rsidRDefault="00E33CCA">
            <w:pPr>
              <w:rPr>
                <w:lang w:eastAsia="en-GB"/>
              </w:rPr>
            </w:pPr>
          </w:p>
        </w:tc>
        <w:tc>
          <w:tcPr>
            <w:tcW w:w="675" w:type="dxa"/>
            <w:vAlign w:val="center"/>
            <w:hideMark/>
          </w:tcPr>
          <w:p w14:paraId="3BA1BC6D" w14:textId="77777777" w:rsidR="00E33CCA" w:rsidRDefault="00E33CCA">
            <w:pPr>
              <w:rPr>
                <w:lang w:eastAsia="en-GB"/>
              </w:rPr>
            </w:pPr>
          </w:p>
        </w:tc>
        <w:tc>
          <w:tcPr>
            <w:tcW w:w="675" w:type="dxa"/>
            <w:vAlign w:val="center"/>
            <w:hideMark/>
          </w:tcPr>
          <w:p w14:paraId="46C6712C" w14:textId="77777777" w:rsidR="00E33CCA" w:rsidRDefault="00E33CCA">
            <w:pPr>
              <w:rPr>
                <w:lang w:eastAsia="en-GB"/>
              </w:rPr>
            </w:pPr>
          </w:p>
        </w:tc>
        <w:tc>
          <w:tcPr>
            <w:tcW w:w="810" w:type="dxa"/>
            <w:vAlign w:val="center"/>
            <w:hideMark/>
          </w:tcPr>
          <w:p w14:paraId="45F07B14" w14:textId="77777777" w:rsidR="00E33CCA" w:rsidRDefault="00E33CCA">
            <w:pPr>
              <w:rPr>
                <w:lang w:eastAsia="en-GB"/>
              </w:rPr>
            </w:pPr>
          </w:p>
        </w:tc>
        <w:tc>
          <w:tcPr>
            <w:tcW w:w="1995" w:type="dxa"/>
            <w:vAlign w:val="center"/>
            <w:hideMark/>
          </w:tcPr>
          <w:p w14:paraId="35AE7CCB" w14:textId="77777777" w:rsidR="00E33CCA" w:rsidRDefault="00E33CCA">
            <w:pPr>
              <w:rPr>
                <w:lang w:eastAsia="en-GB"/>
              </w:rPr>
            </w:pPr>
          </w:p>
        </w:tc>
        <w:tc>
          <w:tcPr>
            <w:tcW w:w="840" w:type="dxa"/>
            <w:vAlign w:val="center"/>
            <w:hideMark/>
          </w:tcPr>
          <w:p w14:paraId="01F63903" w14:textId="77777777" w:rsidR="00E33CCA" w:rsidRDefault="00E33CCA">
            <w:pPr>
              <w:rPr>
                <w:lang w:eastAsia="en-GB"/>
              </w:rPr>
            </w:pPr>
          </w:p>
        </w:tc>
        <w:tc>
          <w:tcPr>
            <w:tcW w:w="705" w:type="dxa"/>
            <w:vAlign w:val="center"/>
            <w:hideMark/>
          </w:tcPr>
          <w:p w14:paraId="5DF5E395" w14:textId="77777777" w:rsidR="00E33CCA" w:rsidRDefault="00E33CCA">
            <w:pPr>
              <w:rPr>
                <w:lang w:eastAsia="en-GB"/>
              </w:rPr>
            </w:pPr>
          </w:p>
        </w:tc>
        <w:tc>
          <w:tcPr>
            <w:tcW w:w="990" w:type="dxa"/>
            <w:vAlign w:val="center"/>
            <w:hideMark/>
          </w:tcPr>
          <w:p w14:paraId="3D28AD83" w14:textId="77777777" w:rsidR="00E33CCA" w:rsidRDefault="00E33CCA">
            <w:pPr>
              <w:rPr>
                <w:lang w:eastAsia="en-GB"/>
              </w:rPr>
            </w:pPr>
          </w:p>
        </w:tc>
      </w:tr>
    </w:tbl>
    <w:p w14:paraId="685ECB6C" w14:textId="77777777" w:rsidR="00E33CCA" w:rsidRDefault="00E33CCA" w:rsidP="00E33CCA">
      <w:pPr>
        <w:pStyle w:val="Header"/>
        <w:rPr>
          <w:rFonts w:ascii="Arial" w:eastAsiaTheme="minorHAnsi" w:hAnsi="Arial" w:cs="Arial"/>
          <w:sz w:val="18"/>
          <w:szCs w:val="18"/>
        </w:rPr>
      </w:pPr>
    </w:p>
    <w:tbl>
      <w:tblPr>
        <w:tblW w:w="0" w:type="auto"/>
        <w:tblInd w:w="-72" w:type="dxa"/>
        <w:tblCellMar>
          <w:left w:w="0" w:type="dxa"/>
          <w:right w:w="0" w:type="dxa"/>
        </w:tblCellMar>
        <w:tblLook w:val="04A0" w:firstRow="1" w:lastRow="0" w:firstColumn="1" w:lastColumn="0" w:noHBand="0" w:noVBand="1"/>
      </w:tblPr>
      <w:tblGrid>
        <w:gridCol w:w="6676"/>
        <w:gridCol w:w="8764"/>
      </w:tblGrid>
      <w:tr w:rsidR="00E33CCA" w14:paraId="1E1EE037" w14:textId="77777777">
        <w:trPr>
          <w:cantSplit/>
        </w:trPr>
        <w:tc>
          <w:tcPr>
            <w:tcW w:w="6843" w:type="dxa"/>
            <w:tcBorders>
              <w:top w:val="single" w:sz="12" w:space="0" w:color="auto"/>
              <w:left w:val="single" w:sz="12" w:space="0" w:color="auto"/>
              <w:bottom w:val="single" w:sz="8" w:space="0" w:color="auto"/>
              <w:right w:val="single" w:sz="8" w:space="0" w:color="auto"/>
            </w:tcBorders>
            <w:tcMar>
              <w:top w:w="0" w:type="dxa"/>
              <w:left w:w="108" w:type="dxa"/>
              <w:bottom w:w="0" w:type="dxa"/>
              <w:right w:w="108" w:type="dxa"/>
            </w:tcMar>
            <w:hideMark/>
          </w:tcPr>
          <w:p w14:paraId="17AEE7FF" w14:textId="77777777" w:rsidR="00E33CCA" w:rsidRDefault="00E33CCA">
            <w:pPr>
              <w:pStyle w:val="Header"/>
              <w:spacing w:line="252" w:lineRule="auto"/>
              <w:rPr>
                <w:rFonts w:ascii="Arial" w:hAnsi="Arial" w:cs="Arial"/>
                <w:sz w:val="18"/>
                <w:szCs w:val="18"/>
              </w:rPr>
            </w:pPr>
            <w:r>
              <w:rPr>
                <w:rFonts w:ascii="Arial" w:hAnsi="Arial" w:cs="Arial"/>
                <w:sz w:val="18"/>
                <w:szCs w:val="18"/>
                <w:u w:val="single"/>
              </w:rPr>
              <w:t>Assessment copied to Gravedigging Team</w:t>
            </w:r>
          </w:p>
        </w:tc>
        <w:tc>
          <w:tcPr>
            <w:tcW w:w="8997" w:type="dxa"/>
            <w:vMerge w:val="restart"/>
            <w:tcBorders>
              <w:top w:val="single" w:sz="12" w:space="0" w:color="auto"/>
              <w:left w:val="nil"/>
              <w:bottom w:val="single" w:sz="12" w:space="0" w:color="auto"/>
              <w:right w:val="single" w:sz="12" w:space="0" w:color="auto"/>
            </w:tcBorders>
            <w:tcMar>
              <w:top w:w="0" w:type="dxa"/>
              <w:left w:w="108" w:type="dxa"/>
              <w:bottom w:w="0" w:type="dxa"/>
              <w:right w:w="108" w:type="dxa"/>
            </w:tcMar>
            <w:hideMark/>
          </w:tcPr>
          <w:p w14:paraId="2C06DB7C" w14:textId="77777777" w:rsidR="00E33CCA" w:rsidRDefault="00E33CCA">
            <w:pPr>
              <w:pStyle w:val="Header"/>
              <w:spacing w:line="252" w:lineRule="auto"/>
              <w:rPr>
                <w:rFonts w:ascii="Arial" w:hAnsi="Arial" w:cs="Arial"/>
                <w:sz w:val="18"/>
                <w:szCs w:val="18"/>
              </w:rPr>
            </w:pPr>
            <w:r>
              <w:rPr>
                <w:rFonts w:ascii="Arial" w:hAnsi="Arial" w:cs="Arial"/>
                <w:sz w:val="18"/>
                <w:szCs w:val="18"/>
              </w:rPr>
              <w:t>All tools and equipment to be used in accordance with manufacturers’ instructions.</w:t>
            </w:r>
          </w:p>
        </w:tc>
      </w:tr>
      <w:tr w:rsidR="00E33CCA" w14:paraId="6F2E78BC" w14:textId="77777777">
        <w:trPr>
          <w:cantSplit/>
        </w:trPr>
        <w:tc>
          <w:tcPr>
            <w:tcW w:w="6843" w:type="dxa"/>
            <w:tcBorders>
              <w:top w:val="nil"/>
              <w:left w:val="single" w:sz="12" w:space="0" w:color="auto"/>
              <w:bottom w:val="single" w:sz="8" w:space="0" w:color="auto"/>
              <w:right w:val="single" w:sz="8" w:space="0" w:color="auto"/>
            </w:tcBorders>
            <w:tcMar>
              <w:top w:w="0" w:type="dxa"/>
              <w:left w:w="108" w:type="dxa"/>
              <w:bottom w:w="0" w:type="dxa"/>
              <w:right w:w="108" w:type="dxa"/>
            </w:tcMar>
            <w:hideMark/>
          </w:tcPr>
          <w:p w14:paraId="218C725A" w14:textId="77777777" w:rsidR="00E33CCA" w:rsidRDefault="00E33CCA">
            <w:pPr>
              <w:pStyle w:val="Header"/>
              <w:spacing w:line="252" w:lineRule="auto"/>
              <w:rPr>
                <w:rFonts w:ascii="Arial" w:hAnsi="Arial" w:cs="Arial"/>
                <w:sz w:val="18"/>
                <w:szCs w:val="18"/>
              </w:rPr>
            </w:pPr>
            <w:r>
              <w:rPr>
                <w:rFonts w:ascii="Arial" w:hAnsi="Arial" w:cs="Arial"/>
                <w:sz w:val="18"/>
                <w:szCs w:val="18"/>
                <w:u w:val="single"/>
              </w:rPr>
              <w:t>Review date</w:t>
            </w:r>
            <w:r>
              <w:rPr>
                <w:rFonts w:ascii="Arial" w:hAnsi="Arial" w:cs="Arial"/>
                <w:sz w:val="18"/>
                <w:szCs w:val="18"/>
              </w:rPr>
              <w:t>: Feb 2022</w:t>
            </w:r>
          </w:p>
        </w:tc>
        <w:tc>
          <w:tcPr>
            <w:tcW w:w="0" w:type="auto"/>
            <w:vMerge/>
            <w:tcBorders>
              <w:top w:val="single" w:sz="12" w:space="0" w:color="auto"/>
              <w:left w:val="nil"/>
              <w:bottom w:val="single" w:sz="12" w:space="0" w:color="auto"/>
              <w:right w:val="single" w:sz="12" w:space="0" w:color="auto"/>
            </w:tcBorders>
            <w:vAlign w:val="center"/>
            <w:hideMark/>
          </w:tcPr>
          <w:p w14:paraId="240BAE67" w14:textId="77777777" w:rsidR="00E33CCA" w:rsidRDefault="00E33CCA">
            <w:pPr>
              <w:rPr>
                <w:rFonts w:ascii="Arial" w:eastAsiaTheme="minorHAnsi" w:hAnsi="Arial" w:cs="Arial"/>
                <w:sz w:val="18"/>
                <w:szCs w:val="18"/>
              </w:rPr>
            </w:pPr>
          </w:p>
        </w:tc>
      </w:tr>
      <w:tr w:rsidR="00E33CCA" w14:paraId="31FAE61F" w14:textId="77777777">
        <w:trPr>
          <w:cantSplit/>
        </w:trPr>
        <w:tc>
          <w:tcPr>
            <w:tcW w:w="6843" w:type="dxa"/>
            <w:tcBorders>
              <w:top w:val="nil"/>
              <w:left w:val="single" w:sz="12" w:space="0" w:color="auto"/>
              <w:bottom w:val="single" w:sz="8" w:space="0" w:color="auto"/>
              <w:right w:val="single" w:sz="8" w:space="0" w:color="auto"/>
            </w:tcBorders>
            <w:tcMar>
              <w:top w:w="0" w:type="dxa"/>
              <w:left w:w="108" w:type="dxa"/>
              <w:bottom w:w="0" w:type="dxa"/>
              <w:right w:w="108" w:type="dxa"/>
            </w:tcMar>
            <w:hideMark/>
          </w:tcPr>
          <w:p w14:paraId="64DAC3E6" w14:textId="77777777" w:rsidR="00E33CCA" w:rsidRDefault="00E33CCA">
            <w:pPr>
              <w:pStyle w:val="Header"/>
              <w:spacing w:line="252" w:lineRule="auto"/>
              <w:rPr>
                <w:rFonts w:ascii="Arial" w:hAnsi="Arial" w:cs="Arial"/>
                <w:sz w:val="18"/>
                <w:szCs w:val="18"/>
                <w:u w:val="single"/>
              </w:rPr>
            </w:pPr>
            <w:r>
              <w:rPr>
                <w:rFonts w:ascii="Arial" w:hAnsi="Arial" w:cs="Arial"/>
                <w:sz w:val="18"/>
                <w:szCs w:val="18"/>
                <w:u w:val="single"/>
              </w:rPr>
              <w:t>Monitoring arrangements</w:t>
            </w:r>
            <w:r>
              <w:rPr>
                <w:rFonts w:ascii="Arial" w:hAnsi="Arial" w:cs="Arial"/>
                <w:sz w:val="18"/>
                <w:szCs w:val="18"/>
              </w:rPr>
              <w:t>: Operations manager undertakes regular monitoring</w:t>
            </w:r>
          </w:p>
        </w:tc>
        <w:tc>
          <w:tcPr>
            <w:tcW w:w="0" w:type="auto"/>
            <w:vMerge/>
            <w:tcBorders>
              <w:top w:val="single" w:sz="12" w:space="0" w:color="auto"/>
              <w:left w:val="nil"/>
              <w:bottom w:val="single" w:sz="12" w:space="0" w:color="auto"/>
              <w:right w:val="single" w:sz="12" w:space="0" w:color="auto"/>
            </w:tcBorders>
            <w:vAlign w:val="center"/>
            <w:hideMark/>
          </w:tcPr>
          <w:p w14:paraId="379A3548" w14:textId="77777777" w:rsidR="00E33CCA" w:rsidRDefault="00E33CCA">
            <w:pPr>
              <w:rPr>
                <w:rFonts w:ascii="Arial" w:eastAsiaTheme="minorHAnsi" w:hAnsi="Arial" w:cs="Arial"/>
                <w:sz w:val="18"/>
                <w:szCs w:val="18"/>
              </w:rPr>
            </w:pPr>
          </w:p>
        </w:tc>
      </w:tr>
      <w:tr w:rsidR="00E33CCA" w14:paraId="36A09FA0" w14:textId="77777777">
        <w:trPr>
          <w:cantSplit/>
        </w:trPr>
        <w:tc>
          <w:tcPr>
            <w:tcW w:w="6843" w:type="dxa"/>
            <w:tcBorders>
              <w:top w:val="nil"/>
              <w:left w:val="single" w:sz="12" w:space="0" w:color="auto"/>
              <w:bottom w:val="single" w:sz="12" w:space="0" w:color="auto"/>
              <w:right w:val="single" w:sz="8" w:space="0" w:color="auto"/>
            </w:tcBorders>
            <w:tcMar>
              <w:top w:w="0" w:type="dxa"/>
              <w:left w:w="108" w:type="dxa"/>
              <w:bottom w:w="0" w:type="dxa"/>
              <w:right w:w="108" w:type="dxa"/>
            </w:tcMar>
          </w:tcPr>
          <w:p w14:paraId="015AFA5F" w14:textId="77777777" w:rsidR="00E33CCA" w:rsidRDefault="00E33CCA">
            <w:pPr>
              <w:pStyle w:val="Header"/>
              <w:spacing w:line="252" w:lineRule="auto"/>
              <w:rPr>
                <w:rFonts w:ascii="Arial" w:hAnsi="Arial" w:cs="Arial"/>
                <w:sz w:val="18"/>
                <w:szCs w:val="18"/>
              </w:rPr>
            </w:pPr>
          </w:p>
        </w:tc>
        <w:tc>
          <w:tcPr>
            <w:tcW w:w="0" w:type="auto"/>
            <w:vMerge/>
            <w:tcBorders>
              <w:top w:val="single" w:sz="12" w:space="0" w:color="auto"/>
              <w:left w:val="nil"/>
              <w:bottom w:val="single" w:sz="12" w:space="0" w:color="auto"/>
              <w:right w:val="single" w:sz="12" w:space="0" w:color="auto"/>
            </w:tcBorders>
            <w:vAlign w:val="center"/>
            <w:hideMark/>
          </w:tcPr>
          <w:p w14:paraId="1A43D074" w14:textId="77777777" w:rsidR="00E33CCA" w:rsidRDefault="00E33CCA">
            <w:pPr>
              <w:rPr>
                <w:rFonts w:ascii="Arial" w:eastAsiaTheme="minorHAnsi" w:hAnsi="Arial" w:cs="Arial"/>
                <w:sz w:val="18"/>
                <w:szCs w:val="18"/>
              </w:rPr>
            </w:pPr>
          </w:p>
        </w:tc>
      </w:tr>
    </w:tbl>
    <w:p w14:paraId="4B1885EB" w14:textId="77777777" w:rsidR="00E33CCA" w:rsidRDefault="00E33CCA" w:rsidP="00E33CCA">
      <w:pPr>
        <w:pStyle w:val="Header"/>
        <w:rPr>
          <w:rFonts w:ascii="Arial" w:eastAsiaTheme="minorHAnsi" w:hAnsi="Arial" w:cs="Arial"/>
          <w:sz w:val="18"/>
          <w:szCs w:val="18"/>
        </w:rPr>
      </w:pPr>
    </w:p>
    <w:tbl>
      <w:tblPr>
        <w:tblW w:w="15840" w:type="dxa"/>
        <w:tblInd w:w="-72" w:type="dxa"/>
        <w:tblCellMar>
          <w:left w:w="0" w:type="dxa"/>
          <w:right w:w="0" w:type="dxa"/>
        </w:tblCellMar>
        <w:tblLook w:val="04A0" w:firstRow="1" w:lastRow="0" w:firstColumn="1" w:lastColumn="0" w:noHBand="0" w:noVBand="1"/>
      </w:tblPr>
      <w:tblGrid>
        <w:gridCol w:w="1620"/>
        <w:gridCol w:w="2128"/>
        <w:gridCol w:w="2982"/>
        <w:gridCol w:w="1134"/>
        <w:gridCol w:w="567"/>
        <w:gridCol w:w="567"/>
        <w:gridCol w:w="708"/>
        <w:gridCol w:w="3232"/>
        <w:gridCol w:w="850"/>
        <w:gridCol w:w="851"/>
        <w:gridCol w:w="1201"/>
      </w:tblGrid>
      <w:tr w:rsidR="00E33CCA" w14:paraId="612FAFE7" w14:textId="77777777" w:rsidTr="009C1687">
        <w:trPr>
          <w:cantSplit/>
          <w:trHeight w:val="314"/>
        </w:trPr>
        <w:tc>
          <w:tcPr>
            <w:tcW w:w="1620" w:type="dxa"/>
            <w:vMerge w:val="restar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06D660CA" w14:textId="77777777" w:rsidR="00E33CCA" w:rsidRDefault="00E33CCA">
            <w:pPr>
              <w:spacing w:line="252" w:lineRule="auto"/>
              <w:jc w:val="center"/>
              <w:rPr>
                <w:rFonts w:ascii="Arial" w:hAnsi="Arial" w:cs="Arial"/>
                <w:sz w:val="18"/>
                <w:szCs w:val="18"/>
                <w:u w:val="single"/>
              </w:rPr>
            </w:pPr>
          </w:p>
          <w:p w14:paraId="694BE5BE" w14:textId="77777777" w:rsidR="00E33CCA" w:rsidRDefault="00E33CCA">
            <w:pPr>
              <w:spacing w:line="252" w:lineRule="auto"/>
              <w:jc w:val="center"/>
              <w:rPr>
                <w:rFonts w:ascii="Arial" w:hAnsi="Arial" w:cs="Arial"/>
                <w:sz w:val="18"/>
                <w:szCs w:val="18"/>
                <w:u w:val="single"/>
              </w:rPr>
            </w:pPr>
            <w:r>
              <w:rPr>
                <w:rFonts w:ascii="Arial" w:hAnsi="Arial" w:cs="Arial"/>
                <w:sz w:val="18"/>
                <w:szCs w:val="18"/>
                <w:u w:val="single"/>
              </w:rPr>
              <w:t>Activity or Element of activity</w:t>
            </w:r>
          </w:p>
        </w:tc>
        <w:tc>
          <w:tcPr>
            <w:tcW w:w="2128" w:type="dxa"/>
            <w:vMerge w:val="restart"/>
            <w:tcBorders>
              <w:top w:val="single" w:sz="8" w:space="0" w:color="auto"/>
              <w:left w:val="nil"/>
              <w:bottom w:val="single" w:sz="8" w:space="0" w:color="auto"/>
              <w:right w:val="single" w:sz="8" w:space="0" w:color="auto"/>
            </w:tcBorders>
            <w:tcMar>
              <w:top w:w="0" w:type="dxa"/>
              <w:left w:w="108" w:type="dxa"/>
              <w:bottom w:w="0" w:type="dxa"/>
              <w:right w:w="108" w:type="dxa"/>
            </w:tcMar>
          </w:tcPr>
          <w:p w14:paraId="1FB9AB5A" w14:textId="77777777" w:rsidR="00E33CCA" w:rsidRDefault="00E33CCA">
            <w:pPr>
              <w:spacing w:line="252" w:lineRule="auto"/>
              <w:ind w:left="-18"/>
              <w:rPr>
                <w:rFonts w:ascii="Arial" w:hAnsi="Arial" w:cs="Arial"/>
                <w:sz w:val="18"/>
                <w:szCs w:val="18"/>
              </w:rPr>
            </w:pPr>
          </w:p>
          <w:p w14:paraId="30EF62CE" w14:textId="77777777" w:rsidR="00E33CCA" w:rsidRDefault="00E33CCA">
            <w:pPr>
              <w:spacing w:line="252" w:lineRule="auto"/>
              <w:ind w:left="-18"/>
              <w:jc w:val="center"/>
              <w:rPr>
                <w:rFonts w:ascii="Arial" w:hAnsi="Arial" w:cs="Arial"/>
                <w:sz w:val="18"/>
                <w:szCs w:val="18"/>
                <w:u w:val="single"/>
              </w:rPr>
            </w:pPr>
            <w:r>
              <w:rPr>
                <w:rFonts w:ascii="Arial" w:hAnsi="Arial" w:cs="Arial"/>
                <w:sz w:val="18"/>
                <w:szCs w:val="18"/>
                <w:u w:val="single"/>
              </w:rPr>
              <w:t>Hazard Identified</w:t>
            </w:r>
          </w:p>
        </w:tc>
        <w:tc>
          <w:tcPr>
            <w:tcW w:w="2982" w:type="dxa"/>
            <w:vMerge w:val="restart"/>
            <w:tcBorders>
              <w:top w:val="single" w:sz="8" w:space="0" w:color="auto"/>
              <w:left w:val="nil"/>
              <w:bottom w:val="single" w:sz="8" w:space="0" w:color="auto"/>
              <w:right w:val="single" w:sz="8" w:space="0" w:color="auto"/>
            </w:tcBorders>
            <w:tcMar>
              <w:top w:w="0" w:type="dxa"/>
              <w:left w:w="108" w:type="dxa"/>
              <w:bottom w:w="0" w:type="dxa"/>
              <w:right w:w="108" w:type="dxa"/>
            </w:tcMar>
          </w:tcPr>
          <w:p w14:paraId="6AAE3AC5" w14:textId="77777777" w:rsidR="00E33CCA" w:rsidRDefault="00E33CCA">
            <w:pPr>
              <w:spacing w:line="252" w:lineRule="auto"/>
              <w:ind w:left="-90"/>
              <w:rPr>
                <w:rFonts w:ascii="Arial" w:hAnsi="Arial" w:cs="Arial"/>
                <w:sz w:val="18"/>
                <w:szCs w:val="18"/>
                <w:u w:val="single"/>
              </w:rPr>
            </w:pPr>
          </w:p>
          <w:p w14:paraId="391191C6" w14:textId="77777777" w:rsidR="00E33CCA" w:rsidRDefault="00E33CCA">
            <w:pPr>
              <w:spacing w:line="252" w:lineRule="auto"/>
              <w:ind w:left="-90"/>
              <w:jc w:val="center"/>
              <w:rPr>
                <w:rFonts w:ascii="Arial" w:hAnsi="Arial" w:cs="Arial"/>
                <w:sz w:val="18"/>
                <w:szCs w:val="18"/>
                <w:u w:val="single"/>
              </w:rPr>
            </w:pPr>
            <w:r>
              <w:rPr>
                <w:rFonts w:ascii="Arial" w:hAnsi="Arial" w:cs="Arial"/>
                <w:sz w:val="18"/>
                <w:szCs w:val="18"/>
                <w:u w:val="single"/>
              </w:rPr>
              <w:t>Current Risk Controls</w:t>
            </w:r>
          </w:p>
        </w:tc>
        <w:tc>
          <w:tcPr>
            <w:tcW w:w="2976" w:type="dxa"/>
            <w:gridSpan w:val="4"/>
            <w:tcBorders>
              <w:top w:val="single" w:sz="8" w:space="0" w:color="auto"/>
              <w:left w:val="nil"/>
              <w:bottom w:val="single" w:sz="8" w:space="0" w:color="auto"/>
              <w:right w:val="single" w:sz="8" w:space="0" w:color="auto"/>
            </w:tcBorders>
            <w:tcMar>
              <w:top w:w="0" w:type="dxa"/>
              <w:left w:w="108" w:type="dxa"/>
              <w:bottom w:w="0" w:type="dxa"/>
              <w:right w:w="108" w:type="dxa"/>
            </w:tcMar>
          </w:tcPr>
          <w:p w14:paraId="72123C95" w14:textId="77777777" w:rsidR="00E33CCA" w:rsidRDefault="00E33CCA">
            <w:pPr>
              <w:pStyle w:val="Heading7"/>
              <w:spacing w:line="252" w:lineRule="auto"/>
              <w:rPr>
                <w:rFonts w:ascii="Arial" w:hAnsi="Arial" w:cs="Arial"/>
                <w:sz w:val="18"/>
                <w:szCs w:val="18"/>
              </w:rPr>
            </w:pPr>
          </w:p>
          <w:p w14:paraId="40AB104C" w14:textId="77777777" w:rsidR="00E33CCA" w:rsidRDefault="00E33CCA">
            <w:pPr>
              <w:pStyle w:val="Heading7"/>
              <w:spacing w:line="252" w:lineRule="auto"/>
              <w:jc w:val="center"/>
              <w:rPr>
                <w:rFonts w:ascii="Arial" w:hAnsi="Arial" w:cs="Arial"/>
                <w:sz w:val="18"/>
                <w:szCs w:val="18"/>
              </w:rPr>
            </w:pPr>
            <w:r>
              <w:rPr>
                <w:rFonts w:ascii="Arial" w:hAnsi="Arial" w:cs="Arial"/>
                <w:sz w:val="18"/>
                <w:szCs w:val="18"/>
              </w:rPr>
              <w:t>Risk score with current controls</w:t>
            </w:r>
          </w:p>
        </w:tc>
        <w:tc>
          <w:tcPr>
            <w:tcW w:w="4933" w:type="dxa"/>
            <w:gridSpan w:val="3"/>
            <w:tcBorders>
              <w:top w:val="single" w:sz="8" w:space="0" w:color="auto"/>
              <w:left w:val="nil"/>
              <w:bottom w:val="single" w:sz="8" w:space="0" w:color="auto"/>
              <w:right w:val="single" w:sz="8" w:space="0" w:color="auto"/>
            </w:tcBorders>
            <w:tcMar>
              <w:top w:w="0" w:type="dxa"/>
              <w:left w:w="108" w:type="dxa"/>
              <w:bottom w:w="0" w:type="dxa"/>
              <w:right w:w="108" w:type="dxa"/>
            </w:tcMar>
          </w:tcPr>
          <w:p w14:paraId="7D9D0A4C" w14:textId="77777777" w:rsidR="00E33CCA" w:rsidRDefault="00E33CCA">
            <w:pPr>
              <w:pStyle w:val="Heading7"/>
              <w:spacing w:line="252" w:lineRule="auto"/>
              <w:ind w:right="-1667"/>
              <w:rPr>
                <w:rFonts w:ascii="Arial" w:hAnsi="Arial" w:cs="Arial"/>
                <w:sz w:val="18"/>
                <w:szCs w:val="18"/>
              </w:rPr>
            </w:pPr>
          </w:p>
          <w:p w14:paraId="0CA10BE2" w14:textId="77777777" w:rsidR="00E33CCA" w:rsidRDefault="00E33CCA">
            <w:pPr>
              <w:pStyle w:val="Heading7"/>
              <w:spacing w:line="252" w:lineRule="auto"/>
              <w:ind w:left="720" w:right="-1667"/>
              <w:rPr>
                <w:rFonts w:ascii="Arial" w:hAnsi="Arial" w:cs="Arial"/>
                <w:sz w:val="18"/>
                <w:szCs w:val="18"/>
              </w:rPr>
            </w:pPr>
            <w:r>
              <w:rPr>
                <w:rFonts w:ascii="Arial" w:hAnsi="Arial" w:cs="Arial"/>
                <w:sz w:val="18"/>
                <w:szCs w:val="18"/>
              </w:rPr>
              <w:t xml:space="preserve">Actions to be taken to reduce risk </w:t>
            </w:r>
          </w:p>
          <w:p w14:paraId="1951A3C3" w14:textId="77777777" w:rsidR="00E33CCA" w:rsidRDefault="00E33CCA">
            <w:pPr>
              <w:pStyle w:val="Heading7"/>
              <w:spacing w:line="252" w:lineRule="auto"/>
              <w:ind w:left="720" w:right="-1667"/>
              <w:rPr>
                <w:rFonts w:ascii="Arial" w:hAnsi="Arial" w:cs="Arial"/>
                <w:sz w:val="18"/>
                <w:szCs w:val="18"/>
              </w:rPr>
            </w:pPr>
            <w:r>
              <w:rPr>
                <w:rFonts w:ascii="Arial" w:hAnsi="Arial" w:cs="Arial"/>
                <w:sz w:val="18"/>
                <w:szCs w:val="18"/>
              </w:rPr>
              <w:t>(If Medium or High).</w:t>
            </w:r>
          </w:p>
        </w:tc>
        <w:tc>
          <w:tcPr>
            <w:tcW w:w="1201" w:type="dxa"/>
            <w:tcBorders>
              <w:top w:val="single" w:sz="8" w:space="0" w:color="auto"/>
              <w:left w:val="nil"/>
              <w:bottom w:val="nil"/>
              <w:right w:val="single" w:sz="8" w:space="0" w:color="auto"/>
            </w:tcBorders>
            <w:tcMar>
              <w:top w:w="0" w:type="dxa"/>
              <w:left w:w="108" w:type="dxa"/>
              <w:bottom w:w="0" w:type="dxa"/>
              <w:right w:w="108" w:type="dxa"/>
            </w:tcMar>
          </w:tcPr>
          <w:p w14:paraId="6C042E54" w14:textId="77777777" w:rsidR="00E33CCA" w:rsidRDefault="00E33CCA">
            <w:pPr>
              <w:pStyle w:val="Heading7"/>
              <w:spacing w:line="252" w:lineRule="auto"/>
              <w:ind w:right="-1667"/>
              <w:rPr>
                <w:rFonts w:ascii="Arial" w:hAnsi="Arial" w:cs="Arial"/>
                <w:sz w:val="18"/>
                <w:szCs w:val="18"/>
              </w:rPr>
            </w:pPr>
          </w:p>
          <w:p w14:paraId="77723915" w14:textId="77777777" w:rsidR="00E33CCA" w:rsidRDefault="00E33CCA">
            <w:pPr>
              <w:pStyle w:val="Heading7"/>
              <w:spacing w:line="252" w:lineRule="auto"/>
              <w:ind w:right="-1667"/>
              <w:rPr>
                <w:rFonts w:ascii="Arial" w:hAnsi="Arial" w:cs="Arial"/>
                <w:sz w:val="18"/>
                <w:szCs w:val="18"/>
              </w:rPr>
            </w:pPr>
            <w:r>
              <w:rPr>
                <w:rFonts w:ascii="Arial" w:hAnsi="Arial" w:cs="Arial"/>
                <w:sz w:val="18"/>
                <w:szCs w:val="18"/>
              </w:rPr>
              <w:t>Risk rating</w:t>
            </w:r>
          </w:p>
          <w:p w14:paraId="7404E279" w14:textId="77777777" w:rsidR="00E33CCA" w:rsidRDefault="00E33CCA">
            <w:pPr>
              <w:pStyle w:val="Heading7"/>
              <w:spacing w:line="252" w:lineRule="auto"/>
              <w:ind w:right="-1667"/>
              <w:rPr>
                <w:rFonts w:ascii="Arial" w:hAnsi="Arial" w:cs="Arial"/>
                <w:sz w:val="18"/>
                <w:szCs w:val="18"/>
              </w:rPr>
            </w:pPr>
            <w:r>
              <w:rPr>
                <w:rFonts w:ascii="Arial" w:hAnsi="Arial" w:cs="Arial"/>
                <w:sz w:val="18"/>
                <w:szCs w:val="18"/>
              </w:rPr>
              <w:t>with further</w:t>
            </w:r>
          </w:p>
          <w:p w14:paraId="7A7121EE" w14:textId="77777777" w:rsidR="00E33CCA" w:rsidRDefault="00E33CCA">
            <w:pPr>
              <w:pStyle w:val="Heading7"/>
              <w:spacing w:line="252" w:lineRule="auto"/>
              <w:ind w:right="-1667"/>
              <w:rPr>
                <w:rFonts w:ascii="Arial" w:hAnsi="Arial" w:cs="Arial"/>
                <w:sz w:val="18"/>
                <w:szCs w:val="18"/>
              </w:rPr>
            </w:pPr>
            <w:r>
              <w:rPr>
                <w:rFonts w:ascii="Arial" w:hAnsi="Arial" w:cs="Arial"/>
                <w:sz w:val="18"/>
                <w:szCs w:val="18"/>
              </w:rPr>
              <w:t>controls</w:t>
            </w:r>
          </w:p>
        </w:tc>
      </w:tr>
      <w:tr w:rsidR="00E33CCA" w14:paraId="4ED41221" w14:textId="77777777" w:rsidTr="009C1687">
        <w:trPr>
          <w:cantSplit/>
          <w:trHeight w:val="396"/>
        </w:trPr>
        <w:tc>
          <w:tcPr>
            <w:tcW w:w="0" w:type="auto"/>
            <w:vMerge/>
            <w:tcBorders>
              <w:top w:val="single" w:sz="8" w:space="0" w:color="auto"/>
              <w:left w:val="single" w:sz="8" w:space="0" w:color="auto"/>
              <w:bottom w:val="single" w:sz="8" w:space="0" w:color="auto"/>
              <w:right w:val="single" w:sz="8" w:space="0" w:color="auto"/>
            </w:tcBorders>
            <w:vAlign w:val="center"/>
            <w:hideMark/>
          </w:tcPr>
          <w:p w14:paraId="7D7C2846" w14:textId="77777777" w:rsidR="00E33CCA" w:rsidRDefault="00E33CCA">
            <w:pPr>
              <w:rPr>
                <w:rFonts w:ascii="Arial" w:eastAsiaTheme="minorHAnsi" w:hAnsi="Arial" w:cs="Arial"/>
                <w:sz w:val="18"/>
                <w:szCs w:val="18"/>
                <w:u w:val="single"/>
              </w:rPr>
            </w:pPr>
          </w:p>
        </w:tc>
        <w:tc>
          <w:tcPr>
            <w:tcW w:w="2128" w:type="dxa"/>
            <w:vMerge/>
            <w:tcBorders>
              <w:top w:val="single" w:sz="8" w:space="0" w:color="auto"/>
              <w:left w:val="nil"/>
              <w:bottom w:val="single" w:sz="8" w:space="0" w:color="auto"/>
              <w:right w:val="single" w:sz="8" w:space="0" w:color="auto"/>
            </w:tcBorders>
            <w:vAlign w:val="center"/>
            <w:hideMark/>
          </w:tcPr>
          <w:p w14:paraId="1F221332" w14:textId="77777777" w:rsidR="00E33CCA" w:rsidRDefault="00E33CCA">
            <w:pPr>
              <w:rPr>
                <w:rFonts w:ascii="Arial" w:eastAsiaTheme="minorHAnsi" w:hAnsi="Arial" w:cs="Arial"/>
                <w:sz w:val="18"/>
                <w:szCs w:val="18"/>
                <w:u w:val="single"/>
              </w:rPr>
            </w:pPr>
          </w:p>
        </w:tc>
        <w:tc>
          <w:tcPr>
            <w:tcW w:w="2982" w:type="dxa"/>
            <w:vMerge/>
            <w:tcBorders>
              <w:top w:val="single" w:sz="8" w:space="0" w:color="auto"/>
              <w:left w:val="nil"/>
              <w:bottom w:val="single" w:sz="8" w:space="0" w:color="auto"/>
              <w:right w:val="single" w:sz="8" w:space="0" w:color="auto"/>
            </w:tcBorders>
            <w:vAlign w:val="center"/>
            <w:hideMark/>
          </w:tcPr>
          <w:p w14:paraId="7947321D" w14:textId="77777777" w:rsidR="00E33CCA" w:rsidRDefault="00E33CCA">
            <w:pPr>
              <w:rPr>
                <w:rFonts w:ascii="Arial" w:eastAsiaTheme="minorHAnsi" w:hAnsi="Arial" w:cs="Arial"/>
                <w:sz w:val="18"/>
                <w:szCs w:val="18"/>
                <w:u w:val="single"/>
              </w:rPr>
            </w:pPr>
          </w:p>
        </w:tc>
        <w:tc>
          <w:tcPr>
            <w:tcW w:w="1134" w:type="dxa"/>
            <w:tcBorders>
              <w:top w:val="nil"/>
              <w:left w:val="nil"/>
              <w:bottom w:val="single" w:sz="8" w:space="0" w:color="auto"/>
              <w:right w:val="single" w:sz="8" w:space="0" w:color="auto"/>
            </w:tcBorders>
            <w:tcMar>
              <w:top w:w="0" w:type="dxa"/>
              <w:left w:w="108" w:type="dxa"/>
              <w:bottom w:w="0" w:type="dxa"/>
              <w:right w:w="108" w:type="dxa"/>
            </w:tcMar>
            <w:hideMark/>
          </w:tcPr>
          <w:p w14:paraId="3B5A7148" w14:textId="77777777" w:rsidR="00E33CCA" w:rsidRDefault="00E33CCA">
            <w:pPr>
              <w:pStyle w:val="Heading7"/>
              <w:spacing w:line="252" w:lineRule="auto"/>
              <w:ind w:hanging="18"/>
              <w:jc w:val="center"/>
              <w:rPr>
                <w:rFonts w:ascii="Arial" w:hAnsi="Arial" w:cs="Arial"/>
                <w:sz w:val="18"/>
                <w:szCs w:val="18"/>
              </w:rPr>
            </w:pPr>
            <w:r>
              <w:rPr>
                <w:rFonts w:ascii="Arial" w:hAnsi="Arial" w:cs="Arial"/>
                <w:sz w:val="18"/>
                <w:szCs w:val="18"/>
              </w:rPr>
              <w:t>Group at risk</w:t>
            </w:r>
          </w:p>
        </w:tc>
        <w:tc>
          <w:tcPr>
            <w:tcW w:w="567" w:type="dxa"/>
            <w:tcBorders>
              <w:top w:val="nil"/>
              <w:left w:val="nil"/>
              <w:bottom w:val="single" w:sz="8" w:space="0" w:color="auto"/>
              <w:right w:val="single" w:sz="8" w:space="0" w:color="auto"/>
            </w:tcBorders>
            <w:tcMar>
              <w:top w:w="0" w:type="dxa"/>
              <w:left w:w="108" w:type="dxa"/>
              <w:bottom w:w="0" w:type="dxa"/>
              <w:right w:w="108" w:type="dxa"/>
            </w:tcMar>
            <w:hideMark/>
          </w:tcPr>
          <w:p w14:paraId="17B89C9E" w14:textId="77777777" w:rsidR="00E33CCA" w:rsidRDefault="00E33CCA">
            <w:pPr>
              <w:pStyle w:val="Heading7"/>
              <w:spacing w:line="252" w:lineRule="auto"/>
              <w:jc w:val="center"/>
              <w:rPr>
                <w:rFonts w:ascii="Arial" w:hAnsi="Arial" w:cs="Arial"/>
                <w:sz w:val="18"/>
                <w:szCs w:val="18"/>
              </w:rPr>
            </w:pPr>
            <w:r>
              <w:rPr>
                <w:rFonts w:ascii="Arial" w:hAnsi="Arial" w:cs="Arial"/>
                <w:sz w:val="18"/>
                <w:szCs w:val="18"/>
              </w:rPr>
              <w:t>L</w:t>
            </w:r>
          </w:p>
        </w:tc>
        <w:tc>
          <w:tcPr>
            <w:tcW w:w="567" w:type="dxa"/>
            <w:tcBorders>
              <w:top w:val="nil"/>
              <w:left w:val="nil"/>
              <w:bottom w:val="single" w:sz="8" w:space="0" w:color="auto"/>
              <w:right w:val="single" w:sz="8" w:space="0" w:color="auto"/>
            </w:tcBorders>
            <w:tcMar>
              <w:top w:w="0" w:type="dxa"/>
              <w:left w:w="108" w:type="dxa"/>
              <w:bottom w:w="0" w:type="dxa"/>
              <w:right w:w="108" w:type="dxa"/>
            </w:tcMar>
            <w:hideMark/>
          </w:tcPr>
          <w:p w14:paraId="205D1B7D" w14:textId="77777777" w:rsidR="00E33CCA" w:rsidRDefault="00E33CCA">
            <w:pPr>
              <w:pStyle w:val="Heading9"/>
              <w:spacing w:line="252" w:lineRule="auto"/>
              <w:rPr>
                <w:rFonts w:ascii="Arial" w:hAnsi="Arial" w:cs="Arial"/>
                <w:sz w:val="18"/>
                <w:szCs w:val="18"/>
                <w:u w:val="single"/>
              </w:rPr>
            </w:pPr>
            <w:r>
              <w:rPr>
                <w:rFonts w:ascii="Arial" w:hAnsi="Arial" w:cs="Arial"/>
                <w:sz w:val="18"/>
                <w:szCs w:val="18"/>
                <w:u w:val="single"/>
              </w:rPr>
              <w:t>S</w:t>
            </w:r>
          </w:p>
        </w:tc>
        <w:tc>
          <w:tcPr>
            <w:tcW w:w="708" w:type="dxa"/>
            <w:tcBorders>
              <w:top w:val="nil"/>
              <w:left w:val="nil"/>
              <w:bottom w:val="single" w:sz="8" w:space="0" w:color="auto"/>
              <w:right w:val="single" w:sz="8" w:space="0" w:color="auto"/>
            </w:tcBorders>
            <w:tcMar>
              <w:top w:w="0" w:type="dxa"/>
              <w:left w:w="108" w:type="dxa"/>
              <w:bottom w:w="0" w:type="dxa"/>
              <w:right w:w="108" w:type="dxa"/>
            </w:tcMar>
            <w:hideMark/>
          </w:tcPr>
          <w:p w14:paraId="2EF445D4" w14:textId="77777777" w:rsidR="00E33CCA" w:rsidRDefault="00E33CCA">
            <w:pPr>
              <w:spacing w:line="252" w:lineRule="auto"/>
              <w:ind w:left="-90"/>
              <w:jc w:val="center"/>
              <w:rPr>
                <w:rFonts w:ascii="Arial" w:hAnsi="Arial" w:cs="Arial"/>
                <w:sz w:val="18"/>
                <w:szCs w:val="18"/>
                <w:u w:val="single"/>
              </w:rPr>
            </w:pPr>
            <w:r>
              <w:rPr>
                <w:rFonts w:ascii="Arial" w:hAnsi="Arial" w:cs="Arial"/>
                <w:sz w:val="18"/>
                <w:szCs w:val="18"/>
                <w:u w:val="single"/>
              </w:rPr>
              <w:t>RR</w:t>
            </w:r>
          </w:p>
        </w:tc>
        <w:tc>
          <w:tcPr>
            <w:tcW w:w="3232" w:type="dxa"/>
            <w:tcBorders>
              <w:top w:val="nil"/>
              <w:left w:val="nil"/>
              <w:bottom w:val="single" w:sz="8" w:space="0" w:color="auto"/>
              <w:right w:val="single" w:sz="8" w:space="0" w:color="auto"/>
            </w:tcBorders>
            <w:tcMar>
              <w:top w:w="0" w:type="dxa"/>
              <w:left w:w="108" w:type="dxa"/>
              <w:bottom w:w="0" w:type="dxa"/>
              <w:right w:w="108" w:type="dxa"/>
            </w:tcMar>
            <w:hideMark/>
          </w:tcPr>
          <w:p w14:paraId="6C27B16D" w14:textId="77777777" w:rsidR="00E33CCA" w:rsidRDefault="00E33CCA">
            <w:pPr>
              <w:pStyle w:val="Heading8"/>
              <w:spacing w:line="252" w:lineRule="auto"/>
              <w:jc w:val="center"/>
              <w:rPr>
                <w:rFonts w:ascii="Arial" w:hAnsi="Arial" w:cs="Arial"/>
                <w:sz w:val="18"/>
                <w:szCs w:val="18"/>
              </w:rPr>
            </w:pPr>
            <w:r>
              <w:rPr>
                <w:rFonts w:ascii="Arial" w:hAnsi="Arial" w:cs="Arial"/>
                <w:sz w:val="18"/>
                <w:szCs w:val="18"/>
              </w:rPr>
              <w:t>Action</w:t>
            </w:r>
          </w:p>
        </w:tc>
        <w:tc>
          <w:tcPr>
            <w:tcW w:w="850" w:type="dxa"/>
            <w:tcBorders>
              <w:top w:val="nil"/>
              <w:left w:val="nil"/>
              <w:bottom w:val="single" w:sz="8" w:space="0" w:color="auto"/>
              <w:right w:val="single" w:sz="8" w:space="0" w:color="auto"/>
            </w:tcBorders>
            <w:tcMar>
              <w:top w:w="0" w:type="dxa"/>
              <w:left w:w="108" w:type="dxa"/>
              <w:bottom w:w="0" w:type="dxa"/>
              <w:right w:w="108" w:type="dxa"/>
            </w:tcMar>
            <w:hideMark/>
          </w:tcPr>
          <w:p w14:paraId="49CE9384" w14:textId="77777777" w:rsidR="00E33CCA" w:rsidRDefault="00E33CCA">
            <w:pPr>
              <w:pStyle w:val="Header"/>
              <w:spacing w:line="252" w:lineRule="auto"/>
              <w:rPr>
                <w:rFonts w:ascii="Arial" w:hAnsi="Arial" w:cs="Arial"/>
                <w:sz w:val="18"/>
                <w:szCs w:val="18"/>
              </w:rPr>
            </w:pPr>
            <w:r>
              <w:rPr>
                <w:rFonts w:ascii="Arial" w:hAnsi="Arial" w:cs="Arial"/>
                <w:sz w:val="18"/>
                <w:szCs w:val="18"/>
                <w:u w:val="single"/>
              </w:rPr>
              <w:t>By whom</w:t>
            </w:r>
            <w:r>
              <w:rPr>
                <w:rFonts w:ascii="Arial" w:hAnsi="Arial" w:cs="Arial"/>
                <w:sz w:val="18"/>
                <w:szCs w:val="18"/>
              </w:rPr>
              <w:t>?</w:t>
            </w:r>
          </w:p>
        </w:tc>
        <w:tc>
          <w:tcPr>
            <w:tcW w:w="851" w:type="dxa"/>
            <w:tcBorders>
              <w:top w:val="nil"/>
              <w:left w:val="nil"/>
              <w:bottom w:val="single" w:sz="8" w:space="0" w:color="auto"/>
              <w:right w:val="single" w:sz="8" w:space="0" w:color="auto"/>
            </w:tcBorders>
            <w:tcMar>
              <w:top w:w="0" w:type="dxa"/>
              <w:left w:w="108" w:type="dxa"/>
              <w:bottom w:w="0" w:type="dxa"/>
              <w:right w:w="108" w:type="dxa"/>
            </w:tcMar>
            <w:hideMark/>
          </w:tcPr>
          <w:p w14:paraId="14FDFE9B" w14:textId="77777777" w:rsidR="00E33CCA" w:rsidRDefault="00E33CCA">
            <w:pPr>
              <w:spacing w:line="252" w:lineRule="auto"/>
              <w:ind w:left="-90"/>
              <w:rPr>
                <w:rFonts w:ascii="Arial" w:hAnsi="Arial" w:cs="Arial"/>
                <w:sz w:val="18"/>
                <w:szCs w:val="18"/>
              </w:rPr>
            </w:pPr>
            <w:r>
              <w:rPr>
                <w:rFonts w:ascii="Arial" w:hAnsi="Arial" w:cs="Arial"/>
                <w:sz w:val="18"/>
                <w:szCs w:val="18"/>
                <w:u w:val="single"/>
              </w:rPr>
              <w:t>By when</w:t>
            </w:r>
            <w:r>
              <w:rPr>
                <w:rFonts w:ascii="Arial" w:hAnsi="Arial" w:cs="Arial"/>
                <w:sz w:val="18"/>
                <w:szCs w:val="18"/>
              </w:rPr>
              <w:t>?</w:t>
            </w:r>
          </w:p>
        </w:tc>
        <w:tc>
          <w:tcPr>
            <w:tcW w:w="1201" w:type="dxa"/>
            <w:tcBorders>
              <w:top w:val="nil"/>
              <w:left w:val="nil"/>
              <w:bottom w:val="single" w:sz="8" w:space="0" w:color="auto"/>
              <w:right w:val="single" w:sz="8" w:space="0" w:color="auto"/>
            </w:tcBorders>
            <w:tcMar>
              <w:top w:w="0" w:type="dxa"/>
              <w:left w:w="108" w:type="dxa"/>
              <w:bottom w:w="0" w:type="dxa"/>
              <w:right w:w="108" w:type="dxa"/>
            </w:tcMar>
          </w:tcPr>
          <w:p w14:paraId="6F1D3701" w14:textId="77777777" w:rsidR="00E33CCA" w:rsidRDefault="00E33CCA">
            <w:pPr>
              <w:spacing w:line="252" w:lineRule="auto"/>
              <w:ind w:left="-90"/>
              <w:rPr>
                <w:rFonts w:ascii="Arial" w:hAnsi="Arial" w:cs="Arial"/>
                <w:sz w:val="18"/>
                <w:szCs w:val="18"/>
              </w:rPr>
            </w:pPr>
          </w:p>
        </w:tc>
      </w:tr>
      <w:tr w:rsidR="00E33CCA" w14:paraId="14344ADB" w14:textId="77777777" w:rsidTr="009C1687">
        <w:trPr>
          <w:cantSplit/>
        </w:trPr>
        <w:tc>
          <w:tcPr>
            <w:tcW w:w="1620" w:type="dxa"/>
            <w:tcBorders>
              <w:top w:val="nil"/>
              <w:left w:val="single" w:sz="8" w:space="0" w:color="auto"/>
              <w:bottom w:val="nil"/>
              <w:right w:val="single" w:sz="8" w:space="0" w:color="auto"/>
            </w:tcBorders>
            <w:tcMar>
              <w:top w:w="0" w:type="dxa"/>
              <w:left w:w="108" w:type="dxa"/>
              <w:bottom w:w="0" w:type="dxa"/>
              <w:right w:w="108" w:type="dxa"/>
            </w:tcMar>
            <w:hideMark/>
          </w:tcPr>
          <w:p w14:paraId="38C86410" w14:textId="77777777" w:rsidR="00E33CCA" w:rsidRDefault="00E33CCA">
            <w:pPr>
              <w:spacing w:line="252" w:lineRule="auto"/>
              <w:ind w:left="-90"/>
              <w:rPr>
                <w:rFonts w:ascii="Arial" w:hAnsi="Arial" w:cs="Arial"/>
                <w:sz w:val="18"/>
                <w:szCs w:val="18"/>
              </w:rPr>
            </w:pPr>
            <w:r>
              <w:rPr>
                <w:rFonts w:ascii="Arial" w:hAnsi="Arial" w:cs="Arial"/>
                <w:sz w:val="18"/>
                <w:szCs w:val="18"/>
              </w:rPr>
              <w:t>Use of chainsaw</w:t>
            </w:r>
          </w:p>
        </w:tc>
        <w:tc>
          <w:tcPr>
            <w:tcW w:w="2128" w:type="dxa"/>
            <w:tcBorders>
              <w:top w:val="nil"/>
              <w:left w:val="nil"/>
              <w:bottom w:val="nil"/>
              <w:right w:val="single" w:sz="8" w:space="0" w:color="auto"/>
            </w:tcBorders>
            <w:tcMar>
              <w:top w:w="0" w:type="dxa"/>
              <w:left w:w="108" w:type="dxa"/>
              <w:bottom w:w="0" w:type="dxa"/>
              <w:right w:w="108" w:type="dxa"/>
            </w:tcMar>
            <w:hideMark/>
          </w:tcPr>
          <w:p w14:paraId="7AB39F1D" w14:textId="77777777" w:rsidR="00E33CCA" w:rsidRDefault="00E33CCA" w:rsidP="009C1687">
            <w:pPr>
              <w:numPr>
                <w:ilvl w:val="0"/>
                <w:numId w:val="59"/>
              </w:numPr>
              <w:spacing w:line="252" w:lineRule="auto"/>
              <w:ind w:left="153" w:hanging="153"/>
              <w:rPr>
                <w:rFonts w:ascii="Arial" w:hAnsi="Arial" w:cs="Arial"/>
                <w:sz w:val="18"/>
                <w:szCs w:val="18"/>
              </w:rPr>
            </w:pPr>
            <w:r>
              <w:rPr>
                <w:rFonts w:ascii="Arial" w:hAnsi="Arial" w:cs="Arial"/>
                <w:sz w:val="18"/>
                <w:szCs w:val="18"/>
              </w:rPr>
              <w:t>Contact with chainsaw</w:t>
            </w:r>
          </w:p>
        </w:tc>
        <w:tc>
          <w:tcPr>
            <w:tcW w:w="2982" w:type="dxa"/>
            <w:tcBorders>
              <w:top w:val="nil"/>
              <w:left w:val="nil"/>
              <w:bottom w:val="nil"/>
              <w:right w:val="single" w:sz="8" w:space="0" w:color="auto"/>
            </w:tcBorders>
            <w:tcMar>
              <w:top w:w="0" w:type="dxa"/>
              <w:left w:w="108" w:type="dxa"/>
              <w:bottom w:w="0" w:type="dxa"/>
              <w:right w:w="108" w:type="dxa"/>
            </w:tcMar>
            <w:hideMark/>
          </w:tcPr>
          <w:p w14:paraId="57EC0B8D" w14:textId="77777777" w:rsidR="00E33CCA" w:rsidRDefault="00E33CCA" w:rsidP="009C1687">
            <w:pPr>
              <w:numPr>
                <w:ilvl w:val="0"/>
                <w:numId w:val="60"/>
              </w:numPr>
              <w:spacing w:line="252" w:lineRule="auto"/>
              <w:ind w:left="270" w:hanging="270"/>
              <w:rPr>
                <w:rFonts w:ascii="Arial" w:hAnsi="Arial" w:cs="Arial"/>
                <w:sz w:val="18"/>
                <w:szCs w:val="18"/>
              </w:rPr>
            </w:pPr>
            <w:r>
              <w:rPr>
                <w:rFonts w:ascii="Arial" w:hAnsi="Arial" w:cs="Arial"/>
                <w:sz w:val="18"/>
                <w:szCs w:val="18"/>
              </w:rPr>
              <w:t>Only authorised and trained personnel to use chainsaw.</w:t>
            </w:r>
          </w:p>
        </w:tc>
        <w:tc>
          <w:tcPr>
            <w:tcW w:w="1134" w:type="dxa"/>
            <w:tcBorders>
              <w:top w:val="nil"/>
              <w:left w:val="nil"/>
              <w:bottom w:val="nil"/>
              <w:right w:val="single" w:sz="8" w:space="0" w:color="auto"/>
            </w:tcBorders>
            <w:tcMar>
              <w:top w:w="0" w:type="dxa"/>
              <w:left w:w="108" w:type="dxa"/>
              <w:bottom w:w="0" w:type="dxa"/>
              <w:right w:w="108" w:type="dxa"/>
            </w:tcMar>
            <w:hideMark/>
          </w:tcPr>
          <w:p w14:paraId="15840F58" w14:textId="77777777" w:rsidR="00E33CCA" w:rsidRDefault="00E33CCA">
            <w:pPr>
              <w:spacing w:line="252" w:lineRule="auto"/>
              <w:ind w:left="-90"/>
              <w:rPr>
                <w:rFonts w:ascii="Arial" w:hAnsi="Arial" w:cs="Arial"/>
                <w:sz w:val="18"/>
                <w:szCs w:val="18"/>
              </w:rPr>
            </w:pPr>
            <w:r>
              <w:rPr>
                <w:rFonts w:ascii="Arial" w:hAnsi="Arial" w:cs="Arial"/>
                <w:sz w:val="18"/>
                <w:szCs w:val="18"/>
              </w:rPr>
              <w:t>Staff</w:t>
            </w:r>
          </w:p>
        </w:tc>
        <w:tc>
          <w:tcPr>
            <w:tcW w:w="567" w:type="dxa"/>
            <w:tcBorders>
              <w:top w:val="nil"/>
              <w:left w:val="nil"/>
              <w:bottom w:val="nil"/>
              <w:right w:val="single" w:sz="8" w:space="0" w:color="auto"/>
            </w:tcBorders>
            <w:tcMar>
              <w:top w:w="0" w:type="dxa"/>
              <w:left w:w="108" w:type="dxa"/>
              <w:bottom w:w="0" w:type="dxa"/>
              <w:right w:w="108" w:type="dxa"/>
            </w:tcMar>
            <w:hideMark/>
          </w:tcPr>
          <w:p w14:paraId="064D64C2" w14:textId="77777777" w:rsidR="00E33CCA" w:rsidRDefault="00E33CCA">
            <w:pPr>
              <w:spacing w:line="252" w:lineRule="auto"/>
              <w:ind w:left="-90"/>
              <w:jc w:val="center"/>
              <w:rPr>
                <w:rFonts w:ascii="Arial" w:hAnsi="Arial" w:cs="Arial"/>
                <w:sz w:val="18"/>
                <w:szCs w:val="18"/>
              </w:rPr>
            </w:pPr>
            <w:r>
              <w:rPr>
                <w:rFonts w:ascii="Arial" w:hAnsi="Arial" w:cs="Arial"/>
                <w:sz w:val="18"/>
                <w:szCs w:val="18"/>
              </w:rPr>
              <w:t>1</w:t>
            </w:r>
          </w:p>
        </w:tc>
        <w:tc>
          <w:tcPr>
            <w:tcW w:w="567" w:type="dxa"/>
            <w:tcBorders>
              <w:top w:val="nil"/>
              <w:left w:val="nil"/>
              <w:bottom w:val="nil"/>
              <w:right w:val="single" w:sz="8" w:space="0" w:color="auto"/>
            </w:tcBorders>
            <w:tcMar>
              <w:top w:w="0" w:type="dxa"/>
              <w:left w:w="108" w:type="dxa"/>
              <w:bottom w:w="0" w:type="dxa"/>
              <w:right w:w="108" w:type="dxa"/>
            </w:tcMar>
            <w:hideMark/>
          </w:tcPr>
          <w:p w14:paraId="621F2C62" w14:textId="77777777" w:rsidR="00E33CCA" w:rsidRDefault="00E33CCA">
            <w:pPr>
              <w:spacing w:line="252" w:lineRule="auto"/>
              <w:ind w:left="-90"/>
              <w:jc w:val="center"/>
              <w:rPr>
                <w:rFonts w:ascii="Arial" w:hAnsi="Arial" w:cs="Arial"/>
                <w:sz w:val="18"/>
                <w:szCs w:val="18"/>
              </w:rPr>
            </w:pPr>
            <w:r>
              <w:rPr>
                <w:rFonts w:ascii="Arial" w:hAnsi="Arial" w:cs="Arial"/>
                <w:sz w:val="18"/>
                <w:szCs w:val="18"/>
              </w:rPr>
              <w:t>5</w:t>
            </w:r>
          </w:p>
        </w:tc>
        <w:tc>
          <w:tcPr>
            <w:tcW w:w="708" w:type="dxa"/>
            <w:tcBorders>
              <w:top w:val="nil"/>
              <w:left w:val="nil"/>
              <w:bottom w:val="nil"/>
              <w:right w:val="single" w:sz="8" w:space="0" w:color="auto"/>
            </w:tcBorders>
            <w:tcMar>
              <w:top w:w="0" w:type="dxa"/>
              <w:left w:w="108" w:type="dxa"/>
              <w:bottom w:w="0" w:type="dxa"/>
              <w:right w:w="108" w:type="dxa"/>
            </w:tcMar>
            <w:hideMark/>
          </w:tcPr>
          <w:p w14:paraId="60F6977F" w14:textId="77777777" w:rsidR="00E33CCA" w:rsidRDefault="00E33CCA">
            <w:pPr>
              <w:spacing w:line="252" w:lineRule="auto"/>
              <w:ind w:left="-90"/>
              <w:jc w:val="center"/>
              <w:rPr>
                <w:rFonts w:ascii="Arial" w:hAnsi="Arial" w:cs="Arial"/>
                <w:sz w:val="18"/>
                <w:szCs w:val="18"/>
              </w:rPr>
            </w:pPr>
            <w:r>
              <w:rPr>
                <w:rFonts w:ascii="Arial" w:hAnsi="Arial" w:cs="Arial"/>
                <w:sz w:val="18"/>
                <w:szCs w:val="18"/>
              </w:rPr>
              <w:t>5</w:t>
            </w:r>
          </w:p>
        </w:tc>
        <w:tc>
          <w:tcPr>
            <w:tcW w:w="3232" w:type="dxa"/>
            <w:tcBorders>
              <w:top w:val="nil"/>
              <w:left w:val="nil"/>
              <w:bottom w:val="nil"/>
              <w:right w:val="single" w:sz="8" w:space="0" w:color="auto"/>
            </w:tcBorders>
            <w:tcMar>
              <w:top w:w="0" w:type="dxa"/>
              <w:left w:w="108" w:type="dxa"/>
              <w:bottom w:w="0" w:type="dxa"/>
              <w:right w:w="108" w:type="dxa"/>
            </w:tcMar>
          </w:tcPr>
          <w:p w14:paraId="6F1ED28D" w14:textId="77777777" w:rsidR="00E33CCA" w:rsidRDefault="00E33CCA">
            <w:pPr>
              <w:spacing w:line="252" w:lineRule="auto"/>
              <w:ind w:left="-90"/>
              <w:rPr>
                <w:rFonts w:ascii="Arial" w:hAnsi="Arial" w:cs="Arial"/>
                <w:sz w:val="18"/>
                <w:szCs w:val="18"/>
              </w:rPr>
            </w:pPr>
          </w:p>
        </w:tc>
        <w:tc>
          <w:tcPr>
            <w:tcW w:w="850" w:type="dxa"/>
            <w:tcBorders>
              <w:top w:val="nil"/>
              <w:left w:val="nil"/>
              <w:bottom w:val="nil"/>
              <w:right w:val="single" w:sz="8" w:space="0" w:color="auto"/>
            </w:tcBorders>
            <w:tcMar>
              <w:top w:w="0" w:type="dxa"/>
              <w:left w:w="108" w:type="dxa"/>
              <w:bottom w:w="0" w:type="dxa"/>
              <w:right w:w="108" w:type="dxa"/>
            </w:tcMar>
          </w:tcPr>
          <w:p w14:paraId="0C806F40" w14:textId="77777777" w:rsidR="00E33CCA" w:rsidRDefault="00E33CCA">
            <w:pPr>
              <w:spacing w:line="252" w:lineRule="auto"/>
              <w:ind w:left="-90"/>
              <w:rPr>
                <w:rFonts w:ascii="Arial" w:hAnsi="Arial" w:cs="Arial"/>
                <w:sz w:val="18"/>
                <w:szCs w:val="18"/>
              </w:rPr>
            </w:pPr>
          </w:p>
        </w:tc>
        <w:tc>
          <w:tcPr>
            <w:tcW w:w="851" w:type="dxa"/>
            <w:tcBorders>
              <w:top w:val="nil"/>
              <w:left w:val="nil"/>
              <w:bottom w:val="nil"/>
              <w:right w:val="single" w:sz="8" w:space="0" w:color="auto"/>
            </w:tcBorders>
            <w:tcMar>
              <w:top w:w="0" w:type="dxa"/>
              <w:left w:w="108" w:type="dxa"/>
              <w:bottom w:w="0" w:type="dxa"/>
              <w:right w:w="108" w:type="dxa"/>
            </w:tcMar>
          </w:tcPr>
          <w:p w14:paraId="36389FD3" w14:textId="77777777" w:rsidR="00E33CCA" w:rsidRDefault="00E33CCA">
            <w:pPr>
              <w:spacing w:line="252" w:lineRule="auto"/>
              <w:ind w:left="-90"/>
              <w:rPr>
                <w:rFonts w:ascii="Arial" w:hAnsi="Arial" w:cs="Arial"/>
                <w:sz w:val="18"/>
                <w:szCs w:val="18"/>
              </w:rPr>
            </w:pPr>
          </w:p>
        </w:tc>
        <w:tc>
          <w:tcPr>
            <w:tcW w:w="1201" w:type="dxa"/>
            <w:tcBorders>
              <w:top w:val="nil"/>
              <w:left w:val="nil"/>
              <w:bottom w:val="nil"/>
              <w:right w:val="single" w:sz="8" w:space="0" w:color="auto"/>
            </w:tcBorders>
            <w:tcMar>
              <w:top w:w="0" w:type="dxa"/>
              <w:left w:w="108" w:type="dxa"/>
              <w:bottom w:w="0" w:type="dxa"/>
              <w:right w:w="108" w:type="dxa"/>
            </w:tcMar>
          </w:tcPr>
          <w:p w14:paraId="3558369F" w14:textId="77777777" w:rsidR="00E33CCA" w:rsidRDefault="00E33CCA">
            <w:pPr>
              <w:spacing w:line="252" w:lineRule="auto"/>
              <w:ind w:left="-90"/>
              <w:rPr>
                <w:rFonts w:ascii="Arial" w:hAnsi="Arial" w:cs="Arial"/>
                <w:sz w:val="18"/>
                <w:szCs w:val="18"/>
              </w:rPr>
            </w:pPr>
          </w:p>
        </w:tc>
      </w:tr>
      <w:tr w:rsidR="00E33CCA" w14:paraId="581C5D3A" w14:textId="77777777" w:rsidTr="009C1687">
        <w:trPr>
          <w:cantSplit/>
        </w:trPr>
        <w:tc>
          <w:tcPr>
            <w:tcW w:w="1620" w:type="dxa"/>
            <w:tcBorders>
              <w:top w:val="nil"/>
              <w:left w:val="single" w:sz="8" w:space="0" w:color="auto"/>
              <w:bottom w:val="nil"/>
              <w:right w:val="single" w:sz="8" w:space="0" w:color="auto"/>
            </w:tcBorders>
            <w:tcMar>
              <w:top w:w="0" w:type="dxa"/>
              <w:left w:w="108" w:type="dxa"/>
              <w:bottom w:w="0" w:type="dxa"/>
              <w:right w:w="108" w:type="dxa"/>
            </w:tcMar>
          </w:tcPr>
          <w:p w14:paraId="352865E9" w14:textId="77777777" w:rsidR="00E33CCA" w:rsidRDefault="00E33CCA">
            <w:pPr>
              <w:spacing w:line="252" w:lineRule="auto"/>
              <w:ind w:left="-90"/>
              <w:rPr>
                <w:rFonts w:ascii="Arial" w:hAnsi="Arial" w:cs="Arial"/>
                <w:sz w:val="18"/>
                <w:szCs w:val="18"/>
              </w:rPr>
            </w:pPr>
          </w:p>
        </w:tc>
        <w:tc>
          <w:tcPr>
            <w:tcW w:w="2128" w:type="dxa"/>
            <w:tcBorders>
              <w:top w:val="nil"/>
              <w:left w:val="nil"/>
              <w:bottom w:val="nil"/>
              <w:right w:val="single" w:sz="8" w:space="0" w:color="auto"/>
            </w:tcBorders>
            <w:tcMar>
              <w:top w:w="0" w:type="dxa"/>
              <w:left w:w="108" w:type="dxa"/>
              <w:bottom w:w="0" w:type="dxa"/>
              <w:right w:w="108" w:type="dxa"/>
            </w:tcMar>
            <w:hideMark/>
          </w:tcPr>
          <w:p w14:paraId="69DA77E1" w14:textId="77777777" w:rsidR="00E33CCA" w:rsidRDefault="00E33CCA" w:rsidP="009C1687">
            <w:pPr>
              <w:numPr>
                <w:ilvl w:val="0"/>
                <w:numId w:val="61"/>
              </w:numPr>
              <w:spacing w:line="252" w:lineRule="auto"/>
              <w:ind w:left="153" w:hanging="153"/>
              <w:rPr>
                <w:rFonts w:ascii="Arial" w:hAnsi="Arial" w:cs="Arial"/>
                <w:sz w:val="18"/>
                <w:szCs w:val="18"/>
              </w:rPr>
            </w:pPr>
            <w:r>
              <w:rPr>
                <w:rFonts w:ascii="Arial" w:hAnsi="Arial" w:cs="Arial"/>
                <w:sz w:val="18"/>
                <w:szCs w:val="18"/>
              </w:rPr>
              <w:t>Fire/explosion due to use of petrol</w:t>
            </w:r>
          </w:p>
          <w:p w14:paraId="7D35E394" w14:textId="77777777" w:rsidR="00E33CCA" w:rsidRDefault="00E33CCA" w:rsidP="009C1687">
            <w:pPr>
              <w:numPr>
                <w:ilvl w:val="0"/>
                <w:numId w:val="61"/>
              </w:numPr>
              <w:spacing w:line="252" w:lineRule="auto"/>
              <w:ind w:left="153" w:hanging="153"/>
              <w:rPr>
                <w:rFonts w:ascii="Arial" w:hAnsi="Arial" w:cs="Arial"/>
                <w:sz w:val="18"/>
                <w:szCs w:val="18"/>
              </w:rPr>
            </w:pPr>
            <w:r>
              <w:rPr>
                <w:rFonts w:ascii="Arial" w:hAnsi="Arial" w:cs="Arial"/>
                <w:sz w:val="18"/>
                <w:szCs w:val="18"/>
              </w:rPr>
              <w:t>Noise,</w:t>
            </w:r>
          </w:p>
          <w:p w14:paraId="176893BD" w14:textId="77777777" w:rsidR="00E33CCA" w:rsidRDefault="00E33CCA" w:rsidP="009C1687">
            <w:pPr>
              <w:numPr>
                <w:ilvl w:val="0"/>
                <w:numId w:val="61"/>
              </w:numPr>
              <w:spacing w:line="252" w:lineRule="auto"/>
              <w:ind w:left="153" w:hanging="153"/>
              <w:rPr>
                <w:rFonts w:ascii="Arial" w:hAnsi="Arial" w:cs="Arial"/>
                <w:sz w:val="18"/>
                <w:szCs w:val="18"/>
              </w:rPr>
            </w:pPr>
            <w:r>
              <w:rPr>
                <w:rFonts w:ascii="Arial" w:hAnsi="Arial" w:cs="Arial"/>
                <w:sz w:val="18"/>
                <w:szCs w:val="18"/>
              </w:rPr>
              <w:t>Vibration</w:t>
            </w:r>
          </w:p>
        </w:tc>
        <w:tc>
          <w:tcPr>
            <w:tcW w:w="2982" w:type="dxa"/>
            <w:tcBorders>
              <w:top w:val="nil"/>
              <w:left w:val="nil"/>
              <w:bottom w:val="nil"/>
              <w:right w:val="single" w:sz="8" w:space="0" w:color="auto"/>
            </w:tcBorders>
            <w:tcMar>
              <w:top w:w="0" w:type="dxa"/>
              <w:left w:w="108" w:type="dxa"/>
              <w:bottom w:w="0" w:type="dxa"/>
              <w:right w:w="108" w:type="dxa"/>
            </w:tcMar>
            <w:hideMark/>
          </w:tcPr>
          <w:p w14:paraId="21F86D96" w14:textId="77777777" w:rsidR="00E33CCA" w:rsidRDefault="00E33CCA" w:rsidP="009C1687">
            <w:pPr>
              <w:numPr>
                <w:ilvl w:val="0"/>
                <w:numId w:val="62"/>
              </w:numPr>
              <w:spacing w:line="252" w:lineRule="auto"/>
              <w:ind w:left="270" w:hanging="270"/>
              <w:rPr>
                <w:rFonts w:ascii="Arial" w:hAnsi="Arial" w:cs="Arial"/>
                <w:sz w:val="18"/>
                <w:szCs w:val="18"/>
              </w:rPr>
            </w:pPr>
            <w:r>
              <w:rPr>
                <w:rFonts w:ascii="Arial" w:hAnsi="Arial" w:cs="Arial"/>
                <w:sz w:val="18"/>
                <w:szCs w:val="18"/>
              </w:rPr>
              <w:t>Suitable and sufficient PPE provided.</w:t>
            </w:r>
          </w:p>
          <w:p w14:paraId="5290E89C" w14:textId="77777777" w:rsidR="00E33CCA" w:rsidRDefault="00E33CCA" w:rsidP="009C1687">
            <w:pPr>
              <w:numPr>
                <w:ilvl w:val="0"/>
                <w:numId w:val="62"/>
              </w:numPr>
              <w:spacing w:line="252" w:lineRule="auto"/>
              <w:ind w:left="270" w:hanging="270"/>
              <w:rPr>
                <w:rFonts w:ascii="Arial" w:hAnsi="Arial" w:cs="Arial"/>
                <w:sz w:val="18"/>
                <w:szCs w:val="18"/>
              </w:rPr>
            </w:pPr>
            <w:r>
              <w:rPr>
                <w:rFonts w:ascii="Arial" w:hAnsi="Arial" w:cs="Arial"/>
                <w:sz w:val="18"/>
                <w:szCs w:val="18"/>
              </w:rPr>
              <w:t>No work at height.</w:t>
            </w:r>
          </w:p>
        </w:tc>
        <w:tc>
          <w:tcPr>
            <w:tcW w:w="1134" w:type="dxa"/>
            <w:tcBorders>
              <w:top w:val="nil"/>
              <w:left w:val="nil"/>
              <w:bottom w:val="nil"/>
              <w:right w:val="single" w:sz="8" w:space="0" w:color="auto"/>
            </w:tcBorders>
            <w:tcMar>
              <w:top w:w="0" w:type="dxa"/>
              <w:left w:w="108" w:type="dxa"/>
              <w:bottom w:w="0" w:type="dxa"/>
              <w:right w:w="108" w:type="dxa"/>
            </w:tcMar>
          </w:tcPr>
          <w:p w14:paraId="1C388FB3" w14:textId="77777777" w:rsidR="00E33CCA" w:rsidRDefault="00E33CCA">
            <w:pPr>
              <w:spacing w:line="252" w:lineRule="auto"/>
              <w:ind w:left="-90"/>
              <w:rPr>
                <w:rFonts w:ascii="Arial" w:hAnsi="Arial" w:cs="Arial"/>
                <w:sz w:val="18"/>
                <w:szCs w:val="18"/>
              </w:rPr>
            </w:pPr>
          </w:p>
        </w:tc>
        <w:tc>
          <w:tcPr>
            <w:tcW w:w="567" w:type="dxa"/>
            <w:tcBorders>
              <w:top w:val="nil"/>
              <w:left w:val="nil"/>
              <w:bottom w:val="nil"/>
              <w:right w:val="single" w:sz="8" w:space="0" w:color="auto"/>
            </w:tcBorders>
            <w:tcMar>
              <w:top w:w="0" w:type="dxa"/>
              <w:left w:w="108" w:type="dxa"/>
              <w:bottom w:w="0" w:type="dxa"/>
              <w:right w:w="108" w:type="dxa"/>
            </w:tcMar>
          </w:tcPr>
          <w:p w14:paraId="40ED9680" w14:textId="77777777" w:rsidR="00E33CCA" w:rsidRDefault="00E33CCA">
            <w:pPr>
              <w:spacing w:line="252" w:lineRule="auto"/>
              <w:ind w:left="-90"/>
              <w:jc w:val="center"/>
              <w:rPr>
                <w:rFonts w:ascii="Arial" w:hAnsi="Arial" w:cs="Arial"/>
                <w:sz w:val="18"/>
                <w:szCs w:val="18"/>
              </w:rPr>
            </w:pPr>
          </w:p>
        </w:tc>
        <w:tc>
          <w:tcPr>
            <w:tcW w:w="567" w:type="dxa"/>
            <w:tcBorders>
              <w:top w:val="nil"/>
              <w:left w:val="nil"/>
              <w:bottom w:val="nil"/>
              <w:right w:val="single" w:sz="8" w:space="0" w:color="auto"/>
            </w:tcBorders>
            <w:tcMar>
              <w:top w:w="0" w:type="dxa"/>
              <w:left w:w="108" w:type="dxa"/>
              <w:bottom w:w="0" w:type="dxa"/>
              <w:right w:w="108" w:type="dxa"/>
            </w:tcMar>
          </w:tcPr>
          <w:p w14:paraId="75B3897C" w14:textId="77777777" w:rsidR="00E33CCA" w:rsidRDefault="00E33CCA">
            <w:pPr>
              <w:spacing w:line="252" w:lineRule="auto"/>
              <w:ind w:left="-90"/>
              <w:jc w:val="center"/>
              <w:rPr>
                <w:rFonts w:ascii="Arial" w:hAnsi="Arial" w:cs="Arial"/>
                <w:sz w:val="18"/>
                <w:szCs w:val="18"/>
              </w:rPr>
            </w:pPr>
          </w:p>
        </w:tc>
        <w:tc>
          <w:tcPr>
            <w:tcW w:w="708" w:type="dxa"/>
            <w:tcBorders>
              <w:top w:val="nil"/>
              <w:left w:val="nil"/>
              <w:bottom w:val="nil"/>
              <w:right w:val="single" w:sz="8" w:space="0" w:color="auto"/>
            </w:tcBorders>
            <w:tcMar>
              <w:top w:w="0" w:type="dxa"/>
              <w:left w:w="108" w:type="dxa"/>
              <w:bottom w:w="0" w:type="dxa"/>
              <w:right w:w="108" w:type="dxa"/>
            </w:tcMar>
          </w:tcPr>
          <w:p w14:paraId="03AE43DA" w14:textId="77777777" w:rsidR="00E33CCA" w:rsidRDefault="00E33CCA">
            <w:pPr>
              <w:spacing w:line="252" w:lineRule="auto"/>
              <w:ind w:left="-90"/>
              <w:jc w:val="center"/>
              <w:rPr>
                <w:rFonts w:ascii="Arial" w:hAnsi="Arial" w:cs="Arial"/>
                <w:sz w:val="18"/>
                <w:szCs w:val="18"/>
              </w:rPr>
            </w:pPr>
          </w:p>
        </w:tc>
        <w:tc>
          <w:tcPr>
            <w:tcW w:w="3232" w:type="dxa"/>
            <w:tcBorders>
              <w:top w:val="nil"/>
              <w:left w:val="nil"/>
              <w:bottom w:val="nil"/>
              <w:right w:val="single" w:sz="8" w:space="0" w:color="auto"/>
            </w:tcBorders>
            <w:tcMar>
              <w:top w:w="0" w:type="dxa"/>
              <w:left w:w="108" w:type="dxa"/>
              <w:bottom w:w="0" w:type="dxa"/>
              <w:right w:w="108" w:type="dxa"/>
            </w:tcMar>
          </w:tcPr>
          <w:p w14:paraId="4F6DA197" w14:textId="77777777" w:rsidR="00E33CCA" w:rsidRDefault="00E33CCA">
            <w:pPr>
              <w:spacing w:line="252" w:lineRule="auto"/>
              <w:ind w:left="-90"/>
              <w:rPr>
                <w:rFonts w:ascii="Arial" w:hAnsi="Arial" w:cs="Arial"/>
                <w:sz w:val="18"/>
                <w:szCs w:val="18"/>
              </w:rPr>
            </w:pPr>
          </w:p>
        </w:tc>
        <w:tc>
          <w:tcPr>
            <w:tcW w:w="850" w:type="dxa"/>
            <w:tcBorders>
              <w:top w:val="nil"/>
              <w:left w:val="nil"/>
              <w:bottom w:val="nil"/>
              <w:right w:val="single" w:sz="8" w:space="0" w:color="auto"/>
            </w:tcBorders>
            <w:tcMar>
              <w:top w:w="0" w:type="dxa"/>
              <w:left w:w="108" w:type="dxa"/>
              <w:bottom w:w="0" w:type="dxa"/>
              <w:right w:w="108" w:type="dxa"/>
            </w:tcMar>
          </w:tcPr>
          <w:p w14:paraId="3BDCFBD1" w14:textId="77777777" w:rsidR="00E33CCA" w:rsidRDefault="00E33CCA">
            <w:pPr>
              <w:spacing w:line="252" w:lineRule="auto"/>
              <w:ind w:left="-90"/>
              <w:rPr>
                <w:rFonts w:ascii="Arial" w:hAnsi="Arial" w:cs="Arial"/>
                <w:sz w:val="18"/>
                <w:szCs w:val="18"/>
              </w:rPr>
            </w:pPr>
          </w:p>
        </w:tc>
        <w:tc>
          <w:tcPr>
            <w:tcW w:w="851" w:type="dxa"/>
            <w:tcBorders>
              <w:top w:val="nil"/>
              <w:left w:val="nil"/>
              <w:bottom w:val="nil"/>
              <w:right w:val="single" w:sz="8" w:space="0" w:color="auto"/>
            </w:tcBorders>
            <w:tcMar>
              <w:top w:w="0" w:type="dxa"/>
              <w:left w:w="108" w:type="dxa"/>
              <w:bottom w:w="0" w:type="dxa"/>
              <w:right w:w="108" w:type="dxa"/>
            </w:tcMar>
          </w:tcPr>
          <w:p w14:paraId="27B5523A" w14:textId="77777777" w:rsidR="00E33CCA" w:rsidRDefault="00E33CCA">
            <w:pPr>
              <w:spacing w:line="252" w:lineRule="auto"/>
              <w:ind w:left="-90"/>
              <w:rPr>
                <w:rFonts w:ascii="Arial" w:hAnsi="Arial" w:cs="Arial"/>
                <w:sz w:val="18"/>
                <w:szCs w:val="18"/>
              </w:rPr>
            </w:pPr>
          </w:p>
        </w:tc>
        <w:tc>
          <w:tcPr>
            <w:tcW w:w="1201" w:type="dxa"/>
            <w:tcBorders>
              <w:top w:val="nil"/>
              <w:left w:val="nil"/>
              <w:bottom w:val="nil"/>
              <w:right w:val="single" w:sz="8" w:space="0" w:color="auto"/>
            </w:tcBorders>
            <w:tcMar>
              <w:top w:w="0" w:type="dxa"/>
              <w:left w:w="108" w:type="dxa"/>
              <w:bottom w:w="0" w:type="dxa"/>
              <w:right w:w="108" w:type="dxa"/>
            </w:tcMar>
          </w:tcPr>
          <w:p w14:paraId="7220319E" w14:textId="77777777" w:rsidR="00E33CCA" w:rsidRDefault="00E33CCA">
            <w:pPr>
              <w:spacing w:line="252" w:lineRule="auto"/>
              <w:ind w:left="-90"/>
              <w:rPr>
                <w:rFonts w:ascii="Arial" w:hAnsi="Arial" w:cs="Arial"/>
                <w:sz w:val="18"/>
                <w:szCs w:val="18"/>
              </w:rPr>
            </w:pPr>
          </w:p>
        </w:tc>
      </w:tr>
      <w:tr w:rsidR="00E33CCA" w14:paraId="11E8C6E4" w14:textId="77777777" w:rsidTr="009C1687">
        <w:trPr>
          <w:cantSplit/>
        </w:trPr>
        <w:tc>
          <w:tcPr>
            <w:tcW w:w="1620" w:type="dxa"/>
            <w:tcBorders>
              <w:top w:val="nil"/>
              <w:left w:val="single" w:sz="8" w:space="0" w:color="auto"/>
              <w:bottom w:val="nil"/>
              <w:right w:val="single" w:sz="8" w:space="0" w:color="auto"/>
            </w:tcBorders>
            <w:tcMar>
              <w:top w:w="0" w:type="dxa"/>
              <w:left w:w="108" w:type="dxa"/>
              <w:bottom w:w="0" w:type="dxa"/>
              <w:right w:w="108" w:type="dxa"/>
            </w:tcMar>
          </w:tcPr>
          <w:p w14:paraId="53316A63" w14:textId="77777777" w:rsidR="00E33CCA" w:rsidRDefault="00E33CCA">
            <w:pPr>
              <w:spacing w:line="252" w:lineRule="auto"/>
              <w:ind w:left="-90"/>
              <w:rPr>
                <w:rFonts w:ascii="Arial" w:hAnsi="Arial" w:cs="Arial"/>
                <w:sz w:val="18"/>
                <w:szCs w:val="18"/>
              </w:rPr>
            </w:pPr>
          </w:p>
        </w:tc>
        <w:tc>
          <w:tcPr>
            <w:tcW w:w="2128" w:type="dxa"/>
            <w:tcBorders>
              <w:top w:val="nil"/>
              <w:left w:val="nil"/>
              <w:bottom w:val="nil"/>
              <w:right w:val="single" w:sz="8" w:space="0" w:color="auto"/>
            </w:tcBorders>
            <w:tcMar>
              <w:top w:w="0" w:type="dxa"/>
              <w:left w:w="108" w:type="dxa"/>
              <w:bottom w:w="0" w:type="dxa"/>
              <w:right w:w="108" w:type="dxa"/>
            </w:tcMar>
          </w:tcPr>
          <w:p w14:paraId="29CB3C85" w14:textId="77777777" w:rsidR="00E33CCA" w:rsidRDefault="00E33CCA">
            <w:pPr>
              <w:spacing w:line="252" w:lineRule="auto"/>
              <w:rPr>
                <w:rFonts w:ascii="Arial" w:hAnsi="Arial" w:cs="Arial"/>
                <w:sz w:val="18"/>
                <w:szCs w:val="18"/>
              </w:rPr>
            </w:pPr>
          </w:p>
        </w:tc>
        <w:tc>
          <w:tcPr>
            <w:tcW w:w="2982" w:type="dxa"/>
            <w:tcBorders>
              <w:top w:val="nil"/>
              <w:left w:val="nil"/>
              <w:bottom w:val="nil"/>
              <w:right w:val="single" w:sz="8" w:space="0" w:color="auto"/>
            </w:tcBorders>
            <w:tcMar>
              <w:top w:w="0" w:type="dxa"/>
              <w:left w:w="108" w:type="dxa"/>
              <w:bottom w:w="0" w:type="dxa"/>
              <w:right w:w="108" w:type="dxa"/>
            </w:tcMar>
            <w:hideMark/>
          </w:tcPr>
          <w:p w14:paraId="74DD8B03" w14:textId="77777777" w:rsidR="00E33CCA" w:rsidRDefault="00E33CCA" w:rsidP="009C1687">
            <w:pPr>
              <w:numPr>
                <w:ilvl w:val="0"/>
                <w:numId w:val="63"/>
              </w:numPr>
              <w:spacing w:line="252" w:lineRule="auto"/>
              <w:ind w:left="270" w:hanging="270"/>
              <w:rPr>
                <w:rFonts w:ascii="Arial" w:hAnsi="Arial" w:cs="Arial"/>
                <w:sz w:val="18"/>
                <w:szCs w:val="18"/>
              </w:rPr>
            </w:pPr>
            <w:r>
              <w:rPr>
                <w:rFonts w:ascii="Arial" w:hAnsi="Arial" w:cs="Arial"/>
                <w:sz w:val="18"/>
                <w:szCs w:val="18"/>
              </w:rPr>
              <w:t>Pre-planned work.</w:t>
            </w:r>
          </w:p>
          <w:p w14:paraId="722AE3FA" w14:textId="77777777" w:rsidR="00E33CCA" w:rsidRDefault="00E33CCA" w:rsidP="009C1687">
            <w:pPr>
              <w:numPr>
                <w:ilvl w:val="0"/>
                <w:numId w:val="63"/>
              </w:numPr>
              <w:spacing w:line="252" w:lineRule="auto"/>
              <w:ind w:left="270" w:hanging="270"/>
              <w:rPr>
                <w:rFonts w:ascii="Arial" w:hAnsi="Arial" w:cs="Arial"/>
                <w:sz w:val="18"/>
                <w:szCs w:val="18"/>
              </w:rPr>
            </w:pPr>
            <w:r>
              <w:rPr>
                <w:rFonts w:ascii="Arial" w:hAnsi="Arial" w:cs="Arial"/>
                <w:sz w:val="18"/>
                <w:szCs w:val="18"/>
              </w:rPr>
              <w:t>Safe use of petrol.</w:t>
            </w:r>
          </w:p>
          <w:p w14:paraId="7278F19E" w14:textId="77777777" w:rsidR="00E33CCA" w:rsidRDefault="00E33CCA" w:rsidP="009C1687">
            <w:pPr>
              <w:numPr>
                <w:ilvl w:val="0"/>
                <w:numId w:val="63"/>
              </w:numPr>
              <w:spacing w:line="252" w:lineRule="auto"/>
              <w:ind w:left="270" w:hanging="270"/>
              <w:rPr>
                <w:rFonts w:ascii="Arial" w:hAnsi="Arial" w:cs="Arial"/>
                <w:sz w:val="18"/>
                <w:szCs w:val="18"/>
              </w:rPr>
            </w:pPr>
            <w:r>
              <w:rPr>
                <w:rFonts w:ascii="Arial" w:hAnsi="Arial" w:cs="Arial"/>
                <w:sz w:val="18"/>
                <w:szCs w:val="18"/>
              </w:rPr>
              <w:t>Vibration tested and record use in log book</w:t>
            </w:r>
          </w:p>
        </w:tc>
        <w:tc>
          <w:tcPr>
            <w:tcW w:w="1134" w:type="dxa"/>
            <w:tcBorders>
              <w:top w:val="nil"/>
              <w:left w:val="nil"/>
              <w:bottom w:val="nil"/>
              <w:right w:val="single" w:sz="8" w:space="0" w:color="auto"/>
            </w:tcBorders>
            <w:tcMar>
              <w:top w:w="0" w:type="dxa"/>
              <w:left w:w="108" w:type="dxa"/>
              <w:bottom w:w="0" w:type="dxa"/>
              <w:right w:w="108" w:type="dxa"/>
            </w:tcMar>
          </w:tcPr>
          <w:p w14:paraId="24DA27B9" w14:textId="77777777" w:rsidR="00E33CCA" w:rsidRDefault="00E33CCA">
            <w:pPr>
              <w:spacing w:line="252" w:lineRule="auto"/>
              <w:ind w:left="-90"/>
              <w:rPr>
                <w:rFonts w:ascii="Arial" w:hAnsi="Arial" w:cs="Arial"/>
                <w:sz w:val="18"/>
                <w:szCs w:val="18"/>
              </w:rPr>
            </w:pPr>
          </w:p>
        </w:tc>
        <w:tc>
          <w:tcPr>
            <w:tcW w:w="567" w:type="dxa"/>
            <w:tcBorders>
              <w:top w:val="nil"/>
              <w:left w:val="nil"/>
              <w:bottom w:val="nil"/>
              <w:right w:val="single" w:sz="8" w:space="0" w:color="auto"/>
            </w:tcBorders>
            <w:tcMar>
              <w:top w:w="0" w:type="dxa"/>
              <w:left w:w="108" w:type="dxa"/>
              <w:bottom w:w="0" w:type="dxa"/>
              <w:right w:w="108" w:type="dxa"/>
            </w:tcMar>
          </w:tcPr>
          <w:p w14:paraId="60329848" w14:textId="77777777" w:rsidR="00E33CCA" w:rsidRDefault="00E33CCA">
            <w:pPr>
              <w:spacing w:line="252" w:lineRule="auto"/>
              <w:ind w:left="-90"/>
              <w:jc w:val="center"/>
              <w:rPr>
                <w:rFonts w:ascii="Arial" w:hAnsi="Arial" w:cs="Arial"/>
                <w:sz w:val="18"/>
                <w:szCs w:val="18"/>
              </w:rPr>
            </w:pPr>
          </w:p>
        </w:tc>
        <w:tc>
          <w:tcPr>
            <w:tcW w:w="567" w:type="dxa"/>
            <w:tcBorders>
              <w:top w:val="nil"/>
              <w:left w:val="nil"/>
              <w:bottom w:val="nil"/>
              <w:right w:val="single" w:sz="8" w:space="0" w:color="auto"/>
            </w:tcBorders>
            <w:tcMar>
              <w:top w:w="0" w:type="dxa"/>
              <w:left w:w="108" w:type="dxa"/>
              <w:bottom w:w="0" w:type="dxa"/>
              <w:right w:w="108" w:type="dxa"/>
            </w:tcMar>
          </w:tcPr>
          <w:p w14:paraId="1008E537" w14:textId="77777777" w:rsidR="00E33CCA" w:rsidRDefault="00E33CCA">
            <w:pPr>
              <w:spacing w:line="252" w:lineRule="auto"/>
              <w:ind w:left="-90"/>
              <w:jc w:val="center"/>
              <w:rPr>
                <w:rFonts w:ascii="Arial" w:hAnsi="Arial" w:cs="Arial"/>
                <w:sz w:val="18"/>
                <w:szCs w:val="18"/>
              </w:rPr>
            </w:pPr>
          </w:p>
        </w:tc>
        <w:tc>
          <w:tcPr>
            <w:tcW w:w="708" w:type="dxa"/>
            <w:tcBorders>
              <w:top w:val="nil"/>
              <w:left w:val="nil"/>
              <w:bottom w:val="nil"/>
              <w:right w:val="single" w:sz="8" w:space="0" w:color="auto"/>
            </w:tcBorders>
            <w:tcMar>
              <w:top w:w="0" w:type="dxa"/>
              <w:left w:w="108" w:type="dxa"/>
              <w:bottom w:w="0" w:type="dxa"/>
              <w:right w:w="108" w:type="dxa"/>
            </w:tcMar>
          </w:tcPr>
          <w:p w14:paraId="404E2767" w14:textId="77777777" w:rsidR="00E33CCA" w:rsidRDefault="00E33CCA">
            <w:pPr>
              <w:spacing w:line="252" w:lineRule="auto"/>
              <w:ind w:left="-90"/>
              <w:jc w:val="center"/>
              <w:rPr>
                <w:rFonts w:ascii="Arial" w:hAnsi="Arial" w:cs="Arial"/>
                <w:sz w:val="18"/>
                <w:szCs w:val="18"/>
              </w:rPr>
            </w:pPr>
          </w:p>
        </w:tc>
        <w:tc>
          <w:tcPr>
            <w:tcW w:w="3232" w:type="dxa"/>
            <w:tcBorders>
              <w:top w:val="nil"/>
              <w:left w:val="nil"/>
              <w:bottom w:val="nil"/>
              <w:right w:val="single" w:sz="8" w:space="0" w:color="auto"/>
            </w:tcBorders>
            <w:tcMar>
              <w:top w:w="0" w:type="dxa"/>
              <w:left w:w="108" w:type="dxa"/>
              <w:bottom w:w="0" w:type="dxa"/>
              <w:right w:w="108" w:type="dxa"/>
            </w:tcMar>
          </w:tcPr>
          <w:p w14:paraId="114A6BA5" w14:textId="77777777" w:rsidR="00E33CCA" w:rsidRDefault="00E33CCA">
            <w:pPr>
              <w:spacing w:line="252" w:lineRule="auto"/>
              <w:ind w:left="-90"/>
              <w:rPr>
                <w:rFonts w:ascii="Arial" w:hAnsi="Arial" w:cs="Arial"/>
                <w:sz w:val="18"/>
                <w:szCs w:val="18"/>
              </w:rPr>
            </w:pPr>
          </w:p>
        </w:tc>
        <w:tc>
          <w:tcPr>
            <w:tcW w:w="850" w:type="dxa"/>
            <w:tcBorders>
              <w:top w:val="nil"/>
              <w:left w:val="nil"/>
              <w:bottom w:val="nil"/>
              <w:right w:val="single" w:sz="8" w:space="0" w:color="auto"/>
            </w:tcBorders>
            <w:tcMar>
              <w:top w:w="0" w:type="dxa"/>
              <w:left w:w="108" w:type="dxa"/>
              <w:bottom w:w="0" w:type="dxa"/>
              <w:right w:w="108" w:type="dxa"/>
            </w:tcMar>
          </w:tcPr>
          <w:p w14:paraId="6F104885" w14:textId="77777777" w:rsidR="00E33CCA" w:rsidRDefault="00E33CCA">
            <w:pPr>
              <w:spacing w:line="252" w:lineRule="auto"/>
              <w:ind w:left="-90"/>
              <w:rPr>
                <w:rFonts w:ascii="Arial" w:hAnsi="Arial" w:cs="Arial"/>
                <w:sz w:val="18"/>
                <w:szCs w:val="18"/>
              </w:rPr>
            </w:pPr>
          </w:p>
        </w:tc>
        <w:tc>
          <w:tcPr>
            <w:tcW w:w="851" w:type="dxa"/>
            <w:tcBorders>
              <w:top w:val="nil"/>
              <w:left w:val="nil"/>
              <w:bottom w:val="nil"/>
              <w:right w:val="single" w:sz="8" w:space="0" w:color="auto"/>
            </w:tcBorders>
            <w:tcMar>
              <w:top w:w="0" w:type="dxa"/>
              <w:left w:w="108" w:type="dxa"/>
              <w:bottom w:w="0" w:type="dxa"/>
              <w:right w:w="108" w:type="dxa"/>
            </w:tcMar>
          </w:tcPr>
          <w:p w14:paraId="5EBAFD44" w14:textId="77777777" w:rsidR="00E33CCA" w:rsidRDefault="00E33CCA">
            <w:pPr>
              <w:spacing w:line="252" w:lineRule="auto"/>
              <w:ind w:left="-90"/>
              <w:rPr>
                <w:rFonts w:ascii="Arial" w:hAnsi="Arial" w:cs="Arial"/>
                <w:sz w:val="18"/>
                <w:szCs w:val="18"/>
              </w:rPr>
            </w:pPr>
          </w:p>
        </w:tc>
        <w:tc>
          <w:tcPr>
            <w:tcW w:w="1201" w:type="dxa"/>
            <w:tcBorders>
              <w:top w:val="nil"/>
              <w:left w:val="nil"/>
              <w:bottom w:val="nil"/>
              <w:right w:val="single" w:sz="8" w:space="0" w:color="auto"/>
            </w:tcBorders>
            <w:tcMar>
              <w:top w:w="0" w:type="dxa"/>
              <w:left w:w="108" w:type="dxa"/>
              <w:bottom w:w="0" w:type="dxa"/>
              <w:right w:w="108" w:type="dxa"/>
            </w:tcMar>
          </w:tcPr>
          <w:p w14:paraId="469309B9" w14:textId="77777777" w:rsidR="00E33CCA" w:rsidRDefault="00E33CCA">
            <w:pPr>
              <w:spacing w:line="252" w:lineRule="auto"/>
              <w:ind w:left="-90"/>
              <w:rPr>
                <w:rFonts w:ascii="Arial" w:hAnsi="Arial" w:cs="Arial"/>
                <w:sz w:val="18"/>
                <w:szCs w:val="18"/>
              </w:rPr>
            </w:pPr>
          </w:p>
        </w:tc>
      </w:tr>
      <w:tr w:rsidR="00E33CCA" w14:paraId="22D3F004" w14:textId="77777777" w:rsidTr="009C1687">
        <w:trPr>
          <w:cantSplit/>
        </w:trPr>
        <w:tc>
          <w:tcPr>
            <w:tcW w:w="1620" w:type="dxa"/>
            <w:tcBorders>
              <w:top w:val="nil"/>
              <w:left w:val="single" w:sz="8" w:space="0" w:color="auto"/>
              <w:bottom w:val="nil"/>
              <w:right w:val="single" w:sz="8" w:space="0" w:color="auto"/>
            </w:tcBorders>
            <w:tcMar>
              <w:top w:w="0" w:type="dxa"/>
              <w:left w:w="108" w:type="dxa"/>
              <w:bottom w:w="0" w:type="dxa"/>
              <w:right w:w="108" w:type="dxa"/>
            </w:tcMar>
          </w:tcPr>
          <w:p w14:paraId="2A22D3A6" w14:textId="77777777" w:rsidR="00E33CCA" w:rsidRDefault="00E33CCA">
            <w:pPr>
              <w:spacing w:line="252" w:lineRule="auto"/>
              <w:ind w:left="-90"/>
              <w:rPr>
                <w:rFonts w:ascii="Arial" w:hAnsi="Arial" w:cs="Arial"/>
                <w:sz w:val="18"/>
                <w:szCs w:val="18"/>
              </w:rPr>
            </w:pPr>
          </w:p>
        </w:tc>
        <w:tc>
          <w:tcPr>
            <w:tcW w:w="2128" w:type="dxa"/>
            <w:tcBorders>
              <w:top w:val="nil"/>
              <w:left w:val="nil"/>
              <w:bottom w:val="nil"/>
              <w:right w:val="single" w:sz="8" w:space="0" w:color="auto"/>
            </w:tcBorders>
            <w:tcMar>
              <w:top w:w="0" w:type="dxa"/>
              <w:left w:w="108" w:type="dxa"/>
              <w:bottom w:w="0" w:type="dxa"/>
              <w:right w:w="108" w:type="dxa"/>
            </w:tcMar>
          </w:tcPr>
          <w:p w14:paraId="151E5156" w14:textId="77777777" w:rsidR="00E33CCA" w:rsidRDefault="00E33CCA">
            <w:pPr>
              <w:spacing w:line="252" w:lineRule="auto"/>
              <w:rPr>
                <w:rFonts w:ascii="Arial" w:hAnsi="Arial" w:cs="Arial"/>
                <w:sz w:val="18"/>
                <w:szCs w:val="18"/>
              </w:rPr>
            </w:pPr>
          </w:p>
        </w:tc>
        <w:tc>
          <w:tcPr>
            <w:tcW w:w="2982" w:type="dxa"/>
            <w:tcBorders>
              <w:top w:val="nil"/>
              <w:left w:val="nil"/>
              <w:bottom w:val="nil"/>
              <w:right w:val="single" w:sz="8" w:space="0" w:color="auto"/>
            </w:tcBorders>
            <w:tcMar>
              <w:top w:w="0" w:type="dxa"/>
              <w:left w:w="108" w:type="dxa"/>
              <w:bottom w:w="0" w:type="dxa"/>
              <w:right w:w="108" w:type="dxa"/>
            </w:tcMar>
          </w:tcPr>
          <w:p w14:paraId="47231567" w14:textId="77777777" w:rsidR="00E33CCA" w:rsidRDefault="00E33CCA">
            <w:pPr>
              <w:spacing w:line="252" w:lineRule="auto"/>
              <w:ind w:left="-57"/>
              <w:rPr>
                <w:rFonts w:ascii="Arial" w:hAnsi="Arial" w:cs="Arial"/>
                <w:sz w:val="18"/>
                <w:szCs w:val="18"/>
              </w:rPr>
            </w:pPr>
          </w:p>
        </w:tc>
        <w:tc>
          <w:tcPr>
            <w:tcW w:w="1134" w:type="dxa"/>
            <w:tcBorders>
              <w:top w:val="nil"/>
              <w:left w:val="nil"/>
              <w:bottom w:val="nil"/>
              <w:right w:val="single" w:sz="8" w:space="0" w:color="auto"/>
            </w:tcBorders>
            <w:tcMar>
              <w:top w:w="0" w:type="dxa"/>
              <w:left w:w="108" w:type="dxa"/>
              <w:bottom w:w="0" w:type="dxa"/>
              <w:right w:w="108" w:type="dxa"/>
            </w:tcMar>
          </w:tcPr>
          <w:p w14:paraId="27F8DCFF" w14:textId="77777777" w:rsidR="00E33CCA" w:rsidRDefault="00E33CCA">
            <w:pPr>
              <w:spacing w:line="252" w:lineRule="auto"/>
              <w:ind w:left="-90"/>
              <w:rPr>
                <w:rFonts w:ascii="Arial" w:hAnsi="Arial" w:cs="Arial"/>
                <w:sz w:val="18"/>
                <w:szCs w:val="18"/>
              </w:rPr>
            </w:pPr>
          </w:p>
        </w:tc>
        <w:tc>
          <w:tcPr>
            <w:tcW w:w="567" w:type="dxa"/>
            <w:tcBorders>
              <w:top w:val="nil"/>
              <w:left w:val="nil"/>
              <w:bottom w:val="nil"/>
              <w:right w:val="single" w:sz="8" w:space="0" w:color="auto"/>
            </w:tcBorders>
            <w:tcMar>
              <w:top w:w="0" w:type="dxa"/>
              <w:left w:w="108" w:type="dxa"/>
              <w:bottom w:w="0" w:type="dxa"/>
              <w:right w:w="108" w:type="dxa"/>
            </w:tcMar>
          </w:tcPr>
          <w:p w14:paraId="1142EE8B" w14:textId="77777777" w:rsidR="00E33CCA" w:rsidRDefault="00E33CCA">
            <w:pPr>
              <w:spacing w:line="252" w:lineRule="auto"/>
              <w:ind w:left="-90"/>
              <w:jc w:val="center"/>
              <w:rPr>
                <w:rFonts w:ascii="Arial" w:hAnsi="Arial" w:cs="Arial"/>
                <w:sz w:val="18"/>
                <w:szCs w:val="18"/>
              </w:rPr>
            </w:pPr>
          </w:p>
        </w:tc>
        <w:tc>
          <w:tcPr>
            <w:tcW w:w="567" w:type="dxa"/>
            <w:tcBorders>
              <w:top w:val="nil"/>
              <w:left w:val="nil"/>
              <w:bottom w:val="nil"/>
              <w:right w:val="single" w:sz="8" w:space="0" w:color="auto"/>
            </w:tcBorders>
            <w:tcMar>
              <w:top w:w="0" w:type="dxa"/>
              <w:left w:w="108" w:type="dxa"/>
              <w:bottom w:w="0" w:type="dxa"/>
              <w:right w:w="108" w:type="dxa"/>
            </w:tcMar>
          </w:tcPr>
          <w:p w14:paraId="4FC5FE0C" w14:textId="77777777" w:rsidR="00E33CCA" w:rsidRDefault="00E33CCA">
            <w:pPr>
              <w:spacing w:line="252" w:lineRule="auto"/>
              <w:ind w:left="-90"/>
              <w:jc w:val="center"/>
              <w:rPr>
                <w:rFonts w:ascii="Arial" w:hAnsi="Arial" w:cs="Arial"/>
                <w:sz w:val="18"/>
                <w:szCs w:val="18"/>
              </w:rPr>
            </w:pPr>
          </w:p>
        </w:tc>
        <w:tc>
          <w:tcPr>
            <w:tcW w:w="708" w:type="dxa"/>
            <w:tcBorders>
              <w:top w:val="nil"/>
              <w:left w:val="nil"/>
              <w:bottom w:val="nil"/>
              <w:right w:val="single" w:sz="8" w:space="0" w:color="auto"/>
            </w:tcBorders>
            <w:tcMar>
              <w:top w:w="0" w:type="dxa"/>
              <w:left w:w="108" w:type="dxa"/>
              <w:bottom w:w="0" w:type="dxa"/>
              <w:right w:w="108" w:type="dxa"/>
            </w:tcMar>
          </w:tcPr>
          <w:p w14:paraId="79AFEAFF" w14:textId="77777777" w:rsidR="00E33CCA" w:rsidRDefault="00E33CCA">
            <w:pPr>
              <w:spacing w:line="252" w:lineRule="auto"/>
              <w:ind w:left="-90"/>
              <w:jc w:val="center"/>
              <w:rPr>
                <w:rFonts w:ascii="Arial" w:hAnsi="Arial" w:cs="Arial"/>
                <w:sz w:val="18"/>
                <w:szCs w:val="18"/>
              </w:rPr>
            </w:pPr>
          </w:p>
        </w:tc>
        <w:tc>
          <w:tcPr>
            <w:tcW w:w="3232" w:type="dxa"/>
            <w:tcBorders>
              <w:top w:val="nil"/>
              <w:left w:val="nil"/>
              <w:bottom w:val="nil"/>
              <w:right w:val="single" w:sz="8" w:space="0" w:color="auto"/>
            </w:tcBorders>
            <w:tcMar>
              <w:top w:w="0" w:type="dxa"/>
              <w:left w:w="108" w:type="dxa"/>
              <w:bottom w:w="0" w:type="dxa"/>
              <w:right w:w="108" w:type="dxa"/>
            </w:tcMar>
          </w:tcPr>
          <w:p w14:paraId="6CD73444" w14:textId="77777777" w:rsidR="00E33CCA" w:rsidRDefault="00E33CCA">
            <w:pPr>
              <w:spacing w:line="252" w:lineRule="auto"/>
              <w:ind w:left="-90"/>
              <w:rPr>
                <w:rFonts w:ascii="Arial" w:hAnsi="Arial" w:cs="Arial"/>
                <w:sz w:val="18"/>
                <w:szCs w:val="18"/>
              </w:rPr>
            </w:pPr>
          </w:p>
        </w:tc>
        <w:tc>
          <w:tcPr>
            <w:tcW w:w="850" w:type="dxa"/>
            <w:tcBorders>
              <w:top w:val="nil"/>
              <w:left w:val="nil"/>
              <w:bottom w:val="nil"/>
              <w:right w:val="single" w:sz="8" w:space="0" w:color="auto"/>
            </w:tcBorders>
            <w:tcMar>
              <w:top w:w="0" w:type="dxa"/>
              <w:left w:w="108" w:type="dxa"/>
              <w:bottom w:w="0" w:type="dxa"/>
              <w:right w:w="108" w:type="dxa"/>
            </w:tcMar>
          </w:tcPr>
          <w:p w14:paraId="16FD09D2" w14:textId="77777777" w:rsidR="00E33CCA" w:rsidRDefault="00E33CCA">
            <w:pPr>
              <w:spacing w:line="252" w:lineRule="auto"/>
              <w:ind w:left="-90"/>
              <w:rPr>
                <w:rFonts w:ascii="Arial" w:hAnsi="Arial" w:cs="Arial"/>
                <w:sz w:val="18"/>
                <w:szCs w:val="18"/>
              </w:rPr>
            </w:pPr>
          </w:p>
        </w:tc>
        <w:tc>
          <w:tcPr>
            <w:tcW w:w="851" w:type="dxa"/>
            <w:tcBorders>
              <w:top w:val="nil"/>
              <w:left w:val="nil"/>
              <w:bottom w:val="nil"/>
              <w:right w:val="single" w:sz="8" w:space="0" w:color="auto"/>
            </w:tcBorders>
            <w:tcMar>
              <w:top w:w="0" w:type="dxa"/>
              <w:left w:w="108" w:type="dxa"/>
              <w:bottom w:w="0" w:type="dxa"/>
              <w:right w:w="108" w:type="dxa"/>
            </w:tcMar>
          </w:tcPr>
          <w:p w14:paraId="046E6D2C" w14:textId="77777777" w:rsidR="00E33CCA" w:rsidRDefault="00E33CCA">
            <w:pPr>
              <w:spacing w:line="252" w:lineRule="auto"/>
              <w:ind w:left="-90"/>
              <w:rPr>
                <w:rFonts w:ascii="Arial" w:hAnsi="Arial" w:cs="Arial"/>
                <w:sz w:val="18"/>
                <w:szCs w:val="18"/>
              </w:rPr>
            </w:pPr>
          </w:p>
        </w:tc>
        <w:tc>
          <w:tcPr>
            <w:tcW w:w="1201" w:type="dxa"/>
            <w:tcBorders>
              <w:top w:val="nil"/>
              <w:left w:val="nil"/>
              <w:bottom w:val="nil"/>
              <w:right w:val="single" w:sz="8" w:space="0" w:color="auto"/>
            </w:tcBorders>
            <w:tcMar>
              <w:top w:w="0" w:type="dxa"/>
              <w:left w:w="108" w:type="dxa"/>
              <w:bottom w:w="0" w:type="dxa"/>
              <w:right w:w="108" w:type="dxa"/>
            </w:tcMar>
          </w:tcPr>
          <w:p w14:paraId="1B5EE716" w14:textId="77777777" w:rsidR="00E33CCA" w:rsidRDefault="00E33CCA">
            <w:pPr>
              <w:spacing w:line="252" w:lineRule="auto"/>
              <w:ind w:left="-90"/>
              <w:rPr>
                <w:rFonts w:ascii="Arial" w:hAnsi="Arial" w:cs="Arial"/>
                <w:sz w:val="18"/>
                <w:szCs w:val="18"/>
              </w:rPr>
            </w:pPr>
          </w:p>
        </w:tc>
      </w:tr>
      <w:tr w:rsidR="00E33CCA" w14:paraId="78E058C6" w14:textId="77777777" w:rsidTr="009C1687">
        <w:trPr>
          <w:cantSplit/>
        </w:trPr>
        <w:tc>
          <w:tcPr>
            <w:tcW w:w="1620" w:type="dxa"/>
            <w:tcBorders>
              <w:top w:val="nil"/>
              <w:left w:val="single" w:sz="8" w:space="0" w:color="auto"/>
              <w:bottom w:val="nil"/>
              <w:right w:val="single" w:sz="8" w:space="0" w:color="auto"/>
            </w:tcBorders>
            <w:tcMar>
              <w:top w:w="0" w:type="dxa"/>
              <w:left w:w="108" w:type="dxa"/>
              <w:bottom w:w="0" w:type="dxa"/>
              <w:right w:w="108" w:type="dxa"/>
            </w:tcMar>
            <w:hideMark/>
          </w:tcPr>
          <w:p w14:paraId="37AB85B2" w14:textId="77777777" w:rsidR="00E33CCA" w:rsidRDefault="00E33CCA">
            <w:pPr>
              <w:spacing w:line="252" w:lineRule="auto"/>
              <w:ind w:left="-90"/>
              <w:rPr>
                <w:rFonts w:ascii="Arial" w:hAnsi="Arial" w:cs="Arial"/>
                <w:sz w:val="18"/>
                <w:szCs w:val="18"/>
              </w:rPr>
            </w:pPr>
            <w:r>
              <w:rPr>
                <w:rFonts w:ascii="Arial" w:hAnsi="Arial" w:cs="Arial"/>
                <w:sz w:val="18"/>
                <w:szCs w:val="18"/>
              </w:rPr>
              <w:t>Litter picking, weeding, fallen leaves removal, etc.</w:t>
            </w:r>
          </w:p>
        </w:tc>
        <w:tc>
          <w:tcPr>
            <w:tcW w:w="2128" w:type="dxa"/>
            <w:tcBorders>
              <w:top w:val="nil"/>
              <w:left w:val="nil"/>
              <w:bottom w:val="nil"/>
              <w:right w:val="single" w:sz="8" w:space="0" w:color="auto"/>
            </w:tcBorders>
            <w:tcMar>
              <w:top w:w="0" w:type="dxa"/>
              <w:left w:w="108" w:type="dxa"/>
              <w:bottom w:w="0" w:type="dxa"/>
              <w:right w:w="108" w:type="dxa"/>
            </w:tcMar>
            <w:hideMark/>
          </w:tcPr>
          <w:p w14:paraId="4A34D900" w14:textId="77777777" w:rsidR="00E33CCA" w:rsidRDefault="00E33CCA" w:rsidP="009C1687">
            <w:pPr>
              <w:numPr>
                <w:ilvl w:val="0"/>
                <w:numId w:val="64"/>
              </w:numPr>
              <w:spacing w:line="252" w:lineRule="auto"/>
              <w:ind w:left="153" w:hanging="153"/>
              <w:rPr>
                <w:rFonts w:ascii="Arial" w:hAnsi="Arial" w:cs="Arial"/>
                <w:sz w:val="18"/>
                <w:szCs w:val="18"/>
              </w:rPr>
            </w:pPr>
            <w:r>
              <w:rPr>
                <w:rFonts w:ascii="Arial" w:hAnsi="Arial" w:cs="Arial"/>
                <w:sz w:val="18"/>
                <w:szCs w:val="18"/>
              </w:rPr>
              <w:t>Cuts and abrasions from litter or thorny plants.</w:t>
            </w:r>
          </w:p>
        </w:tc>
        <w:tc>
          <w:tcPr>
            <w:tcW w:w="2982" w:type="dxa"/>
            <w:tcBorders>
              <w:top w:val="nil"/>
              <w:left w:val="nil"/>
              <w:bottom w:val="nil"/>
              <w:right w:val="single" w:sz="8" w:space="0" w:color="auto"/>
            </w:tcBorders>
            <w:tcMar>
              <w:top w:w="0" w:type="dxa"/>
              <w:left w:w="108" w:type="dxa"/>
              <w:bottom w:w="0" w:type="dxa"/>
              <w:right w:w="108" w:type="dxa"/>
            </w:tcMar>
            <w:hideMark/>
          </w:tcPr>
          <w:p w14:paraId="6875BEF2" w14:textId="77777777" w:rsidR="00E33CCA" w:rsidRDefault="00E33CCA" w:rsidP="009C1687">
            <w:pPr>
              <w:numPr>
                <w:ilvl w:val="0"/>
                <w:numId w:val="65"/>
              </w:numPr>
              <w:spacing w:line="252" w:lineRule="auto"/>
              <w:ind w:left="270" w:hanging="270"/>
              <w:rPr>
                <w:rFonts w:ascii="Arial" w:hAnsi="Arial" w:cs="Arial"/>
                <w:sz w:val="18"/>
                <w:szCs w:val="18"/>
              </w:rPr>
            </w:pPr>
            <w:r>
              <w:rPr>
                <w:rFonts w:ascii="Arial" w:hAnsi="Arial" w:cs="Arial"/>
                <w:sz w:val="18"/>
                <w:szCs w:val="18"/>
              </w:rPr>
              <w:t>PPE provided including ear muffs and litter pickers.</w:t>
            </w:r>
          </w:p>
        </w:tc>
        <w:tc>
          <w:tcPr>
            <w:tcW w:w="1134" w:type="dxa"/>
            <w:tcBorders>
              <w:top w:val="nil"/>
              <w:left w:val="nil"/>
              <w:bottom w:val="nil"/>
              <w:right w:val="single" w:sz="8" w:space="0" w:color="auto"/>
            </w:tcBorders>
            <w:tcMar>
              <w:top w:w="0" w:type="dxa"/>
              <w:left w:w="108" w:type="dxa"/>
              <w:bottom w:w="0" w:type="dxa"/>
              <w:right w:w="108" w:type="dxa"/>
            </w:tcMar>
            <w:hideMark/>
          </w:tcPr>
          <w:p w14:paraId="082B43FA" w14:textId="77777777" w:rsidR="00E33CCA" w:rsidRDefault="00E33CCA">
            <w:pPr>
              <w:spacing w:line="252" w:lineRule="auto"/>
              <w:ind w:left="-90"/>
              <w:rPr>
                <w:rFonts w:ascii="Arial" w:hAnsi="Arial" w:cs="Arial"/>
                <w:sz w:val="18"/>
                <w:szCs w:val="18"/>
              </w:rPr>
            </w:pPr>
            <w:r>
              <w:rPr>
                <w:rFonts w:ascii="Arial" w:hAnsi="Arial" w:cs="Arial"/>
                <w:sz w:val="18"/>
                <w:szCs w:val="18"/>
              </w:rPr>
              <w:t>Staff</w:t>
            </w:r>
          </w:p>
        </w:tc>
        <w:tc>
          <w:tcPr>
            <w:tcW w:w="567" w:type="dxa"/>
            <w:tcBorders>
              <w:top w:val="nil"/>
              <w:left w:val="nil"/>
              <w:bottom w:val="nil"/>
              <w:right w:val="single" w:sz="8" w:space="0" w:color="auto"/>
            </w:tcBorders>
            <w:tcMar>
              <w:top w:w="0" w:type="dxa"/>
              <w:left w:w="108" w:type="dxa"/>
              <w:bottom w:w="0" w:type="dxa"/>
              <w:right w:w="108" w:type="dxa"/>
            </w:tcMar>
            <w:hideMark/>
          </w:tcPr>
          <w:p w14:paraId="7EDB7D2C" w14:textId="77777777" w:rsidR="00E33CCA" w:rsidRDefault="00E33CCA">
            <w:pPr>
              <w:spacing w:line="252" w:lineRule="auto"/>
              <w:ind w:left="-90"/>
              <w:jc w:val="center"/>
              <w:rPr>
                <w:rFonts w:ascii="Arial" w:hAnsi="Arial" w:cs="Arial"/>
                <w:sz w:val="18"/>
                <w:szCs w:val="18"/>
              </w:rPr>
            </w:pPr>
            <w:r>
              <w:rPr>
                <w:rFonts w:ascii="Arial" w:hAnsi="Arial" w:cs="Arial"/>
                <w:sz w:val="18"/>
                <w:szCs w:val="18"/>
              </w:rPr>
              <w:t>2</w:t>
            </w:r>
          </w:p>
        </w:tc>
        <w:tc>
          <w:tcPr>
            <w:tcW w:w="567" w:type="dxa"/>
            <w:tcBorders>
              <w:top w:val="nil"/>
              <w:left w:val="nil"/>
              <w:bottom w:val="nil"/>
              <w:right w:val="single" w:sz="8" w:space="0" w:color="auto"/>
            </w:tcBorders>
            <w:tcMar>
              <w:top w:w="0" w:type="dxa"/>
              <w:left w:w="108" w:type="dxa"/>
              <w:bottom w:w="0" w:type="dxa"/>
              <w:right w:w="108" w:type="dxa"/>
            </w:tcMar>
            <w:hideMark/>
          </w:tcPr>
          <w:p w14:paraId="455DF965" w14:textId="77777777" w:rsidR="00E33CCA" w:rsidRDefault="00E33CCA">
            <w:pPr>
              <w:spacing w:line="252" w:lineRule="auto"/>
              <w:ind w:left="-90"/>
              <w:jc w:val="center"/>
              <w:rPr>
                <w:rFonts w:ascii="Arial" w:hAnsi="Arial" w:cs="Arial"/>
                <w:sz w:val="18"/>
                <w:szCs w:val="18"/>
              </w:rPr>
            </w:pPr>
            <w:r>
              <w:rPr>
                <w:rFonts w:ascii="Arial" w:hAnsi="Arial" w:cs="Arial"/>
                <w:sz w:val="18"/>
                <w:szCs w:val="18"/>
              </w:rPr>
              <w:t>2</w:t>
            </w:r>
          </w:p>
        </w:tc>
        <w:tc>
          <w:tcPr>
            <w:tcW w:w="708" w:type="dxa"/>
            <w:tcBorders>
              <w:top w:val="nil"/>
              <w:left w:val="nil"/>
              <w:bottom w:val="nil"/>
              <w:right w:val="single" w:sz="8" w:space="0" w:color="auto"/>
            </w:tcBorders>
            <w:tcMar>
              <w:top w:w="0" w:type="dxa"/>
              <w:left w:w="108" w:type="dxa"/>
              <w:bottom w:w="0" w:type="dxa"/>
              <w:right w:w="108" w:type="dxa"/>
            </w:tcMar>
            <w:hideMark/>
          </w:tcPr>
          <w:p w14:paraId="41356DA2" w14:textId="77777777" w:rsidR="00E33CCA" w:rsidRDefault="00E33CCA">
            <w:pPr>
              <w:spacing w:line="252" w:lineRule="auto"/>
              <w:ind w:left="-90"/>
              <w:jc w:val="center"/>
              <w:rPr>
                <w:rFonts w:ascii="Arial" w:hAnsi="Arial" w:cs="Arial"/>
                <w:sz w:val="18"/>
                <w:szCs w:val="18"/>
              </w:rPr>
            </w:pPr>
            <w:r>
              <w:rPr>
                <w:rFonts w:ascii="Arial" w:hAnsi="Arial" w:cs="Arial"/>
                <w:sz w:val="18"/>
                <w:szCs w:val="18"/>
              </w:rPr>
              <w:t>4</w:t>
            </w:r>
          </w:p>
        </w:tc>
        <w:tc>
          <w:tcPr>
            <w:tcW w:w="3232" w:type="dxa"/>
            <w:tcBorders>
              <w:top w:val="nil"/>
              <w:left w:val="nil"/>
              <w:bottom w:val="nil"/>
              <w:right w:val="single" w:sz="8" w:space="0" w:color="auto"/>
            </w:tcBorders>
            <w:tcMar>
              <w:top w:w="0" w:type="dxa"/>
              <w:left w:w="108" w:type="dxa"/>
              <w:bottom w:w="0" w:type="dxa"/>
              <w:right w:w="108" w:type="dxa"/>
            </w:tcMar>
          </w:tcPr>
          <w:p w14:paraId="39BBC6CE" w14:textId="77777777" w:rsidR="00E33CCA" w:rsidRDefault="00E33CCA">
            <w:pPr>
              <w:spacing w:line="252" w:lineRule="auto"/>
              <w:ind w:left="-90"/>
              <w:rPr>
                <w:rFonts w:ascii="Arial" w:hAnsi="Arial" w:cs="Arial"/>
                <w:sz w:val="18"/>
                <w:szCs w:val="18"/>
              </w:rPr>
            </w:pPr>
          </w:p>
        </w:tc>
        <w:tc>
          <w:tcPr>
            <w:tcW w:w="850" w:type="dxa"/>
            <w:tcBorders>
              <w:top w:val="nil"/>
              <w:left w:val="nil"/>
              <w:bottom w:val="nil"/>
              <w:right w:val="single" w:sz="8" w:space="0" w:color="auto"/>
            </w:tcBorders>
            <w:tcMar>
              <w:top w:w="0" w:type="dxa"/>
              <w:left w:w="108" w:type="dxa"/>
              <w:bottom w:w="0" w:type="dxa"/>
              <w:right w:w="108" w:type="dxa"/>
            </w:tcMar>
          </w:tcPr>
          <w:p w14:paraId="73C69656" w14:textId="77777777" w:rsidR="00E33CCA" w:rsidRDefault="00E33CCA">
            <w:pPr>
              <w:spacing w:line="252" w:lineRule="auto"/>
              <w:ind w:left="-90"/>
              <w:rPr>
                <w:rFonts w:ascii="Arial" w:hAnsi="Arial" w:cs="Arial"/>
                <w:sz w:val="18"/>
                <w:szCs w:val="18"/>
              </w:rPr>
            </w:pPr>
          </w:p>
        </w:tc>
        <w:tc>
          <w:tcPr>
            <w:tcW w:w="851" w:type="dxa"/>
            <w:tcBorders>
              <w:top w:val="nil"/>
              <w:left w:val="nil"/>
              <w:bottom w:val="nil"/>
              <w:right w:val="single" w:sz="8" w:space="0" w:color="auto"/>
            </w:tcBorders>
            <w:tcMar>
              <w:top w:w="0" w:type="dxa"/>
              <w:left w:w="108" w:type="dxa"/>
              <w:bottom w:w="0" w:type="dxa"/>
              <w:right w:w="108" w:type="dxa"/>
            </w:tcMar>
          </w:tcPr>
          <w:p w14:paraId="248268B7" w14:textId="77777777" w:rsidR="00E33CCA" w:rsidRDefault="00E33CCA">
            <w:pPr>
              <w:spacing w:line="252" w:lineRule="auto"/>
              <w:ind w:left="-90"/>
              <w:rPr>
                <w:rFonts w:ascii="Arial" w:hAnsi="Arial" w:cs="Arial"/>
                <w:sz w:val="18"/>
                <w:szCs w:val="18"/>
              </w:rPr>
            </w:pPr>
          </w:p>
        </w:tc>
        <w:tc>
          <w:tcPr>
            <w:tcW w:w="1201" w:type="dxa"/>
            <w:tcBorders>
              <w:top w:val="nil"/>
              <w:left w:val="nil"/>
              <w:bottom w:val="nil"/>
              <w:right w:val="single" w:sz="8" w:space="0" w:color="auto"/>
            </w:tcBorders>
            <w:tcMar>
              <w:top w:w="0" w:type="dxa"/>
              <w:left w:w="108" w:type="dxa"/>
              <w:bottom w:w="0" w:type="dxa"/>
              <w:right w:w="108" w:type="dxa"/>
            </w:tcMar>
          </w:tcPr>
          <w:p w14:paraId="39F7F78B" w14:textId="77777777" w:rsidR="00E33CCA" w:rsidRDefault="00E33CCA">
            <w:pPr>
              <w:spacing w:line="252" w:lineRule="auto"/>
              <w:ind w:left="-90"/>
              <w:rPr>
                <w:rFonts w:ascii="Arial" w:hAnsi="Arial" w:cs="Arial"/>
                <w:sz w:val="18"/>
                <w:szCs w:val="18"/>
              </w:rPr>
            </w:pPr>
          </w:p>
        </w:tc>
      </w:tr>
      <w:tr w:rsidR="00E33CCA" w14:paraId="50050B79" w14:textId="77777777" w:rsidTr="009C1687">
        <w:trPr>
          <w:cantSplit/>
        </w:trPr>
        <w:tc>
          <w:tcPr>
            <w:tcW w:w="1620" w:type="dxa"/>
            <w:tcBorders>
              <w:top w:val="nil"/>
              <w:left w:val="single" w:sz="8" w:space="0" w:color="auto"/>
              <w:bottom w:val="nil"/>
              <w:right w:val="single" w:sz="8" w:space="0" w:color="auto"/>
            </w:tcBorders>
            <w:tcMar>
              <w:top w:w="0" w:type="dxa"/>
              <w:left w:w="108" w:type="dxa"/>
              <w:bottom w:w="0" w:type="dxa"/>
              <w:right w:w="108" w:type="dxa"/>
            </w:tcMar>
          </w:tcPr>
          <w:p w14:paraId="51BA967F" w14:textId="77777777" w:rsidR="00E33CCA" w:rsidRDefault="00E33CCA">
            <w:pPr>
              <w:spacing w:line="252" w:lineRule="auto"/>
              <w:ind w:left="-90"/>
              <w:rPr>
                <w:rFonts w:ascii="Arial" w:hAnsi="Arial" w:cs="Arial"/>
                <w:sz w:val="18"/>
                <w:szCs w:val="18"/>
              </w:rPr>
            </w:pPr>
          </w:p>
        </w:tc>
        <w:tc>
          <w:tcPr>
            <w:tcW w:w="2128" w:type="dxa"/>
            <w:tcBorders>
              <w:top w:val="nil"/>
              <w:left w:val="nil"/>
              <w:bottom w:val="nil"/>
              <w:right w:val="single" w:sz="8" w:space="0" w:color="auto"/>
            </w:tcBorders>
            <w:tcMar>
              <w:top w:w="0" w:type="dxa"/>
              <w:left w:w="108" w:type="dxa"/>
              <w:bottom w:w="0" w:type="dxa"/>
              <w:right w:w="108" w:type="dxa"/>
            </w:tcMar>
            <w:hideMark/>
          </w:tcPr>
          <w:p w14:paraId="7E2C55A2" w14:textId="77777777" w:rsidR="00E33CCA" w:rsidRDefault="00E33CCA" w:rsidP="009C1687">
            <w:pPr>
              <w:numPr>
                <w:ilvl w:val="0"/>
                <w:numId w:val="66"/>
              </w:numPr>
              <w:spacing w:line="252" w:lineRule="auto"/>
              <w:ind w:left="153" w:hanging="153"/>
              <w:rPr>
                <w:rFonts w:ascii="Arial" w:hAnsi="Arial" w:cs="Arial"/>
                <w:sz w:val="18"/>
                <w:szCs w:val="18"/>
              </w:rPr>
            </w:pPr>
            <w:r>
              <w:rPr>
                <w:rFonts w:ascii="Arial" w:hAnsi="Arial" w:cs="Arial"/>
                <w:sz w:val="18"/>
                <w:szCs w:val="18"/>
              </w:rPr>
              <w:t>Noise from blower vac.</w:t>
            </w:r>
          </w:p>
        </w:tc>
        <w:tc>
          <w:tcPr>
            <w:tcW w:w="2982" w:type="dxa"/>
            <w:tcBorders>
              <w:top w:val="nil"/>
              <w:left w:val="nil"/>
              <w:bottom w:val="nil"/>
              <w:right w:val="single" w:sz="8" w:space="0" w:color="auto"/>
            </w:tcBorders>
            <w:tcMar>
              <w:top w:w="0" w:type="dxa"/>
              <w:left w:w="108" w:type="dxa"/>
              <w:bottom w:w="0" w:type="dxa"/>
              <w:right w:w="108" w:type="dxa"/>
            </w:tcMar>
          </w:tcPr>
          <w:p w14:paraId="05DE1D58" w14:textId="77777777" w:rsidR="00E33CCA" w:rsidRDefault="00E33CCA">
            <w:pPr>
              <w:spacing w:line="252" w:lineRule="auto"/>
              <w:ind w:left="-90"/>
              <w:rPr>
                <w:rFonts w:ascii="Arial" w:hAnsi="Arial" w:cs="Arial"/>
                <w:sz w:val="18"/>
                <w:szCs w:val="18"/>
              </w:rPr>
            </w:pPr>
          </w:p>
        </w:tc>
        <w:tc>
          <w:tcPr>
            <w:tcW w:w="1134" w:type="dxa"/>
            <w:tcBorders>
              <w:top w:val="nil"/>
              <w:left w:val="nil"/>
              <w:bottom w:val="nil"/>
              <w:right w:val="single" w:sz="8" w:space="0" w:color="auto"/>
            </w:tcBorders>
            <w:tcMar>
              <w:top w:w="0" w:type="dxa"/>
              <w:left w:w="108" w:type="dxa"/>
              <w:bottom w:w="0" w:type="dxa"/>
              <w:right w:w="108" w:type="dxa"/>
            </w:tcMar>
          </w:tcPr>
          <w:p w14:paraId="35186541" w14:textId="77777777" w:rsidR="00E33CCA" w:rsidRDefault="00E33CCA">
            <w:pPr>
              <w:spacing w:line="252" w:lineRule="auto"/>
              <w:ind w:left="-90"/>
              <w:rPr>
                <w:rFonts w:ascii="Arial" w:hAnsi="Arial" w:cs="Arial"/>
                <w:sz w:val="18"/>
                <w:szCs w:val="18"/>
              </w:rPr>
            </w:pPr>
          </w:p>
        </w:tc>
        <w:tc>
          <w:tcPr>
            <w:tcW w:w="567" w:type="dxa"/>
            <w:tcBorders>
              <w:top w:val="nil"/>
              <w:left w:val="nil"/>
              <w:bottom w:val="nil"/>
              <w:right w:val="single" w:sz="8" w:space="0" w:color="auto"/>
            </w:tcBorders>
            <w:tcMar>
              <w:top w:w="0" w:type="dxa"/>
              <w:left w:w="108" w:type="dxa"/>
              <w:bottom w:w="0" w:type="dxa"/>
              <w:right w:w="108" w:type="dxa"/>
            </w:tcMar>
          </w:tcPr>
          <w:p w14:paraId="03F12F81" w14:textId="77777777" w:rsidR="00E33CCA" w:rsidRDefault="00E33CCA">
            <w:pPr>
              <w:spacing w:line="252" w:lineRule="auto"/>
              <w:ind w:left="-90"/>
              <w:jc w:val="center"/>
              <w:rPr>
                <w:rFonts w:ascii="Arial" w:hAnsi="Arial" w:cs="Arial"/>
                <w:sz w:val="18"/>
                <w:szCs w:val="18"/>
              </w:rPr>
            </w:pPr>
          </w:p>
        </w:tc>
        <w:tc>
          <w:tcPr>
            <w:tcW w:w="567" w:type="dxa"/>
            <w:tcBorders>
              <w:top w:val="nil"/>
              <w:left w:val="nil"/>
              <w:bottom w:val="nil"/>
              <w:right w:val="single" w:sz="8" w:space="0" w:color="auto"/>
            </w:tcBorders>
            <w:tcMar>
              <w:top w:w="0" w:type="dxa"/>
              <w:left w:w="108" w:type="dxa"/>
              <w:bottom w:w="0" w:type="dxa"/>
              <w:right w:w="108" w:type="dxa"/>
            </w:tcMar>
          </w:tcPr>
          <w:p w14:paraId="56B826E0" w14:textId="77777777" w:rsidR="00E33CCA" w:rsidRDefault="00E33CCA">
            <w:pPr>
              <w:spacing w:line="252" w:lineRule="auto"/>
              <w:ind w:left="-90"/>
              <w:jc w:val="center"/>
              <w:rPr>
                <w:rFonts w:ascii="Arial" w:hAnsi="Arial" w:cs="Arial"/>
                <w:sz w:val="18"/>
                <w:szCs w:val="18"/>
              </w:rPr>
            </w:pPr>
          </w:p>
        </w:tc>
        <w:tc>
          <w:tcPr>
            <w:tcW w:w="708" w:type="dxa"/>
            <w:tcBorders>
              <w:top w:val="nil"/>
              <w:left w:val="nil"/>
              <w:bottom w:val="nil"/>
              <w:right w:val="single" w:sz="8" w:space="0" w:color="auto"/>
            </w:tcBorders>
            <w:tcMar>
              <w:top w:w="0" w:type="dxa"/>
              <w:left w:w="108" w:type="dxa"/>
              <w:bottom w:w="0" w:type="dxa"/>
              <w:right w:w="108" w:type="dxa"/>
            </w:tcMar>
          </w:tcPr>
          <w:p w14:paraId="71B8565C" w14:textId="77777777" w:rsidR="00E33CCA" w:rsidRDefault="00E33CCA">
            <w:pPr>
              <w:spacing w:line="252" w:lineRule="auto"/>
              <w:ind w:left="-90"/>
              <w:jc w:val="center"/>
              <w:rPr>
                <w:rFonts w:ascii="Arial" w:hAnsi="Arial" w:cs="Arial"/>
                <w:sz w:val="18"/>
                <w:szCs w:val="18"/>
              </w:rPr>
            </w:pPr>
          </w:p>
        </w:tc>
        <w:tc>
          <w:tcPr>
            <w:tcW w:w="3232" w:type="dxa"/>
            <w:tcBorders>
              <w:top w:val="nil"/>
              <w:left w:val="nil"/>
              <w:bottom w:val="nil"/>
              <w:right w:val="single" w:sz="8" w:space="0" w:color="auto"/>
            </w:tcBorders>
            <w:tcMar>
              <w:top w:w="0" w:type="dxa"/>
              <w:left w:w="108" w:type="dxa"/>
              <w:bottom w:w="0" w:type="dxa"/>
              <w:right w:w="108" w:type="dxa"/>
            </w:tcMar>
          </w:tcPr>
          <w:p w14:paraId="47D5F258" w14:textId="77777777" w:rsidR="00E33CCA" w:rsidRDefault="00E33CCA">
            <w:pPr>
              <w:spacing w:line="252" w:lineRule="auto"/>
              <w:ind w:left="-90"/>
              <w:rPr>
                <w:rFonts w:ascii="Arial" w:hAnsi="Arial" w:cs="Arial"/>
                <w:sz w:val="18"/>
                <w:szCs w:val="18"/>
              </w:rPr>
            </w:pPr>
          </w:p>
        </w:tc>
        <w:tc>
          <w:tcPr>
            <w:tcW w:w="850" w:type="dxa"/>
            <w:tcBorders>
              <w:top w:val="nil"/>
              <w:left w:val="nil"/>
              <w:bottom w:val="nil"/>
              <w:right w:val="single" w:sz="8" w:space="0" w:color="auto"/>
            </w:tcBorders>
            <w:tcMar>
              <w:top w:w="0" w:type="dxa"/>
              <w:left w:w="108" w:type="dxa"/>
              <w:bottom w:w="0" w:type="dxa"/>
              <w:right w:w="108" w:type="dxa"/>
            </w:tcMar>
          </w:tcPr>
          <w:p w14:paraId="75BEFB99" w14:textId="77777777" w:rsidR="00E33CCA" w:rsidRDefault="00E33CCA">
            <w:pPr>
              <w:spacing w:line="252" w:lineRule="auto"/>
              <w:ind w:left="-90"/>
              <w:rPr>
                <w:rFonts w:ascii="Arial" w:hAnsi="Arial" w:cs="Arial"/>
                <w:sz w:val="18"/>
                <w:szCs w:val="18"/>
              </w:rPr>
            </w:pPr>
          </w:p>
        </w:tc>
        <w:tc>
          <w:tcPr>
            <w:tcW w:w="851" w:type="dxa"/>
            <w:tcBorders>
              <w:top w:val="nil"/>
              <w:left w:val="nil"/>
              <w:bottom w:val="nil"/>
              <w:right w:val="single" w:sz="8" w:space="0" w:color="auto"/>
            </w:tcBorders>
            <w:tcMar>
              <w:top w:w="0" w:type="dxa"/>
              <w:left w:w="108" w:type="dxa"/>
              <w:bottom w:w="0" w:type="dxa"/>
              <w:right w:w="108" w:type="dxa"/>
            </w:tcMar>
          </w:tcPr>
          <w:p w14:paraId="3AC7106C" w14:textId="77777777" w:rsidR="00E33CCA" w:rsidRDefault="00E33CCA">
            <w:pPr>
              <w:spacing w:line="252" w:lineRule="auto"/>
              <w:ind w:left="-90"/>
              <w:rPr>
                <w:rFonts w:ascii="Arial" w:hAnsi="Arial" w:cs="Arial"/>
                <w:sz w:val="18"/>
                <w:szCs w:val="18"/>
              </w:rPr>
            </w:pPr>
          </w:p>
        </w:tc>
        <w:tc>
          <w:tcPr>
            <w:tcW w:w="1201" w:type="dxa"/>
            <w:tcBorders>
              <w:top w:val="nil"/>
              <w:left w:val="nil"/>
              <w:bottom w:val="nil"/>
              <w:right w:val="single" w:sz="8" w:space="0" w:color="auto"/>
            </w:tcBorders>
            <w:tcMar>
              <w:top w:w="0" w:type="dxa"/>
              <w:left w:w="108" w:type="dxa"/>
              <w:bottom w:w="0" w:type="dxa"/>
              <w:right w:w="108" w:type="dxa"/>
            </w:tcMar>
          </w:tcPr>
          <w:p w14:paraId="01CDD22F" w14:textId="77777777" w:rsidR="00E33CCA" w:rsidRDefault="00E33CCA">
            <w:pPr>
              <w:spacing w:line="252" w:lineRule="auto"/>
              <w:ind w:left="-90"/>
              <w:rPr>
                <w:rFonts w:ascii="Arial" w:hAnsi="Arial" w:cs="Arial"/>
                <w:sz w:val="18"/>
                <w:szCs w:val="18"/>
              </w:rPr>
            </w:pPr>
          </w:p>
        </w:tc>
      </w:tr>
      <w:tr w:rsidR="00E33CCA" w14:paraId="61A760E3" w14:textId="77777777" w:rsidTr="009C1687">
        <w:trPr>
          <w:cantSplit/>
        </w:trPr>
        <w:tc>
          <w:tcPr>
            <w:tcW w:w="1620" w:type="dxa"/>
            <w:tcBorders>
              <w:top w:val="nil"/>
              <w:left w:val="single" w:sz="8" w:space="0" w:color="auto"/>
              <w:bottom w:val="nil"/>
              <w:right w:val="single" w:sz="8" w:space="0" w:color="auto"/>
            </w:tcBorders>
            <w:tcMar>
              <w:top w:w="0" w:type="dxa"/>
              <w:left w:w="108" w:type="dxa"/>
              <w:bottom w:w="0" w:type="dxa"/>
              <w:right w:w="108" w:type="dxa"/>
            </w:tcMar>
          </w:tcPr>
          <w:p w14:paraId="6C95F5DA" w14:textId="77777777" w:rsidR="00E33CCA" w:rsidRDefault="00E33CCA">
            <w:pPr>
              <w:spacing w:line="252" w:lineRule="auto"/>
              <w:ind w:left="-90"/>
              <w:rPr>
                <w:rFonts w:ascii="Arial" w:hAnsi="Arial" w:cs="Arial"/>
                <w:sz w:val="18"/>
                <w:szCs w:val="18"/>
              </w:rPr>
            </w:pPr>
          </w:p>
        </w:tc>
        <w:tc>
          <w:tcPr>
            <w:tcW w:w="2128" w:type="dxa"/>
            <w:tcBorders>
              <w:top w:val="nil"/>
              <w:left w:val="nil"/>
              <w:bottom w:val="nil"/>
              <w:right w:val="single" w:sz="8" w:space="0" w:color="auto"/>
            </w:tcBorders>
            <w:tcMar>
              <w:top w:w="0" w:type="dxa"/>
              <w:left w:w="108" w:type="dxa"/>
              <w:bottom w:w="0" w:type="dxa"/>
              <w:right w:w="108" w:type="dxa"/>
            </w:tcMar>
          </w:tcPr>
          <w:p w14:paraId="50059552" w14:textId="77777777" w:rsidR="00E33CCA" w:rsidRDefault="00E33CCA">
            <w:pPr>
              <w:spacing w:line="252" w:lineRule="auto"/>
              <w:ind w:left="-90"/>
              <w:rPr>
                <w:rFonts w:ascii="Arial" w:hAnsi="Arial" w:cs="Arial"/>
                <w:sz w:val="18"/>
                <w:szCs w:val="18"/>
              </w:rPr>
            </w:pPr>
          </w:p>
        </w:tc>
        <w:tc>
          <w:tcPr>
            <w:tcW w:w="2982" w:type="dxa"/>
            <w:tcBorders>
              <w:top w:val="nil"/>
              <w:left w:val="nil"/>
              <w:bottom w:val="nil"/>
              <w:right w:val="single" w:sz="8" w:space="0" w:color="auto"/>
            </w:tcBorders>
            <w:tcMar>
              <w:top w:w="0" w:type="dxa"/>
              <w:left w:w="108" w:type="dxa"/>
              <w:bottom w:w="0" w:type="dxa"/>
              <w:right w:w="108" w:type="dxa"/>
            </w:tcMar>
          </w:tcPr>
          <w:p w14:paraId="013E3EA3" w14:textId="77777777" w:rsidR="00E33CCA" w:rsidRDefault="00E33CCA">
            <w:pPr>
              <w:spacing w:line="252" w:lineRule="auto"/>
              <w:ind w:left="-90"/>
              <w:rPr>
                <w:rFonts w:ascii="Arial" w:hAnsi="Arial" w:cs="Arial"/>
                <w:sz w:val="18"/>
                <w:szCs w:val="18"/>
              </w:rPr>
            </w:pPr>
          </w:p>
        </w:tc>
        <w:tc>
          <w:tcPr>
            <w:tcW w:w="1134" w:type="dxa"/>
            <w:tcBorders>
              <w:top w:val="nil"/>
              <w:left w:val="nil"/>
              <w:bottom w:val="nil"/>
              <w:right w:val="single" w:sz="8" w:space="0" w:color="auto"/>
            </w:tcBorders>
            <w:tcMar>
              <w:top w:w="0" w:type="dxa"/>
              <w:left w:w="108" w:type="dxa"/>
              <w:bottom w:w="0" w:type="dxa"/>
              <w:right w:w="108" w:type="dxa"/>
            </w:tcMar>
          </w:tcPr>
          <w:p w14:paraId="4BF5B081" w14:textId="77777777" w:rsidR="00E33CCA" w:rsidRDefault="00E33CCA">
            <w:pPr>
              <w:spacing w:line="252" w:lineRule="auto"/>
              <w:ind w:left="-90"/>
              <w:rPr>
                <w:rFonts w:ascii="Arial" w:hAnsi="Arial" w:cs="Arial"/>
                <w:sz w:val="18"/>
                <w:szCs w:val="18"/>
              </w:rPr>
            </w:pPr>
          </w:p>
        </w:tc>
        <w:tc>
          <w:tcPr>
            <w:tcW w:w="567" w:type="dxa"/>
            <w:tcBorders>
              <w:top w:val="nil"/>
              <w:left w:val="nil"/>
              <w:bottom w:val="nil"/>
              <w:right w:val="single" w:sz="8" w:space="0" w:color="auto"/>
            </w:tcBorders>
            <w:tcMar>
              <w:top w:w="0" w:type="dxa"/>
              <w:left w:w="108" w:type="dxa"/>
              <w:bottom w:w="0" w:type="dxa"/>
              <w:right w:w="108" w:type="dxa"/>
            </w:tcMar>
          </w:tcPr>
          <w:p w14:paraId="2B813509" w14:textId="77777777" w:rsidR="00E33CCA" w:rsidRDefault="00E33CCA">
            <w:pPr>
              <w:spacing w:line="252" w:lineRule="auto"/>
              <w:ind w:left="-90"/>
              <w:jc w:val="center"/>
              <w:rPr>
                <w:rFonts w:ascii="Arial" w:hAnsi="Arial" w:cs="Arial"/>
                <w:sz w:val="18"/>
                <w:szCs w:val="18"/>
              </w:rPr>
            </w:pPr>
          </w:p>
        </w:tc>
        <w:tc>
          <w:tcPr>
            <w:tcW w:w="567" w:type="dxa"/>
            <w:tcBorders>
              <w:top w:val="nil"/>
              <w:left w:val="nil"/>
              <w:bottom w:val="nil"/>
              <w:right w:val="single" w:sz="8" w:space="0" w:color="auto"/>
            </w:tcBorders>
            <w:tcMar>
              <w:top w:w="0" w:type="dxa"/>
              <w:left w:w="108" w:type="dxa"/>
              <w:bottom w:w="0" w:type="dxa"/>
              <w:right w:w="108" w:type="dxa"/>
            </w:tcMar>
          </w:tcPr>
          <w:p w14:paraId="16DC55FD" w14:textId="77777777" w:rsidR="00E33CCA" w:rsidRDefault="00E33CCA">
            <w:pPr>
              <w:spacing w:line="252" w:lineRule="auto"/>
              <w:ind w:left="-90"/>
              <w:jc w:val="center"/>
              <w:rPr>
                <w:rFonts w:ascii="Arial" w:hAnsi="Arial" w:cs="Arial"/>
                <w:sz w:val="18"/>
                <w:szCs w:val="18"/>
              </w:rPr>
            </w:pPr>
          </w:p>
        </w:tc>
        <w:tc>
          <w:tcPr>
            <w:tcW w:w="708" w:type="dxa"/>
            <w:tcBorders>
              <w:top w:val="nil"/>
              <w:left w:val="nil"/>
              <w:bottom w:val="nil"/>
              <w:right w:val="single" w:sz="8" w:space="0" w:color="auto"/>
            </w:tcBorders>
            <w:tcMar>
              <w:top w:w="0" w:type="dxa"/>
              <w:left w:w="108" w:type="dxa"/>
              <w:bottom w:w="0" w:type="dxa"/>
              <w:right w:w="108" w:type="dxa"/>
            </w:tcMar>
          </w:tcPr>
          <w:p w14:paraId="1DDB9BD6" w14:textId="77777777" w:rsidR="00E33CCA" w:rsidRDefault="00E33CCA">
            <w:pPr>
              <w:spacing w:line="252" w:lineRule="auto"/>
              <w:ind w:left="-90"/>
              <w:jc w:val="center"/>
              <w:rPr>
                <w:rFonts w:ascii="Arial" w:hAnsi="Arial" w:cs="Arial"/>
                <w:sz w:val="18"/>
                <w:szCs w:val="18"/>
              </w:rPr>
            </w:pPr>
          </w:p>
        </w:tc>
        <w:tc>
          <w:tcPr>
            <w:tcW w:w="3232" w:type="dxa"/>
            <w:tcBorders>
              <w:top w:val="nil"/>
              <w:left w:val="nil"/>
              <w:bottom w:val="nil"/>
              <w:right w:val="single" w:sz="8" w:space="0" w:color="auto"/>
            </w:tcBorders>
            <w:tcMar>
              <w:top w:w="0" w:type="dxa"/>
              <w:left w:w="108" w:type="dxa"/>
              <w:bottom w:w="0" w:type="dxa"/>
              <w:right w:w="108" w:type="dxa"/>
            </w:tcMar>
          </w:tcPr>
          <w:p w14:paraId="0CF61AD1" w14:textId="77777777" w:rsidR="00E33CCA" w:rsidRDefault="00E33CCA">
            <w:pPr>
              <w:spacing w:line="252" w:lineRule="auto"/>
              <w:ind w:left="-90"/>
              <w:rPr>
                <w:rFonts w:ascii="Arial" w:hAnsi="Arial" w:cs="Arial"/>
                <w:sz w:val="18"/>
                <w:szCs w:val="18"/>
              </w:rPr>
            </w:pPr>
          </w:p>
        </w:tc>
        <w:tc>
          <w:tcPr>
            <w:tcW w:w="850" w:type="dxa"/>
            <w:tcBorders>
              <w:top w:val="nil"/>
              <w:left w:val="nil"/>
              <w:bottom w:val="nil"/>
              <w:right w:val="single" w:sz="8" w:space="0" w:color="auto"/>
            </w:tcBorders>
            <w:tcMar>
              <w:top w:w="0" w:type="dxa"/>
              <w:left w:w="108" w:type="dxa"/>
              <w:bottom w:w="0" w:type="dxa"/>
              <w:right w:w="108" w:type="dxa"/>
            </w:tcMar>
          </w:tcPr>
          <w:p w14:paraId="586F6EA2" w14:textId="77777777" w:rsidR="00E33CCA" w:rsidRDefault="00E33CCA">
            <w:pPr>
              <w:spacing w:line="252" w:lineRule="auto"/>
              <w:ind w:left="-90"/>
              <w:rPr>
                <w:rFonts w:ascii="Arial" w:hAnsi="Arial" w:cs="Arial"/>
                <w:sz w:val="18"/>
                <w:szCs w:val="18"/>
              </w:rPr>
            </w:pPr>
          </w:p>
        </w:tc>
        <w:tc>
          <w:tcPr>
            <w:tcW w:w="851" w:type="dxa"/>
            <w:tcBorders>
              <w:top w:val="nil"/>
              <w:left w:val="nil"/>
              <w:bottom w:val="nil"/>
              <w:right w:val="single" w:sz="8" w:space="0" w:color="auto"/>
            </w:tcBorders>
            <w:tcMar>
              <w:top w:w="0" w:type="dxa"/>
              <w:left w:w="108" w:type="dxa"/>
              <w:bottom w:w="0" w:type="dxa"/>
              <w:right w:w="108" w:type="dxa"/>
            </w:tcMar>
          </w:tcPr>
          <w:p w14:paraId="45F42B39" w14:textId="77777777" w:rsidR="00E33CCA" w:rsidRDefault="00E33CCA">
            <w:pPr>
              <w:spacing w:line="252" w:lineRule="auto"/>
              <w:ind w:left="-90"/>
              <w:rPr>
                <w:rFonts w:ascii="Arial" w:hAnsi="Arial" w:cs="Arial"/>
                <w:sz w:val="18"/>
                <w:szCs w:val="18"/>
              </w:rPr>
            </w:pPr>
          </w:p>
        </w:tc>
        <w:tc>
          <w:tcPr>
            <w:tcW w:w="1201" w:type="dxa"/>
            <w:tcBorders>
              <w:top w:val="nil"/>
              <w:left w:val="nil"/>
              <w:bottom w:val="nil"/>
              <w:right w:val="single" w:sz="8" w:space="0" w:color="auto"/>
            </w:tcBorders>
            <w:tcMar>
              <w:top w:w="0" w:type="dxa"/>
              <w:left w:w="108" w:type="dxa"/>
              <w:bottom w:w="0" w:type="dxa"/>
              <w:right w:w="108" w:type="dxa"/>
            </w:tcMar>
          </w:tcPr>
          <w:p w14:paraId="432AF28A" w14:textId="77777777" w:rsidR="00E33CCA" w:rsidRDefault="00E33CCA">
            <w:pPr>
              <w:spacing w:line="252" w:lineRule="auto"/>
              <w:ind w:left="-90"/>
              <w:rPr>
                <w:rFonts w:ascii="Arial" w:hAnsi="Arial" w:cs="Arial"/>
                <w:sz w:val="18"/>
                <w:szCs w:val="18"/>
              </w:rPr>
            </w:pPr>
          </w:p>
        </w:tc>
      </w:tr>
      <w:tr w:rsidR="00E33CCA" w14:paraId="24F6CD0F" w14:textId="77777777" w:rsidTr="009C1687">
        <w:trPr>
          <w:cantSplit/>
        </w:trPr>
        <w:tc>
          <w:tcPr>
            <w:tcW w:w="1620" w:type="dxa"/>
            <w:tcBorders>
              <w:top w:val="nil"/>
              <w:left w:val="single" w:sz="8" w:space="0" w:color="auto"/>
              <w:bottom w:val="nil"/>
              <w:right w:val="single" w:sz="8" w:space="0" w:color="auto"/>
            </w:tcBorders>
            <w:tcMar>
              <w:top w:w="0" w:type="dxa"/>
              <w:left w:w="108" w:type="dxa"/>
              <w:bottom w:w="0" w:type="dxa"/>
              <w:right w:w="108" w:type="dxa"/>
            </w:tcMar>
            <w:hideMark/>
          </w:tcPr>
          <w:p w14:paraId="6D3CCC9D" w14:textId="77777777" w:rsidR="00E33CCA" w:rsidRDefault="00E33CCA">
            <w:pPr>
              <w:spacing w:line="252" w:lineRule="auto"/>
              <w:ind w:left="-90"/>
              <w:rPr>
                <w:rFonts w:ascii="Arial" w:hAnsi="Arial" w:cs="Arial"/>
                <w:sz w:val="18"/>
                <w:szCs w:val="18"/>
              </w:rPr>
            </w:pPr>
            <w:r>
              <w:rPr>
                <w:rFonts w:ascii="Arial" w:hAnsi="Arial" w:cs="Arial"/>
                <w:sz w:val="18"/>
                <w:szCs w:val="18"/>
              </w:rPr>
              <w:t>Creating new burial areas .e.g. ashes section, lift and levels, re-chipping grave pits, etc.</w:t>
            </w:r>
          </w:p>
        </w:tc>
        <w:tc>
          <w:tcPr>
            <w:tcW w:w="2128" w:type="dxa"/>
            <w:tcBorders>
              <w:top w:val="nil"/>
              <w:left w:val="nil"/>
              <w:bottom w:val="nil"/>
              <w:right w:val="single" w:sz="8" w:space="0" w:color="auto"/>
            </w:tcBorders>
            <w:tcMar>
              <w:top w:w="0" w:type="dxa"/>
              <w:left w:w="108" w:type="dxa"/>
              <w:bottom w:w="0" w:type="dxa"/>
              <w:right w:w="108" w:type="dxa"/>
            </w:tcMar>
            <w:hideMark/>
          </w:tcPr>
          <w:p w14:paraId="50828F4E" w14:textId="77777777" w:rsidR="00E33CCA" w:rsidRDefault="00E33CCA" w:rsidP="009C1687">
            <w:pPr>
              <w:numPr>
                <w:ilvl w:val="0"/>
                <w:numId w:val="67"/>
              </w:numPr>
              <w:spacing w:line="252" w:lineRule="auto"/>
              <w:ind w:left="153" w:hanging="153"/>
              <w:rPr>
                <w:rFonts w:ascii="Arial" w:hAnsi="Arial" w:cs="Arial"/>
                <w:sz w:val="18"/>
                <w:szCs w:val="18"/>
              </w:rPr>
            </w:pPr>
            <w:r>
              <w:rPr>
                <w:rFonts w:ascii="Arial" w:hAnsi="Arial" w:cs="Arial"/>
                <w:sz w:val="18"/>
                <w:szCs w:val="18"/>
              </w:rPr>
              <w:t>MSD from digging, concrete mixing, flagging, barrowing materials etc.</w:t>
            </w:r>
          </w:p>
        </w:tc>
        <w:tc>
          <w:tcPr>
            <w:tcW w:w="2982" w:type="dxa"/>
            <w:tcBorders>
              <w:top w:val="nil"/>
              <w:left w:val="nil"/>
              <w:bottom w:val="nil"/>
              <w:right w:val="single" w:sz="8" w:space="0" w:color="auto"/>
            </w:tcBorders>
            <w:tcMar>
              <w:top w:w="0" w:type="dxa"/>
              <w:left w:w="108" w:type="dxa"/>
              <w:bottom w:w="0" w:type="dxa"/>
              <w:right w:w="108" w:type="dxa"/>
            </w:tcMar>
            <w:hideMark/>
          </w:tcPr>
          <w:p w14:paraId="3BC08F4F" w14:textId="77777777" w:rsidR="00E33CCA" w:rsidRDefault="00E33CCA" w:rsidP="009C1687">
            <w:pPr>
              <w:numPr>
                <w:ilvl w:val="0"/>
                <w:numId w:val="68"/>
              </w:numPr>
              <w:spacing w:line="252" w:lineRule="auto"/>
              <w:ind w:left="270" w:hanging="270"/>
              <w:rPr>
                <w:rFonts w:ascii="Arial" w:hAnsi="Arial" w:cs="Arial"/>
                <w:sz w:val="18"/>
                <w:szCs w:val="18"/>
              </w:rPr>
            </w:pPr>
            <w:r>
              <w:rPr>
                <w:rFonts w:ascii="Arial" w:hAnsi="Arial" w:cs="Arial"/>
                <w:sz w:val="18"/>
                <w:szCs w:val="18"/>
              </w:rPr>
              <w:t>Manual handling training given.</w:t>
            </w:r>
          </w:p>
          <w:p w14:paraId="654699B8" w14:textId="77777777" w:rsidR="00E33CCA" w:rsidRDefault="00E33CCA" w:rsidP="009C1687">
            <w:pPr>
              <w:numPr>
                <w:ilvl w:val="0"/>
                <w:numId w:val="68"/>
              </w:numPr>
              <w:spacing w:line="252" w:lineRule="auto"/>
              <w:ind w:left="270" w:hanging="270"/>
              <w:rPr>
                <w:rFonts w:ascii="Arial" w:hAnsi="Arial" w:cs="Arial"/>
                <w:sz w:val="18"/>
                <w:szCs w:val="18"/>
              </w:rPr>
            </w:pPr>
            <w:r>
              <w:rPr>
                <w:rFonts w:ascii="Arial" w:hAnsi="Arial" w:cs="Arial"/>
                <w:sz w:val="18"/>
                <w:szCs w:val="18"/>
              </w:rPr>
              <w:t>Mechanical aids used wherever possible, e.g. cement mixer, JCB.</w:t>
            </w:r>
          </w:p>
        </w:tc>
        <w:tc>
          <w:tcPr>
            <w:tcW w:w="1134" w:type="dxa"/>
            <w:tcBorders>
              <w:top w:val="nil"/>
              <w:left w:val="nil"/>
              <w:bottom w:val="nil"/>
              <w:right w:val="single" w:sz="8" w:space="0" w:color="auto"/>
            </w:tcBorders>
            <w:tcMar>
              <w:top w:w="0" w:type="dxa"/>
              <w:left w:w="108" w:type="dxa"/>
              <w:bottom w:w="0" w:type="dxa"/>
              <w:right w:w="108" w:type="dxa"/>
            </w:tcMar>
            <w:hideMark/>
          </w:tcPr>
          <w:p w14:paraId="608427BF" w14:textId="77777777" w:rsidR="00E33CCA" w:rsidRDefault="00E33CCA">
            <w:pPr>
              <w:spacing w:line="252" w:lineRule="auto"/>
              <w:ind w:left="-90"/>
              <w:rPr>
                <w:rFonts w:ascii="Arial" w:hAnsi="Arial" w:cs="Arial"/>
                <w:sz w:val="18"/>
                <w:szCs w:val="18"/>
              </w:rPr>
            </w:pPr>
            <w:r>
              <w:rPr>
                <w:rFonts w:ascii="Arial" w:hAnsi="Arial" w:cs="Arial"/>
                <w:sz w:val="18"/>
                <w:szCs w:val="18"/>
              </w:rPr>
              <w:t>Staff</w:t>
            </w:r>
          </w:p>
        </w:tc>
        <w:tc>
          <w:tcPr>
            <w:tcW w:w="567" w:type="dxa"/>
            <w:tcBorders>
              <w:top w:val="nil"/>
              <w:left w:val="nil"/>
              <w:bottom w:val="nil"/>
              <w:right w:val="single" w:sz="8" w:space="0" w:color="auto"/>
            </w:tcBorders>
            <w:tcMar>
              <w:top w:w="0" w:type="dxa"/>
              <w:left w:w="108" w:type="dxa"/>
              <w:bottom w:w="0" w:type="dxa"/>
              <w:right w:w="108" w:type="dxa"/>
            </w:tcMar>
            <w:hideMark/>
          </w:tcPr>
          <w:p w14:paraId="48F5A68C" w14:textId="77777777" w:rsidR="00E33CCA" w:rsidRDefault="00E33CCA">
            <w:pPr>
              <w:spacing w:line="252" w:lineRule="auto"/>
              <w:ind w:left="-90"/>
              <w:jc w:val="center"/>
              <w:rPr>
                <w:rFonts w:ascii="Arial" w:hAnsi="Arial" w:cs="Arial"/>
                <w:sz w:val="18"/>
                <w:szCs w:val="18"/>
              </w:rPr>
            </w:pPr>
            <w:r>
              <w:rPr>
                <w:rFonts w:ascii="Arial" w:hAnsi="Arial" w:cs="Arial"/>
                <w:sz w:val="18"/>
                <w:szCs w:val="18"/>
              </w:rPr>
              <w:t>2</w:t>
            </w:r>
          </w:p>
        </w:tc>
        <w:tc>
          <w:tcPr>
            <w:tcW w:w="567" w:type="dxa"/>
            <w:tcBorders>
              <w:top w:val="nil"/>
              <w:left w:val="nil"/>
              <w:bottom w:val="nil"/>
              <w:right w:val="single" w:sz="8" w:space="0" w:color="auto"/>
            </w:tcBorders>
            <w:tcMar>
              <w:top w:w="0" w:type="dxa"/>
              <w:left w:w="108" w:type="dxa"/>
              <w:bottom w:w="0" w:type="dxa"/>
              <w:right w:w="108" w:type="dxa"/>
            </w:tcMar>
            <w:hideMark/>
          </w:tcPr>
          <w:p w14:paraId="130332BC" w14:textId="77777777" w:rsidR="00E33CCA" w:rsidRDefault="00E33CCA">
            <w:pPr>
              <w:spacing w:line="252" w:lineRule="auto"/>
              <w:ind w:left="-90"/>
              <w:jc w:val="center"/>
              <w:rPr>
                <w:rFonts w:ascii="Arial" w:hAnsi="Arial" w:cs="Arial"/>
                <w:sz w:val="18"/>
                <w:szCs w:val="18"/>
              </w:rPr>
            </w:pPr>
            <w:r>
              <w:rPr>
                <w:rFonts w:ascii="Arial" w:hAnsi="Arial" w:cs="Arial"/>
                <w:sz w:val="18"/>
                <w:szCs w:val="18"/>
              </w:rPr>
              <w:t>3</w:t>
            </w:r>
          </w:p>
        </w:tc>
        <w:tc>
          <w:tcPr>
            <w:tcW w:w="708" w:type="dxa"/>
            <w:tcBorders>
              <w:top w:val="nil"/>
              <w:left w:val="nil"/>
              <w:bottom w:val="nil"/>
              <w:right w:val="single" w:sz="8" w:space="0" w:color="auto"/>
            </w:tcBorders>
            <w:tcMar>
              <w:top w:w="0" w:type="dxa"/>
              <w:left w:w="108" w:type="dxa"/>
              <w:bottom w:w="0" w:type="dxa"/>
              <w:right w:w="108" w:type="dxa"/>
            </w:tcMar>
            <w:hideMark/>
          </w:tcPr>
          <w:p w14:paraId="7CBE2305" w14:textId="77777777" w:rsidR="00E33CCA" w:rsidRDefault="00E33CCA">
            <w:pPr>
              <w:spacing w:line="252" w:lineRule="auto"/>
              <w:ind w:left="-90"/>
              <w:jc w:val="center"/>
              <w:rPr>
                <w:rFonts w:ascii="Arial" w:hAnsi="Arial" w:cs="Arial"/>
                <w:sz w:val="18"/>
                <w:szCs w:val="18"/>
              </w:rPr>
            </w:pPr>
            <w:r>
              <w:rPr>
                <w:rFonts w:ascii="Arial" w:hAnsi="Arial" w:cs="Arial"/>
                <w:sz w:val="18"/>
                <w:szCs w:val="18"/>
              </w:rPr>
              <w:t>6</w:t>
            </w:r>
          </w:p>
        </w:tc>
        <w:tc>
          <w:tcPr>
            <w:tcW w:w="3232" w:type="dxa"/>
            <w:tcBorders>
              <w:top w:val="nil"/>
              <w:left w:val="nil"/>
              <w:bottom w:val="nil"/>
              <w:right w:val="single" w:sz="8" w:space="0" w:color="auto"/>
            </w:tcBorders>
            <w:tcMar>
              <w:top w:w="0" w:type="dxa"/>
              <w:left w:w="108" w:type="dxa"/>
              <w:bottom w:w="0" w:type="dxa"/>
              <w:right w:w="108" w:type="dxa"/>
            </w:tcMar>
          </w:tcPr>
          <w:p w14:paraId="25527705" w14:textId="77777777" w:rsidR="00E33CCA" w:rsidRDefault="00E33CCA">
            <w:pPr>
              <w:spacing w:line="252" w:lineRule="auto"/>
              <w:ind w:left="-90"/>
              <w:rPr>
                <w:rFonts w:ascii="Arial" w:hAnsi="Arial" w:cs="Arial"/>
                <w:sz w:val="18"/>
                <w:szCs w:val="18"/>
              </w:rPr>
            </w:pPr>
          </w:p>
        </w:tc>
        <w:tc>
          <w:tcPr>
            <w:tcW w:w="850" w:type="dxa"/>
            <w:tcBorders>
              <w:top w:val="nil"/>
              <w:left w:val="nil"/>
              <w:bottom w:val="nil"/>
              <w:right w:val="single" w:sz="8" w:space="0" w:color="auto"/>
            </w:tcBorders>
            <w:tcMar>
              <w:top w:w="0" w:type="dxa"/>
              <w:left w:w="108" w:type="dxa"/>
              <w:bottom w:w="0" w:type="dxa"/>
              <w:right w:w="108" w:type="dxa"/>
            </w:tcMar>
          </w:tcPr>
          <w:p w14:paraId="67ACCC90" w14:textId="77777777" w:rsidR="00E33CCA" w:rsidRDefault="00E33CCA">
            <w:pPr>
              <w:spacing w:line="252" w:lineRule="auto"/>
              <w:ind w:left="-90"/>
              <w:rPr>
                <w:rFonts w:ascii="Arial" w:hAnsi="Arial" w:cs="Arial"/>
                <w:sz w:val="18"/>
                <w:szCs w:val="18"/>
              </w:rPr>
            </w:pPr>
          </w:p>
        </w:tc>
        <w:tc>
          <w:tcPr>
            <w:tcW w:w="851" w:type="dxa"/>
            <w:tcBorders>
              <w:top w:val="nil"/>
              <w:left w:val="nil"/>
              <w:bottom w:val="nil"/>
              <w:right w:val="single" w:sz="8" w:space="0" w:color="auto"/>
            </w:tcBorders>
            <w:tcMar>
              <w:top w:w="0" w:type="dxa"/>
              <w:left w:w="108" w:type="dxa"/>
              <w:bottom w:w="0" w:type="dxa"/>
              <w:right w:w="108" w:type="dxa"/>
            </w:tcMar>
          </w:tcPr>
          <w:p w14:paraId="6B3090AB" w14:textId="77777777" w:rsidR="00E33CCA" w:rsidRDefault="00E33CCA">
            <w:pPr>
              <w:spacing w:line="252" w:lineRule="auto"/>
              <w:ind w:left="-90"/>
              <w:rPr>
                <w:rFonts w:ascii="Arial" w:hAnsi="Arial" w:cs="Arial"/>
                <w:sz w:val="18"/>
                <w:szCs w:val="18"/>
              </w:rPr>
            </w:pPr>
          </w:p>
        </w:tc>
        <w:tc>
          <w:tcPr>
            <w:tcW w:w="1201" w:type="dxa"/>
            <w:tcBorders>
              <w:top w:val="nil"/>
              <w:left w:val="nil"/>
              <w:bottom w:val="nil"/>
              <w:right w:val="single" w:sz="8" w:space="0" w:color="auto"/>
            </w:tcBorders>
            <w:tcMar>
              <w:top w:w="0" w:type="dxa"/>
              <w:left w:w="108" w:type="dxa"/>
              <w:bottom w:w="0" w:type="dxa"/>
              <w:right w:w="108" w:type="dxa"/>
            </w:tcMar>
          </w:tcPr>
          <w:p w14:paraId="412AE097" w14:textId="77777777" w:rsidR="00E33CCA" w:rsidRDefault="00E33CCA">
            <w:pPr>
              <w:spacing w:line="252" w:lineRule="auto"/>
              <w:ind w:left="-90"/>
              <w:rPr>
                <w:rFonts w:ascii="Arial" w:hAnsi="Arial" w:cs="Arial"/>
                <w:sz w:val="18"/>
                <w:szCs w:val="18"/>
              </w:rPr>
            </w:pPr>
          </w:p>
        </w:tc>
      </w:tr>
      <w:tr w:rsidR="00E33CCA" w14:paraId="73C5EEF1" w14:textId="77777777" w:rsidTr="009C1687">
        <w:trPr>
          <w:cantSplit/>
        </w:trPr>
        <w:tc>
          <w:tcPr>
            <w:tcW w:w="1620" w:type="dxa"/>
            <w:tcBorders>
              <w:top w:val="nil"/>
              <w:left w:val="single" w:sz="8" w:space="0" w:color="auto"/>
              <w:bottom w:val="nil"/>
              <w:right w:val="single" w:sz="8" w:space="0" w:color="auto"/>
            </w:tcBorders>
            <w:tcMar>
              <w:top w:w="0" w:type="dxa"/>
              <w:left w:w="108" w:type="dxa"/>
              <w:bottom w:w="0" w:type="dxa"/>
              <w:right w:w="108" w:type="dxa"/>
            </w:tcMar>
          </w:tcPr>
          <w:p w14:paraId="2B2587E0" w14:textId="77777777" w:rsidR="00E33CCA" w:rsidRDefault="00E33CCA">
            <w:pPr>
              <w:spacing w:line="252" w:lineRule="auto"/>
              <w:ind w:left="-90"/>
              <w:rPr>
                <w:rFonts w:ascii="Arial" w:hAnsi="Arial" w:cs="Arial"/>
                <w:sz w:val="18"/>
                <w:szCs w:val="18"/>
              </w:rPr>
            </w:pPr>
          </w:p>
        </w:tc>
        <w:tc>
          <w:tcPr>
            <w:tcW w:w="2128" w:type="dxa"/>
            <w:tcBorders>
              <w:top w:val="nil"/>
              <w:left w:val="nil"/>
              <w:bottom w:val="nil"/>
              <w:right w:val="single" w:sz="8" w:space="0" w:color="auto"/>
            </w:tcBorders>
            <w:tcMar>
              <w:top w:w="0" w:type="dxa"/>
              <w:left w:w="108" w:type="dxa"/>
              <w:bottom w:w="0" w:type="dxa"/>
              <w:right w:w="108" w:type="dxa"/>
            </w:tcMar>
            <w:hideMark/>
          </w:tcPr>
          <w:p w14:paraId="59DA6488" w14:textId="77777777" w:rsidR="00E33CCA" w:rsidRDefault="00E33CCA" w:rsidP="009C1687">
            <w:pPr>
              <w:numPr>
                <w:ilvl w:val="0"/>
                <w:numId w:val="69"/>
              </w:numPr>
              <w:spacing w:line="252" w:lineRule="auto"/>
              <w:ind w:left="153" w:hanging="153"/>
              <w:rPr>
                <w:rFonts w:ascii="Arial" w:hAnsi="Arial" w:cs="Arial"/>
                <w:sz w:val="18"/>
                <w:szCs w:val="18"/>
              </w:rPr>
            </w:pPr>
            <w:r>
              <w:rPr>
                <w:rFonts w:ascii="Arial" w:hAnsi="Arial" w:cs="Arial"/>
                <w:sz w:val="18"/>
                <w:szCs w:val="18"/>
              </w:rPr>
              <w:t>Impact/trap damage to hands and feet.</w:t>
            </w:r>
          </w:p>
        </w:tc>
        <w:tc>
          <w:tcPr>
            <w:tcW w:w="2982" w:type="dxa"/>
            <w:tcBorders>
              <w:top w:val="nil"/>
              <w:left w:val="nil"/>
              <w:bottom w:val="nil"/>
              <w:right w:val="single" w:sz="8" w:space="0" w:color="auto"/>
            </w:tcBorders>
            <w:tcMar>
              <w:top w:w="0" w:type="dxa"/>
              <w:left w:w="108" w:type="dxa"/>
              <w:bottom w:w="0" w:type="dxa"/>
              <w:right w:w="108" w:type="dxa"/>
            </w:tcMar>
            <w:hideMark/>
          </w:tcPr>
          <w:p w14:paraId="2A4F8C2D" w14:textId="77777777" w:rsidR="00E33CCA" w:rsidRDefault="00E33CCA" w:rsidP="009C1687">
            <w:pPr>
              <w:numPr>
                <w:ilvl w:val="0"/>
                <w:numId w:val="70"/>
              </w:numPr>
              <w:spacing w:line="252" w:lineRule="auto"/>
              <w:ind w:left="0" w:firstLine="0"/>
              <w:rPr>
                <w:rFonts w:ascii="Arial" w:hAnsi="Arial" w:cs="Arial"/>
                <w:sz w:val="18"/>
                <w:szCs w:val="18"/>
              </w:rPr>
            </w:pPr>
            <w:r>
              <w:rPr>
                <w:rFonts w:ascii="Arial" w:hAnsi="Arial" w:cs="Arial"/>
                <w:sz w:val="18"/>
                <w:szCs w:val="18"/>
              </w:rPr>
              <w:t>PPE provided.</w:t>
            </w:r>
          </w:p>
        </w:tc>
        <w:tc>
          <w:tcPr>
            <w:tcW w:w="1134" w:type="dxa"/>
            <w:tcBorders>
              <w:top w:val="nil"/>
              <w:left w:val="nil"/>
              <w:bottom w:val="nil"/>
              <w:right w:val="single" w:sz="8" w:space="0" w:color="auto"/>
            </w:tcBorders>
            <w:tcMar>
              <w:top w:w="0" w:type="dxa"/>
              <w:left w:w="108" w:type="dxa"/>
              <w:bottom w:w="0" w:type="dxa"/>
              <w:right w:w="108" w:type="dxa"/>
            </w:tcMar>
          </w:tcPr>
          <w:p w14:paraId="48C15ADC" w14:textId="77777777" w:rsidR="00E33CCA" w:rsidRDefault="00E33CCA">
            <w:pPr>
              <w:spacing w:line="252" w:lineRule="auto"/>
              <w:ind w:left="-90"/>
              <w:rPr>
                <w:rFonts w:ascii="Arial" w:hAnsi="Arial" w:cs="Arial"/>
                <w:sz w:val="18"/>
                <w:szCs w:val="18"/>
              </w:rPr>
            </w:pPr>
          </w:p>
        </w:tc>
        <w:tc>
          <w:tcPr>
            <w:tcW w:w="567" w:type="dxa"/>
            <w:tcBorders>
              <w:top w:val="nil"/>
              <w:left w:val="nil"/>
              <w:bottom w:val="nil"/>
              <w:right w:val="single" w:sz="8" w:space="0" w:color="auto"/>
            </w:tcBorders>
            <w:tcMar>
              <w:top w:w="0" w:type="dxa"/>
              <w:left w:w="108" w:type="dxa"/>
              <w:bottom w:w="0" w:type="dxa"/>
              <w:right w:w="108" w:type="dxa"/>
            </w:tcMar>
          </w:tcPr>
          <w:p w14:paraId="3CC792D2" w14:textId="77777777" w:rsidR="00E33CCA" w:rsidRDefault="00E33CCA">
            <w:pPr>
              <w:spacing w:line="252" w:lineRule="auto"/>
              <w:ind w:left="-90"/>
              <w:jc w:val="center"/>
              <w:rPr>
                <w:rFonts w:ascii="Arial" w:hAnsi="Arial" w:cs="Arial"/>
                <w:sz w:val="18"/>
                <w:szCs w:val="18"/>
              </w:rPr>
            </w:pPr>
          </w:p>
        </w:tc>
        <w:tc>
          <w:tcPr>
            <w:tcW w:w="567" w:type="dxa"/>
            <w:tcBorders>
              <w:top w:val="nil"/>
              <w:left w:val="nil"/>
              <w:bottom w:val="nil"/>
              <w:right w:val="single" w:sz="8" w:space="0" w:color="auto"/>
            </w:tcBorders>
            <w:tcMar>
              <w:top w:w="0" w:type="dxa"/>
              <w:left w:w="108" w:type="dxa"/>
              <w:bottom w:w="0" w:type="dxa"/>
              <w:right w:w="108" w:type="dxa"/>
            </w:tcMar>
          </w:tcPr>
          <w:p w14:paraId="4F586784" w14:textId="77777777" w:rsidR="00E33CCA" w:rsidRDefault="00E33CCA">
            <w:pPr>
              <w:spacing w:line="252" w:lineRule="auto"/>
              <w:ind w:left="-90"/>
              <w:jc w:val="center"/>
              <w:rPr>
                <w:rFonts w:ascii="Arial" w:hAnsi="Arial" w:cs="Arial"/>
                <w:sz w:val="18"/>
                <w:szCs w:val="18"/>
              </w:rPr>
            </w:pPr>
          </w:p>
        </w:tc>
        <w:tc>
          <w:tcPr>
            <w:tcW w:w="708" w:type="dxa"/>
            <w:tcBorders>
              <w:top w:val="nil"/>
              <w:left w:val="nil"/>
              <w:bottom w:val="nil"/>
              <w:right w:val="single" w:sz="8" w:space="0" w:color="auto"/>
            </w:tcBorders>
            <w:tcMar>
              <w:top w:w="0" w:type="dxa"/>
              <w:left w:w="108" w:type="dxa"/>
              <w:bottom w:w="0" w:type="dxa"/>
              <w:right w:w="108" w:type="dxa"/>
            </w:tcMar>
          </w:tcPr>
          <w:p w14:paraId="0D881C02" w14:textId="77777777" w:rsidR="00E33CCA" w:rsidRDefault="00E33CCA">
            <w:pPr>
              <w:spacing w:line="252" w:lineRule="auto"/>
              <w:ind w:left="-90"/>
              <w:jc w:val="center"/>
              <w:rPr>
                <w:rFonts w:ascii="Arial" w:hAnsi="Arial" w:cs="Arial"/>
                <w:sz w:val="18"/>
                <w:szCs w:val="18"/>
              </w:rPr>
            </w:pPr>
          </w:p>
        </w:tc>
        <w:tc>
          <w:tcPr>
            <w:tcW w:w="3232" w:type="dxa"/>
            <w:tcBorders>
              <w:top w:val="nil"/>
              <w:left w:val="nil"/>
              <w:bottom w:val="nil"/>
              <w:right w:val="single" w:sz="8" w:space="0" w:color="auto"/>
            </w:tcBorders>
            <w:tcMar>
              <w:top w:w="0" w:type="dxa"/>
              <w:left w:w="108" w:type="dxa"/>
              <w:bottom w:w="0" w:type="dxa"/>
              <w:right w:w="108" w:type="dxa"/>
            </w:tcMar>
          </w:tcPr>
          <w:p w14:paraId="39A71F2A" w14:textId="77777777" w:rsidR="00E33CCA" w:rsidRDefault="00E33CCA">
            <w:pPr>
              <w:spacing w:line="252" w:lineRule="auto"/>
              <w:ind w:left="-90"/>
              <w:rPr>
                <w:rFonts w:ascii="Arial" w:hAnsi="Arial" w:cs="Arial"/>
                <w:sz w:val="18"/>
                <w:szCs w:val="18"/>
              </w:rPr>
            </w:pPr>
          </w:p>
        </w:tc>
        <w:tc>
          <w:tcPr>
            <w:tcW w:w="850" w:type="dxa"/>
            <w:tcBorders>
              <w:top w:val="nil"/>
              <w:left w:val="nil"/>
              <w:bottom w:val="nil"/>
              <w:right w:val="single" w:sz="8" w:space="0" w:color="auto"/>
            </w:tcBorders>
            <w:tcMar>
              <w:top w:w="0" w:type="dxa"/>
              <w:left w:w="108" w:type="dxa"/>
              <w:bottom w:w="0" w:type="dxa"/>
              <w:right w:w="108" w:type="dxa"/>
            </w:tcMar>
          </w:tcPr>
          <w:p w14:paraId="5B636F10" w14:textId="77777777" w:rsidR="00E33CCA" w:rsidRDefault="00E33CCA">
            <w:pPr>
              <w:spacing w:line="252" w:lineRule="auto"/>
              <w:ind w:left="-90"/>
              <w:rPr>
                <w:rFonts w:ascii="Arial" w:hAnsi="Arial" w:cs="Arial"/>
                <w:sz w:val="18"/>
                <w:szCs w:val="18"/>
              </w:rPr>
            </w:pPr>
          </w:p>
        </w:tc>
        <w:tc>
          <w:tcPr>
            <w:tcW w:w="851" w:type="dxa"/>
            <w:tcBorders>
              <w:top w:val="nil"/>
              <w:left w:val="nil"/>
              <w:bottom w:val="nil"/>
              <w:right w:val="single" w:sz="8" w:space="0" w:color="auto"/>
            </w:tcBorders>
            <w:tcMar>
              <w:top w:w="0" w:type="dxa"/>
              <w:left w:w="108" w:type="dxa"/>
              <w:bottom w:w="0" w:type="dxa"/>
              <w:right w:w="108" w:type="dxa"/>
            </w:tcMar>
          </w:tcPr>
          <w:p w14:paraId="10A8ACBB" w14:textId="77777777" w:rsidR="00E33CCA" w:rsidRDefault="00E33CCA">
            <w:pPr>
              <w:spacing w:line="252" w:lineRule="auto"/>
              <w:ind w:left="-90"/>
              <w:rPr>
                <w:rFonts w:ascii="Arial" w:hAnsi="Arial" w:cs="Arial"/>
                <w:sz w:val="18"/>
                <w:szCs w:val="18"/>
              </w:rPr>
            </w:pPr>
          </w:p>
        </w:tc>
        <w:tc>
          <w:tcPr>
            <w:tcW w:w="1201" w:type="dxa"/>
            <w:tcBorders>
              <w:top w:val="nil"/>
              <w:left w:val="nil"/>
              <w:bottom w:val="nil"/>
              <w:right w:val="single" w:sz="8" w:space="0" w:color="auto"/>
            </w:tcBorders>
            <w:tcMar>
              <w:top w:w="0" w:type="dxa"/>
              <w:left w:w="108" w:type="dxa"/>
              <w:bottom w:w="0" w:type="dxa"/>
              <w:right w:w="108" w:type="dxa"/>
            </w:tcMar>
          </w:tcPr>
          <w:p w14:paraId="31F73556" w14:textId="77777777" w:rsidR="00E33CCA" w:rsidRDefault="00E33CCA">
            <w:pPr>
              <w:spacing w:line="252" w:lineRule="auto"/>
              <w:ind w:left="-90"/>
              <w:rPr>
                <w:rFonts w:ascii="Arial" w:hAnsi="Arial" w:cs="Arial"/>
                <w:sz w:val="18"/>
                <w:szCs w:val="18"/>
              </w:rPr>
            </w:pPr>
          </w:p>
        </w:tc>
      </w:tr>
      <w:tr w:rsidR="00E33CCA" w14:paraId="3E50C450" w14:textId="77777777" w:rsidTr="009C1687">
        <w:trPr>
          <w:cantSplit/>
        </w:trPr>
        <w:tc>
          <w:tcPr>
            <w:tcW w:w="1620" w:type="dxa"/>
            <w:tcBorders>
              <w:top w:val="nil"/>
              <w:left w:val="single" w:sz="8" w:space="0" w:color="auto"/>
              <w:bottom w:val="nil"/>
              <w:right w:val="single" w:sz="8" w:space="0" w:color="auto"/>
            </w:tcBorders>
            <w:tcMar>
              <w:top w:w="0" w:type="dxa"/>
              <w:left w:w="108" w:type="dxa"/>
              <w:bottom w:w="0" w:type="dxa"/>
              <w:right w:w="108" w:type="dxa"/>
            </w:tcMar>
          </w:tcPr>
          <w:p w14:paraId="0B6C976E" w14:textId="77777777" w:rsidR="00E33CCA" w:rsidRDefault="00E33CCA">
            <w:pPr>
              <w:spacing w:line="252" w:lineRule="auto"/>
              <w:ind w:left="-90"/>
              <w:rPr>
                <w:rFonts w:ascii="Arial" w:hAnsi="Arial" w:cs="Arial"/>
                <w:sz w:val="18"/>
                <w:szCs w:val="18"/>
              </w:rPr>
            </w:pPr>
          </w:p>
        </w:tc>
        <w:tc>
          <w:tcPr>
            <w:tcW w:w="2128" w:type="dxa"/>
            <w:tcBorders>
              <w:top w:val="nil"/>
              <w:left w:val="nil"/>
              <w:bottom w:val="nil"/>
              <w:right w:val="single" w:sz="8" w:space="0" w:color="auto"/>
            </w:tcBorders>
            <w:tcMar>
              <w:top w:w="0" w:type="dxa"/>
              <w:left w:w="108" w:type="dxa"/>
              <w:bottom w:w="0" w:type="dxa"/>
              <w:right w:w="108" w:type="dxa"/>
            </w:tcMar>
          </w:tcPr>
          <w:p w14:paraId="5FF9FE72" w14:textId="77777777" w:rsidR="00E33CCA" w:rsidRDefault="00E33CCA">
            <w:pPr>
              <w:spacing w:line="252" w:lineRule="auto"/>
              <w:ind w:left="-90"/>
              <w:rPr>
                <w:rFonts w:ascii="Arial" w:hAnsi="Arial" w:cs="Arial"/>
                <w:sz w:val="18"/>
                <w:szCs w:val="18"/>
              </w:rPr>
            </w:pPr>
          </w:p>
        </w:tc>
        <w:tc>
          <w:tcPr>
            <w:tcW w:w="2982" w:type="dxa"/>
            <w:tcBorders>
              <w:top w:val="nil"/>
              <w:left w:val="nil"/>
              <w:bottom w:val="nil"/>
              <w:right w:val="single" w:sz="8" w:space="0" w:color="auto"/>
            </w:tcBorders>
            <w:tcMar>
              <w:top w:w="0" w:type="dxa"/>
              <w:left w:w="108" w:type="dxa"/>
              <w:bottom w:w="0" w:type="dxa"/>
              <w:right w:w="108" w:type="dxa"/>
            </w:tcMar>
          </w:tcPr>
          <w:p w14:paraId="14A3510E" w14:textId="77777777" w:rsidR="00E33CCA" w:rsidRDefault="00E33CCA">
            <w:pPr>
              <w:spacing w:line="252" w:lineRule="auto"/>
              <w:ind w:left="-90"/>
              <w:rPr>
                <w:rFonts w:ascii="Arial" w:hAnsi="Arial" w:cs="Arial"/>
                <w:sz w:val="18"/>
                <w:szCs w:val="18"/>
              </w:rPr>
            </w:pPr>
          </w:p>
        </w:tc>
        <w:tc>
          <w:tcPr>
            <w:tcW w:w="1134" w:type="dxa"/>
            <w:tcBorders>
              <w:top w:val="nil"/>
              <w:left w:val="nil"/>
              <w:bottom w:val="nil"/>
              <w:right w:val="single" w:sz="8" w:space="0" w:color="auto"/>
            </w:tcBorders>
            <w:tcMar>
              <w:top w:w="0" w:type="dxa"/>
              <w:left w:w="108" w:type="dxa"/>
              <w:bottom w:w="0" w:type="dxa"/>
              <w:right w:w="108" w:type="dxa"/>
            </w:tcMar>
          </w:tcPr>
          <w:p w14:paraId="5869404E" w14:textId="77777777" w:rsidR="00E33CCA" w:rsidRDefault="00E33CCA">
            <w:pPr>
              <w:spacing w:line="252" w:lineRule="auto"/>
              <w:ind w:left="-90"/>
              <w:rPr>
                <w:rFonts w:ascii="Arial" w:hAnsi="Arial" w:cs="Arial"/>
                <w:sz w:val="18"/>
                <w:szCs w:val="18"/>
              </w:rPr>
            </w:pPr>
          </w:p>
        </w:tc>
        <w:tc>
          <w:tcPr>
            <w:tcW w:w="567" w:type="dxa"/>
            <w:tcBorders>
              <w:top w:val="nil"/>
              <w:left w:val="nil"/>
              <w:bottom w:val="nil"/>
              <w:right w:val="single" w:sz="8" w:space="0" w:color="auto"/>
            </w:tcBorders>
            <w:tcMar>
              <w:top w:w="0" w:type="dxa"/>
              <w:left w:w="108" w:type="dxa"/>
              <w:bottom w:w="0" w:type="dxa"/>
              <w:right w:w="108" w:type="dxa"/>
            </w:tcMar>
          </w:tcPr>
          <w:p w14:paraId="58D4CF58" w14:textId="77777777" w:rsidR="00E33CCA" w:rsidRDefault="00E33CCA">
            <w:pPr>
              <w:spacing w:line="252" w:lineRule="auto"/>
              <w:ind w:left="-90"/>
              <w:jc w:val="center"/>
              <w:rPr>
                <w:rFonts w:ascii="Arial" w:hAnsi="Arial" w:cs="Arial"/>
                <w:sz w:val="18"/>
                <w:szCs w:val="18"/>
              </w:rPr>
            </w:pPr>
          </w:p>
        </w:tc>
        <w:tc>
          <w:tcPr>
            <w:tcW w:w="567" w:type="dxa"/>
            <w:tcBorders>
              <w:top w:val="nil"/>
              <w:left w:val="nil"/>
              <w:bottom w:val="nil"/>
              <w:right w:val="single" w:sz="8" w:space="0" w:color="auto"/>
            </w:tcBorders>
            <w:tcMar>
              <w:top w:w="0" w:type="dxa"/>
              <w:left w:w="108" w:type="dxa"/>
              <w:bottom w:w="0" w:type="dxa"/>
              <w:right w:w="108" w:type="dxa"/>
            </w:tcMar>
          </w:tcPr>
          <w:p w14:paraId="77234918" w14:textId="77777777" w:rsidR="00E33CCA" w:rsidRDefault="00E33CCA">
            <w:pPr>
              <w:spacing w:line="252" w:lineRule="auto"/>
              <w:ind w:left="-90"/>
              <w:jc w:val="center"/>
              <w:rPr>
                <w:rFonts w:ascii="Arial" w:hAnsi="Arial" w:cs="Arial"/>
                <w:sz w:val="18"/>
                <w:szCs w:val="18"/>
              </w:rPr>
            </w:pPr>
          </w:p>
        </w:tc>
        <w:tc>
          <w:tcPr>
            <w:tcW w:w="708" w:type="dxa"/>
            <w:tcBorders>
              <w:top w:val="nil"/>
              <w:left w:val="nil"/>
              <w:bottom w:val="nil"/>
              <w:right w:val="single" w:sz="8" w:space="0" w:color="auto"/>
            </w:tcBorders>
            <w:tcMar>
              <w:top w:w="0" w:type="dxa"/>
              <w:left w:w="108" w:type="dxa"/>
              <w:bottom w:w="0" w:type="dxa"/>
              <w:right w:w="108" w:type="dxa"/>
            </w:tcMar>
          </w:tcPr>
          <w:p w14:paraId="1FB80DAA" w14:textId="77777777" w:rsidR="00E33CCA" w:rsidRDefault="00E33CCA">
            <w:pPr>
              <w:spacing w:line="252" w:lineRule="auto"/>
              <w:ind w:left="-90"/>
              <w:jc w:val="center"/>
              <w:rPr>
                <w:rFonts w:ascii="Arial" w:hAnsi="Arial" w:cs="Arial"/>
                <w:sz w:val="18"/>
                <w:szCs w:val="18"/>
              </w:rPr>
            </w:pPr>
          </w:p>
        </w:tc>
        <w:tc>
          <w:tcPr>
            <w:tcW w:w="3232" w:type="dxa"/>
            <w:tcBorders>
              <w:top w:val="nil"/>
              <w:left w:val="nil"/>
              <w:bottom w:val="nil"/>
              <w:right w:val="single" w:sz="8" w:space="0" w:color="auto"/>
            </w:tcBorders>
            <w:tcMar>
              <w:top w:w="0" w:type="dxa"/>
              <w:left w:w="108" w:type="dxa"/>
              <w:bottom w:w="0" w:type="dxa"/>
              <w:right w:w="108" w:type="dxa"/>
            </w:tcMar>
          </w:tcPr>
          <w:p w14:paraId="72F0F49E" w14:textId="77777777" w:rsidR="00E33CCA" w:rsidRDefault="00E33CCA">
            <w:pPr>
              <w:spacing w:line="252" w:lineRule="auto"/>
              <w:ind w:left="-90"/>
              <w:rPr>
                <w:rFonts w:ascii="Arial" w:hAnsi="Arial" w:cs="Arial"/>
                <w:sz w:val="18"/>
                <w:szCs w:val="18"/>
              </w:rPr>
            </w:pPr>
          </w:p>
        </w:tc>
        <w:tc>
          <w:tcPr>
            <w:tcW w:w="850" w:type="dxa"/>
            <w:tcBorders>
              <w:top w:val="nil"/>
              <w:left w:val="nil"/>
              <w:bottom w:val="nil"/>
              <w:right w:val="single" w:sz="8" w:space="0" w:color="auto"/>
            </w:tcBorders>
            <w:tcMar>
              <w:top w:w="0" w:type="dxa"/>
              <w:left w:w="108" w:type="dxa"/>
              <w:bottom w:w="0" w:type="dxa"/>
              <w:right w:w="108" w:type="dxa"/>
            </w:tcMar>
          </w:tcPr>
          <w:p w14:paraId="20E544A4" w14:textId="77777777" w:rsidR="00E33CCA" w:rsidRDefault="00E33CCA">
            <w:pPr>
              <w:spacing w:line="252" w:lineRule="auto"/>
              <w:ind w:left="-90"/>
              <w:rPr>
                <w:rFonts w:ascii="Arial" w:hAnsi="Arial" w:cs="Arial"/>
                <w:sz w:val="18"/>
                <w:szCs w:val="18"/>
              </w:rPr>
            </w:pPr>
          </w:p>
        </w:tc>
        <w:tc>
          <w:tcPr>
            <w:tcW w:w="851" w:type="dxa"/>
            <w:tcBorders>
              <w:top w:val="nil"/>
              <w:left w:val="nil"/>
              <w:bottom w:val="nil"/>
              <w:right w:val="single" w:sz="8" w:space="0" w:color="auto"/>
            </w:tcBorders>
            <w:tcMar>
              <w:top w:w="0" w:type="dxa"/>
              <w:left w:w="108" w:type="dxa"/>
              <w:bottom w:w="0" w:type="dxa"/>
              <w:right w:w="108" w:type="dxa"/>
            </w:tcMar>
          </w:tcPr>
          <w:p w14:paraId="16870925" w14:textId="77777777" w:rsidR="00E33CCA" w:rsidRDefault="00E33CCA">
            <w:pPr>
              <w:spacing w:line="252" w:lineRule="auto"/>
              <w:ind w:left="-90"/>
              <w:rPr>
                <w:rFonts w:ascii="Arial" w:hAnsi="Arial" w:cs="Arial"/>
                <w:sz w:val="18"/>
                <w:szCs w:val="18"/>
              </w:rPr>
            </w:pPr>
          </w:p>
        </w:tc>
        <w:tc>
          <w:tcPr>
            <w:tcW w:w="1201" w:type="dxa"/>
            <w:tcBorders>
              <w:top w:val="nil"/>
              <w:left w:val="nil"/>
              <w:bottom w:val="nil"/>
              <w:right w:val="single" w:sz="8" w:space="0" w:color="auto"/>
            </w:tcBorders>
            <w:tcMar>
              <w:top w:w="0" w:type="dxa"/>
              <w:left w:w="108" w:type="dxa"/>
              <w:bottom w:w="0" w:type="dxa"/>
              <w:right w:w="108" w:type="dxa"/>
            </w:tcMar>
          </w:tcPr>
          <w:p w14:paraId="55768172" w14:textId="77777777" w:rsidR="00E33CCA" w:rsidRDefault="00E33CCA">
            <w:pPr>
              <w:spacing w:line="252" w:lineRule="auto"/>
              <w:ind w:left="-90"/>
              <w:rPr>
                <w:rFonts w:ascii="Arial" w:hAnsi="Arial" w:cs="Arial"/>
                <w:sz w:val="18"/>
                <w:szCs w:val="18"/>
              </w:rPr>
            </w:pPr>
          </w:p>
        </w:tc>
      </w:tr>
      <w:tr w:rsidR="00E33CCA" w14:paraId="44E07588" w14:textId="77777777" w:rsidTr="009C1687">
        <w:trPr>
          <w:cantSplit/>
        </w:trPr>
        <w:tc>
          <w:tcPr>
            <w:tcW w:w="1620" w:type="dxa"/>
            <w:tcBorders>
              <w:top w:val="nil"/>
              <w:left w:val="single" w:sz="8" w:space="0" w:color="auto"/>
              <w:bottom w:val="nil"/>
              <w:right w:val="single" w:sz="8" w:space="0" w:color="auto"/>
            </w:tcBorders>
            <w:tcMar>
              <w:top w:w="0" w:type="dxa"/>
              <w:left w:w="108" w:type="dxa"/>
              <w:bottom w:w="0" w:type="dxa"/>
              <w:right w:w="108" w:type="dxa"/>
            </w:tcMar>
            <w:hideMark/>
          </w:tcPr>
          <w:p w14:paraId="3B87F8FF" w14:textId="77777777" w:rsidR="00E33CCA" w:rsidRDefault="00E33CCA">
            <w:pPr>
              <w:spacing w:line="252" w:lineRule="auto"/>
              <w:ind w:left="-90"/>
              <w:rPr>
                <w:rFonts w:ascii="Arial" w:hAnsi="Arial" w:cs="Arial"/>
                <w:sz w:val="18"/>
                <w:szCs w:val="18"/>
              </w:rPr>
            </w:pPr>
            <w:r>
              <w:rPr>
                <w:rFonts w:ascii="Arial" w:hAnsi="Arial" w:cs="Arial"/>
                <w:sz w:val="18"/>
                <w:szCs w:val="18"/>
              </w:rPr>
              <w:t>Work in public areas</w:t>
            </w:r>
          </w:p>
        </w:tc>
        <w:tc>
          <w:tcPr>
            <w:tcW w:w="2128" w:type="dxa"/>
            <w:tcBorders>
              <w:top w:val="nil"/>
              <w:left w:val="nil"/>
              <w:bottom w:val="nil"/>
              <w:right w:val="single" w:sz="8" w:space="0" w:color="auto"/>
            </w:tcBorders>
            <w:tcMar>
              <w:top w:w="0" w:type="dxa"/>
              <w:left w:w="108" w:type="dxa"/>
              <w:bottom w:w="0" w:type="dxa"/>
              <w:right w:w="108" w:type="dxa"/>
            </w:tcMar>
            <w:hideMark/>
          </w:tcPr>
          <w:p w14:paraId="6A68107F" w14:textId="77777777" w:rsidR="00E33CCA" w:rsidRDefault="00E33CCA" w:rsidP="009C1687">
            <w:pPr>
              <w:numPr>
                <w:ilvl w:val="0"/>
                <w:numId w:val="71"/>
              </w:numPr>
              <w:spacing w:line="252" w:lineRule="auto"/>
              <w:ind w:left="153" w:hanging="153"/>
              <w:rPr>
                <w:rFonts w:ascii="Arial" w:hAnsi="Arial" w:cs="Arial"/>
                <w:sz w:val="18"/>
                <w:szCs w:val="18"/>
              </w:rPr>
            </w:pPr>
            <w:r>
              <w:rPr>
                <w:rFonts w:ascii="Arial" w:hAnsi="Arial" w:cs="Arial"/>
                <w:sz w:val="18"/>
                <w:szCs w:val="18"/>
              </w:rPr>
              <w:t>Uncontrolled public access leading to slips, trips or falls.</w:t>
            </w:r>
          </w:p>
        </w:tc>
        <w:tc>
          <w:tcPr>
            <w:tcW w:w="2982" w:type="dxa"/>
            <w:tcBorders>
              <w:top w:val="nil"/>
              <w:left w:val="nil"/>
              <w:bottom w:val="nil"/>
              <w:right w:val="single" w:sz="8" w:space="0" w:color="auto"/>
            </w:tcBorders>
            <w:tcMar>
              <w:top w:w="0" w:type="dxa"/>
              <w:left w:w="108" w:type="dxa"/>
              <w:bottom w:w="0" w:type="dxa"/>
              <w:right w:w="108" w:type="dxa"/>
            </w:tcMar>
            <w:hideMark/>
          </w:tcPr>
          <w:p w14:paraId="354DCB61" w14:textId="77777777" w:rsidR="00E33CCA" w:rsidRDefault="00E33CCA" w:rsidP="009C1687">
            <w:pPr>
              <w:numPr>
                <w:ilvl w:val="0"/>
                <w:numId w:val="72"/>
              </w:numPr>
              <w:spacing w:line="252" w:lineRule="auto"/>
              <w:ind w:left="183" w:hanging="183"/>
              <w:rPr>
                <w:rFonts w:ascii="Arial" w:hAnsi="Arial" w:cs="Arial"/>
                <w:sz w:val="18"/>
                <w:szCs w:val="18"/>
              </w:rPr>
            </w:pPr>
            <w:r>
              <w:rPr>
                <w:rFonts w:ascii="Arial" w:hAnsi="Arial" w:cs="Arial"/>
                <w:sz w:val="18"/>
                <w:szCs w:val="18"/>
              </w:rPr>
              <w:t>Set up signs and barriers.</w:t>
            </w:r>
          </w:p>
          <w:p w14:paraId="048009A8" w14:textId="77777777" w:rsidR="00E33CCA" w:rsidRDefault="00E33CCA" w:rsidP="009C1687">
            <w:pPr>
              <w:numPr>
                <w:ilvl w:val="0"/>
                <w:numId w:val="72"/>
              </w:numPr>
              <w:spacing w:line="252" w:lineRule="auto"/>
              <w:ind w:left="183" w:hanging="183"/>
              <w:rPr>
                <w:rFonts w:ascii="Arial" w:hAnsi="Arial" w:cs="Arial"/>
                <w:sz w:val="18"/>
                <w:szCs w:val="18"/>
              </w:rPr>
            </w:pPr>
            <w:r>
              <w:rPr>
                <w:rFonts w:ascii="Arial" w:hAnsi="Arial" w:cs="Arial"/>
                <w:sz w:val="18"/>
                <w:szCs w:val="18"/>
              </w:rPr>
              <w:t>Stop work should public get too close.</w:t>
            </w:r>
          </w:p>
        </w:tc>
        <w:tc>
          <w:tcPr>
            <w:tcW w:w="1134" w:type="dxa"/>
            <w:tcBorders>
              <w:top w:val="nil"/>
              <w:left w:val="nil"/>
              <w:bottom w:val="nil"/>
              <w:right w:val="single" w:sz="8" w:space="0" w:color="auto"/>
            </w:tcBorders>
            <w:tcMar>
              <w:top w:w="0" w:type="dxa"/>
              <w:left w:w="108" w:type="dxa"/>
              <w:bottom w:w="0" w:type="dxa"/>
              <w:right w:w="108" w:type="dxa"/>
            </w:tcMar>
            <w:hideMark/>
          </w:tcPr>
          <w:p w14:paraId="3EFF1519" w14:textId="77777777" w:rsidR="00E33CCA" w:rsidRDefault="00E33CCA">
            <w:pPr>
              <w:spacing w:line="252" w:lineRule="auto"/>
              <w:ind w:left="-90"/>
              <w:rPr>
                <w:rFonts w:ascii="Arial" w:hAnsi="Arial" w:cs="Arial"/>
                <w:sz w:val="18"/>
                <w:szCs w:val="18"/>
              </w:rPr>
            </w:pPr>
            <w:r>
              <w:rPr>
                <w:rFonts w:ascii="Arial" w:hAnsi="Arial" w:cs="Arial"/>
                <w:sz w:val="18"/>
                <w:szCs w:val="18"/>
              </w:rPr>
              <w:t>Public</w:t>
            </w:r>
          </w:p>
        </w:tc>
        <w:tc>
          <w:tcPr>
            <w:tcW w:w="567" w:type="dxa"/>
            <w:tcBorders>
              <w:top w:val="nil"/>
              <w:left w:val="nil"/>
              <w:bottom w:val="nil"/>
              <w:right w:val="single" w:sz="8" w:space="0" w:color="auto"/>
            </w:tcBorders>
            <w:tcMar>
              <w:top w:w="0" w:type="dxa"/>
              <w:left w:w="108" w:type="dxa"/>
              <w:bottom w:w="0" w:type="dxa"/>
              <w:right w:w="108" w:type="dxa"/>
            </w:tcMar>
            <w:hideMark/>
          </w:tcPr>
          <w:p w14:paraId="5AD93A38" w14:textId="77777777" w:rsidR="00E33CCA" w:rsidRDefault="00E33CCA">
            <w:pPr>
              <w:spacing w:line="252" w:lineRule="auto"/>
              <w:ind w:left="-90"/>
              <w:jc w:val="center"/>
              <w:rPr>
                <w:rFonts w:ascii="Arial" w:hAnsi="Arial" w:cs="Arial"/>
                <w:sz w:val="18"/>
                <w:szCs w:val="18"/>
              </w:rPr>
            </w:pPr>
            <w:r>
              <w:rPr>
                <w:rFonts w:ascii="Arial" w:hAnsi="Arial" w:cs="Arial"/>
                <w:sz w:val="18"/>
                <w:szCs w:val="18"/>
              </w:rPr>
              <w:t>1</w:t>
            </w:r>
          </w:p>
        </w:tc>
        <w:tc>
          <w:tcPr>
            <w:tcW w:w="567" w:type="dxa"/>
            <w:tcBorders>
              <w:top w:val="nil"/>
              <w:left w:val="nil"/>
              <w:bottom w:val="nil"/>
              <w:right w:val="single" w:sz="8" w:space="0" w:color="auto"/>
            </w:tcBorders>
            <w:tcMar>
              <w:top w:w="0" w:type="dxa"/>
              <w:left w:w="108" w:type="dxa"/>
              <w:bottom w:w="0" w:type="dxa"/>
              <w:right w:w="108" w:type="dxa"/>
            </w:tcMar>
            <w:hideMark/>
          </w:tcPr>
          <w:p w14:paraId="5A9B63E3" w14:textId="77777777" w:rsidR="00E33CCA" w:rsidRDefault="00E33CCA">
            <w:pPr>
              <w:spacing w:line="252" w:lineRule="auto"/>
              <w:ind w:left="-90"/>
              <w:jc w:val="center"/>
              <w:rPr>
                <w:rFonts w:ascii="Arial" w:hAnsi="Arial" w:cs="Arial"/>
                <w:sz w:val="18"/>
                <w:szCs w:val="18"/>
              </w:rPr>
            </w:pPr>
            <w:r>
              <w:rPr>
                <w:rFonts w:ascii="Arial" w:hAnsi="Arial" w:cs="Arial"/>
                <w:sz w:val="18"/>
                <w:szCs w:val="18"/>
              </w:rPr>
              <w:t>2</w:t>
            </w:r>
          </w:p>
        </w:tc>
        <w:tc>
          <w:tcPr>
            <w:tcW w:w="708" w:type="dxa"/>
            <w:tcBorders>
              <w:top w:val="nil"/>
              <w:left w:val="nil"/>
              <w:bottom w:val="nil"/>
              <w:right w:val="single" w:sz="8" w:space="0" w:color="auto"/>
            </w:tcBorders>
            <w:tcMar>
              <w:top w:w="0" w:type="dxa"/>
              <w:left w:w="108" w:type="dxa"/>
              <w:bottom w:w="0" w:type="dxa"/>
              <w:right w:w="108" w:type="dxa"/>
            </w:tcMar>
            <w:hideMark/>
          </w:tcPr>
          <w:p w14:paraId="1653EABC" w14:textId="77777777" w:rsidR="00E33CCA" w:rsidRDefault="00E33CCA">
            <w:pPr>
              <w:spacing w:line="252" w:lineRule="auto"/>
              <w:ind w:left="-90"/>
              <w:jc w:val="center"/>
              <w:rPr>
                <w:rFonts w:ascii="Arial" w:hAnsi="Arial" w:cs="Arial"/>
                <w:sz w:val="18"/>
                <w:szCs w:val="18"/>
              </w:rPr>
            </w:pPr>
            <w:r>
              <w:rPr>
                <w:rFonts w:ascii="Arial" w:hAnsi="Arial" w:cs="Arial"/>
                <w:sz w:val="18"/>
                <w:szCs w:val="18"/>
              </w:rPr>
              <w:t>2</w:t>
            </w:r>
          </w:p>
        </w:tc>
        <w:tc>
          <w:tcPr>
            <w:tcW w:w="3232" w:type="dxa"/>
            <w:tcBorders>
              <w:top w:val="nil"/>
              <w:left w:val="nil"/>
              <w:bottom w:val="nil"/>
              <w:right w:val="single" w:sz="8" w:space="0" w:color="auto"/>
            </w:tcBorders>
            <w:tcMar>
              <w:top w:w="0" w:type="dxa"/>
              <w:left w:w="108" w:type="dxa"/>
              <w:bottom w:w="0" w:type="dxa"/>
              <w:right w:w="108" w:type="dxa"/>
            </w:tcMar>
          </w:tcPr>
          <w:p w14:paraId="2C60FE06" w14:textId="77777777" w:rsidR="00E33CCA" w:rsidRDefault="00E33CCA">
            <w:pPr>
              <w:spacing w:line="252" w:lineRule="auto"/>
              <w:ind w:left="-90"/>
              <w:rPr>
                <w:rFonts w:ascii="Arial" w:hAnsi="Arial" w:cs="Arial"/>
                <w:sz w:val="18"/>
                <w:szCs w:val="18"/>
              </w:rPr>
            </w:pPr>
          </w:p>
        </w:tc>
        <w:tc>
          <w:tcPr>
            <w:tcW w:w="850" w:type="dxa"/>
            <w:tcBorders>
              <w:top w:val="nil"/>
              <w:left w:val="nil"/>
              <w:bottom w:val="nil"/>
              <w:right w:val="single" w:sz="8" w:space="0" w:color="auto"/>
            </w:tcBorders>
            <w:tcMar>
              <w:top w:w="0" w:type="dxa"/>
              <w:left w:w="108" w:type="dxa"/>
              <w:bottom w:w="0" w:type="dxa"/>
              <w:right w:w="108" w:type="dxa"/>
            </w:tcMar>
          </w:tcPr>
          <w:p w14:paraId="1FFDE9D9" w14:textId="77777777" w:rsidR="00E33CCA" w:rsidRDefault="00E33CCA">
            <w:pPr>
              <w:spacing w:line="252" w:lineRule="auto"/>
              <w:ind w:left="-90"/>
              <w:rPr>
                <w:rFonts w:ascii="Arial" w:hAnsi="Arial" w:cs="Arial"/>
                <w:sz w:val="18"/>
                <w:szCs w:val="18"/>
              </w:rPr>
            </w:pPr>
          </w:p>
        </w:tc>
        <w:tc>
          <w:tcPr>
            <w:tcW w:w="851" w:type="dxa"/>
            <w:tcBorders>
              <w:top w:val="nil"/>
              <w:left w:val="nil"/>
              <w:bottom w:val="nil"/>
              <w:right w:val="single" w:sz="8" w:space="0" w:color="auto"/>
            </w:tcBorders>
            <w:tcMar>
              <w:top w:w="0" w:type="dxa"/>
              <w:left w:w="108" w:type="dxa"/>
              <w:bottom w:w="0" w:type="dxa"/>
              <w:right w:w="108" w:type="dxa"/>
            </w:tcMar>
          </w:tcPr>
          <w:p w14:paraId="6B00F01D" w14:textId="77777777" w:rsidR="00E33CCA" w:rsidRDefault="00E33CCA">
            <w:pPr>
              <w:spacing w:line="252" w:lineRule="auto"/>
              <w:ind w:left="-90"/>
              <w:rPr>
                <w:rFonts w:ascii="Arial" w:hAnsi="Arial" w:cs="Arial"/>
                <w:sz w:val="18"/>
                <w:szCs w:val="18"/>
              </w:rPr>
            </w:pPr>
          </w:p>
        </w:tc>
        <w:tc>
          <w:tcPr>
            <w:tcW w:w="1201" w:type="dxa"/>
            <w:tcBorders>
              <w:top w:val="nil"/>
              <w:left w:val="nil"/>
              <w:bottom w:val="nil"/>
              <w:right w:val="single" w:sz="8" w:space="0" w:color="auto"/>
            </w:tcBorders>
            <w:tcMar>
              <w:top w:w="0" w:type="dxa"/>
              <w:left w:w="108" w:type="dxa"/>
              <w:bottom w:w="0" w:type="dxa"/>
              <w:right w:w="108" w:type="dxa"/>
            </w:tcMar>
          </w:tcPr>
          <w:p w14:paraId="1E0870EA" w14:textId="77777777" w:rsidR="00E33CCA" w:rsidRDefault="00E33CCA">
            <w:pPr>
              <w:spacing w:line="252" w:lineRule="auto"/>
              <w:ind w:left="-90"/>
              <w:rPr>
                <w:rFonts w:ascii="Arial" w:hAnsi="Arial" w:cs="Arial"/>
                <w:sz w:val="18"/>
                <w:szCs w:val="18"/>
              </w:rPr>
            </w:pPr>
          </w:p>
        </w:tc>
      </w:tr>
      <w:tr w:rsidR="00E33CCA" w14:paraId="47E0295F" w14:textId="77777777" w:rsidTr="009C1687">
        <w:trPr>
          <w:cantSplit/>
        </w:trPr>
        <w:tc>
          <w:tcPr>
            <w:tcW w:w="1620" w:type="dxa"/>
            <w:tcBorders>
              <w:top w:val="nil"/>
              <w:left w:val="single" w:sz="8" w:space="0" w:color="auto"/>
              <w:bottom w:val="nil"/>
              <w:right w:val="single" w:sz="8" w:space="0" w:color="auto"/>
            </w:tcBorders>
            <w:tcMar>
              <w:top w:w="0" w:type="dxa"/>
              <w:left w:w="108" w:type="dxa"/>
              <w:bottom w:w="0" w:type="dxa"/>
              <w:right w:w="108" w:type="dxa"/>
            </w:tcMar>
          </w:tcPr>
          <w:p w14:paraId="7209C8E8" w14:textId="77777777" w:rsidR="00E33CCA" w:rsidRDefault="00E33CCA">
            <w:pPr>
              <w:spacing w:line="252" w:lineRule="auto"/>
              <w:ind w:left="-90"/>
              <w:rPr>
                <w:rFonts w:ascii="Arial" w:hAnsi="Arial" w:cs="Arial"/>
                <w:sz w:val="18"/>
                <w:szCs w:val="18"/>
              </w:rPr>
            </w:pPr>
          </w:p>
        </w:tc>
        <w:tc>
          <w:tcPr>
            <w:tcW w:w="2128" w:type="dxa"/>
            <w:tcBorders>
              <w:top w:val="nil"/>
              <w:left w:val="nil"/>
              <w:bottom w:val="nil"/>
              <w:right w:val="single" w:sz="8" w:space="0" w:color="auto"/>
            </w:tcBorders>
            <w:tcMar>
              <w:top w:w="0" w:type="dxa"/>
              <w:left w:w="108" w:type="dxa"/>
              <w:bottom w:w="0" w:type="dxa"/>
              <w:right w:w="108" w:type="dxa"/>
            </w:tcMar>
            <w:hideMark/>
          </w:tcPr>
          <w:p w14:paraId="7C6D58B3" w14:textId="77777777" w:rsidR="00E33CCA" w:rsidRDefault="00E33CCA" w:rsidP="009C1687">
            <w:pPr>
              <w:numPr>
                <w:ilvl w:val="0"/>
                <w:numId w:val="73"/>
              </w:numPr>
              <w:spacing w:line="252" w:lineRule="auto"/>
              <w:ind w:left="153" w:hanging="153"/>
              <w:rPr>
                <w:rFonts w:ascii="Arial" w:hAnsi="Arial" w:cs="Arial"/>
                <w:sz w:val="18"/>
                <w:szCs w:val="18"/>
              </w:rPr>
            </w:pPr>
            <w:r>
              <w:rPr>
                <w:rFonts w:ascii="Arial" w:hAnsi="Arial" w:cs="Arial"/>
                <w:sz w:val="18"/>
                <w:szCs w:val="18"/>
              </w:rPr>
              <w:t>Ejection of materials from use of tools.</w:t>
            </w:r>
          </w:p>
        </w:tc>
        <w:tc>
          <w:tcPr>
            <w:tcW w:w="2982" w:type="dxa"/>
            <w:tcBorders>
              <w:top w:val="nil"/>
              <w:left w:val="nil"/>
              <w:bottom w:val="nil"/>
              <w:right w:val="single" w:sz="8" w:space="0" w:color="auto"/>
            </w:tcBorders>
            <w:tcMar>
              <w:top w:w="0" w:type="dxa"/>
              <w:left w:w="108" w:type="dxa"/>
              <w:bottom w:w="0" w:type="dxa"/>
              <w:right w:w="108" w:type="dxa"/>
            </w:tcMar>
          </w:tcPr>
          <w:p w14:paraId="09F0C4F0" w14:textId="77777777" w:rsidR="00E33CCA" w:rsidRDefault="00E33CCA">
            <w:pPr>
              <w:spacing w:line="252" w:lineRule="auto"/>
              <w:ind w:left="-90"/>
              <w:rPr>
                <w:rFonts w:ascii="Arial" w:hAnsi="Arial" w:cs="Arial"/>
                <w:sz w:val="18"/>
                <w:szCs w:val="18"/>
              </w:rPr>
            </w:pPr>
          </w:p>
        </w:tc>
        <w:tc>
          <w:tcPr>
            <w:tcW w:w="1134" w:type="dxa"/>
            <w:tcBorders>
              <w:top w:val="nil"/>
              <w:left w:val="nil"/>
              <w:bottom w:val="nil"/>
              <w:right w:val="single" w:sz="8" w:space="0" w:color="auto"/>
            </w:tcBorders>
            <w:tcMar>
              <w:top w:w="0" w:type="dxa"/>
              <w:left w:w="108" w:type="dxa"/>
              <w:bottom w:w="0" w:type="dxa"/>
              <w:right w:w="108" w:type="dxa"/>
            </w:tcMar>
          </w:tcPr>
          <w:p w14:paraId="74BFF30A" w14:textId="77777777" w:rsidR="00E33CCA" w:rsidRDefault="00E33CCA">
            <w:pPr>
              <w:spacing w:line="252" w:lineRule="auto"/>
              <w:ind w:left="-90"/>
              <w:rPr>
                <w:rFonts w:ascii="Arial" w:hAnsi="Arial" w:cs="Arial"/>
                <w:sz w:val="18"/>
                <w:szCs w:val="18"/>
              </w:rPr>
            </w:pPr>
          </w:p>
        </w:tc>
        <w:tc>
          <w:tcPr>
            <w:tcW w:w="567" w:type="dxa"/>
            <w:tcBorders>
              <w:top w:val="nil"/>
              <w:left w:val="nil"/>
              <w:bottom w:val="nil"/>
              <w:right w:val="single" w:sz="8" w:space="0" w:color="auto"/>
            </w:tcBorders>
            <w:tcMar>
              <w:top w:w="0" w:type="dxa"/>
              <w:left w:w="108" w:type="dxa"/>
              <w:bottom w:w="0" w:type="dxa"/>
              <w:right w:w="108" w:type="dxa"/>
            </w:tcMar>
          </w:tcPr>
          <w:p w14:paraId="02DBCE42" w14:textId="77777777" w:rsidR="00E33CCA" w:rsidRDefault="00E33CCA">
            <w:pPr>
              <w:spacing w:line="252" w:lineRule="auto"/>
              <w:ind w:left="-90"/>
              <w:jc w:val="center"/>
              <w:rPr>
                <w:rFonts w:ascii="Arial" w:hAnsi="Arial" w:cs="Arial"/>
                <w:sz w:val="18"/>
                <w:szCs w:val="18"/>
              </w:rPr>
            </w:pPr>
          </w:p>
        </w:tc>
        <w:tc>
          <w:tcPr>
            <w:tcW w:w="567" w:type="dxa"/>
            <w:tcBorders>
              <w:top w:val="nil"/>
              <w:left w:val="nil"/>
              <w:bottom w:val="nil"/>
              <w:right w:val="single" w:sz="8" w:space="0" w:color="auto"/>
            </w:tcBorders>
            <w:tcMar>
              <w:top w:w="0" w:type="dxa"/>
              <w:left w:w="108" w:type="dxa"/>
              <w:bottom w:w="0" w:type="dxa"/>
              <w:right w:w="108" w:type="dxa"/>
            </w:tcMar>
          </w:tcPr>
          <w:p w14:paraId="458464C3" w14:textId="77777777" w:rsidR="00E33CCA" w:rsidRDefault="00E33CCA">
            <w:pPr>
              <w:spacing w:line="252" w:lineRule="auto"/>
              <w:ind w:left="-90"/>
              <w:jc w:val="center"/>
              <w:rPr>
                <w:rFonts w:ascii="Arial" w:hAnsi="Arial" w:cs="Arial"/>
                <w:sz w:val="18"/>
                <w:szCs w:val="18"/>
              </w:rPr>
            </w:pPr>
          </w:p>
        </w:tc>
        <w:tc>
          <w:tcPr>
            <w:tcW w:w="708" w:type="dxa"/>
            <w:tcBorders>
              <w:top w:val="nil"/>
              <w:left w:val="nil"/>
              <w:bottom w:val="nil"/>
              <w:right w:val="single" w:sz="8" w:space="0" w:color="auto"/>
            </w:tcBorders>
            <w:tcMar>
              <w:top w:w="0" w:type="dxa"/>
              <w:left w:w="108" w:type="dxa"/>
              <w:bottom w:w="0" w:type="dxa"/>
              <w:right w:w="108" w:type="dxa"/>
            </w:tcMar>
          </w:tcPr>
          <w:p w14:paraId="031A5BD2" w14:textId="77777777" w:rsidR="00E33CCA" w:rsidRDefault="00E33CCA">
            <w:pPr>
              <w:spacing w:line="252" w:lineRule="auto"/>
              <w:ind w:left="-90"/>
              <w:jc w:val="center"/>
              <w:rPr>
                <w:rFonts w:ascii="Arial" w:hAnsi="Arial" w:cs="Arial"/>
                <w:sz w:val="18"/>
                <w:szCs w:val="18"/>
              </w:rPr>
            </w:pPr>
          </w:p>
        </w:tc>
        <w:tc>
          <w:tcPr>
            <w:tcW w:w="3232" w:type="dxa"/>
            <w:tcBorders>
              <w:top w:val="nil"/>
              <w:left w:val="nil"/>
              <w:bottom w:val="nil"/>
              <w:right w:val="single" w:sz="8" w:space="0" w:color="auto"/>
            </w:tcBorders>
            <w:tcMar>
              <w:top w:w="0" w:type="dxa"/>
              <w:left w:w="108" w:type="dxa"/>
              <w:bottom w:w="0" w:type="dxa"/>
              <w:right w:w="108" w:type="dxa"/>
            </w:tcMar>
          </w:tcPr>
          <w:p w14:paraId="25413CA4" w14:textId="77777777" w:rsidR="00E33CCA" w:rsidRDefault="00E33CCA">
            <w:pPr>
              <w:spacing w:line="252" w:lineRule="auto"/>
              <w:ind w:left="-90"/>
              <w:rPr>
                <w:rFonts w:ascii="Arial" w:hAnsi="Arial" w:cs="Arial"/>
                <w:sz w:val="18"/>
                <w:szCs w:val="18"/>
              </w:rPr>
            </w:pPr>
          </w:p>
        </w:tc>
        <w:tc>
          <w:tcPr>
            <w:tcW w:w="850" w:type="dxa"/>
            <w:tcBorders>
              <w:top w:val="nil"/>
              <w:left w:val="nil"/>
              <w:bottom w:val="nil"/>
              <w:right w:val="single" w:sz="8" w:space="0" w:color="auto"/>
            </w:tcBorders>
            <w:tcMar>
              <w:top w:w="0" w:type="dxa"/>
              <w:left w:w="108" w:type="dxa"/>
              <w:bottom w:w="0" w:type="dxa"/>
              <w:right w:w="108" w:type="dxa"/>
            </w:tcMar>
          </w:tcPr>
          <w:p w14:paraId="52C01FA5" w14:textId="77777777" w:rsidR="00E33CCA" w:rsidRDefault="00E33CCA">
            <w:pPr>
              <w:spacing w:line="252" w:lineRule="auto"/>
              <w:ind w:left="-90"/>
              <w:rPr>
                <w:rFonts w:ascii="Arial" w:hAnsi="Arial" w:cs="Arial"/>
                <w:sz w:val="18"/>
                <w:szCs w:val="18"/>
              </w:rPr>
            </w:pPr>
          </w:p>
        </w:tc>
        <w:tc>
          <w:tcPr>
            <w:tcW w:w="851" w:type="dxa"/>
            <w:tcBorders>
              <w:top w:val="nil"/>
              <w:left w:val="nil"/>
              <w:bottom w:val="nil"/>
              <w:right w:val="single" w:sz="8" w:space="0" w:color="auto"/>
            </w:tcBorders>
            <w:tcMar>
              <w:top w:w="0" w:type="dxa"/>
              <w:left w:w="108" w:type="dxa"/>
              <w:bottom w:w="0" w:type="dxa"/>
              <w:right w:w="108" w:type="dxa"/>
            </w:tcMar>
          </w:tcPr>
          <w:p w14:paraId="2F8AD309" w14:textId="77777777" w:rsidR="00E33CCA" w:rsidRDefault="00E33CCA">
            <w:pPr>
              <w:spacing w:line="252" w:lineRule="auto"/>
              <w:ind w:left="-90"/>
              <w:rPr>
                <w:rFonts w:ascii="Arial" w:hAnsi="Arial" w:cs="Arial"/>
                <w:sz w:val="18"/>
                <w:szCs w:val="18"/>
              </w:rPr>
            </w:pPr>
          </w:p>
        </w:tc>
        <w:tc>
          <w:tcPr>
            <w:tcW w:w="1201" w:type="dxa"/>
            <w:tcBorders>
              <w:top w:val="nil"/>
              <w:left w:val="nil"/>
              <w:bottom w:val="nil"/>
              <w:right w:val="single" w:sz="8" w:space="0" w:color="auto"/>
            </w:tcBorders>
            <w:tcMar>
              <w:top w:w="0" w:type="dxa"/>
              <w:left w:w="108" w:type="dxa"/>
              <w:bottom w:w="0" w:type="dxa"/>
              <w:right w:w="108" w:type="dxa"/>
            </w:tcMar>
          </w:tcPr>
          <w:p w14:paraId="7BCECECB" w14:textId="77777777" w:rsidR="00E33CCA" w:rsidRDefault="00E33CCA">
            <w:pPr>
              <w:spacing w:line="252" w:lineRule="auto"/>
              <w:ind w:left="-90"/>
              <w:rPr>
                <w:rFonts w:ascii="Arial" w:hAnsi="Arial" w:cs="Arial"/>
                <w:sz w:val="18"/>
                <w:szCs w:val="18"/>
              </w:rPr>
            </w:pPr>
          </w:p>
        </w:tc>
      </w:tr>
      <w:tr w:rsidR="00E33CCA" w14:paraId="35AE0260" w14:textId="77777777" w:rsidTr="009C1687">
        <w:trPr>
          <w:cantSplit/>
        </w:trPr>
        <w:tc>
          <w:tcPr>
            <w:tcW w:w="1620" w:type="dxa"/>
            <w:tcBorders>
              <w:top w:val="nil"/>
              <w:left w:val="single" w:sz="8" w:space="0" w:color="auto"/>
              <w:bottom w:val="nil"/>
              <w:right w:val="single" w:sz="8" w:space="0" w:color="auto"/>
            </w:tcBorders>
            <w:tcMar>
              <w:top w:w="0" w:type="dxa"/>
              <w:left w:w="108" w:type="dxa"/>
              <w:bottom w:w="0" w:type="dxa"/>
              <w:right w:w="108" w:type="dxa"/>
            </w:tcMar>
          </w:tcPr>
          <w:p w14:paraId="7DA00371" w14:textId="77777777" w:rsidR="00E33CCA" w:rsidRDefault="00E33CCA">
            <w:pPr>
              <w:spacing w:line="252" w:lineRule="auto"/>
              <w:ind w:left="-90"/>
              <w:rPr>
                <w:rFonts w:ascii="Arial" w:hAnsi="Arial" w:cs="Arial"/>
                <w:sz w:val="18"/>
                <w:szCs w:val="18"/>
              </w:rPr>
            </w:pPr>
          </w:p>
        </w:tc>
        <w:tc>
          <w:tcPr>
            <w:tcW w:w="2128" w:type="dxa"/>
            <w:tcBorders>
              <w:top w:val="nil"/>
              <w:left w:val="nil"/>
              <w:bottom w:val="nil"/>
              <w:right w:val="single" w:sz="8" w:space="0" w:color="auto"/>
            </w:tcBorders>
            <w:tcMar>
              <w:top w:w="0" w:type="dxa"/>
              <w:left w:w="108" w:type="dxa"/>
              <w:bottom w:w="0" w:type="dxa"/>
              <w:right w:w="108" w:type="dxa"/>
            </w:tcMar>
          </w:tcPr>
          <w:p w14:paraId="7EB0EF65" w14:textId="77777777" w:rsidR="00E33CCA" w:rsidRDefault="00E33CCA">
            <w:pPr>
              <w:spacing w:line="252" w:lineRule="auto"/>
              <w:ind w:left="-90"/>
              <w:rPr>
                <w:rFonts w:ascii="Arial" w:hAnsi="Arial" w:cs="Arial"/>
                <w:sz w:val="18"/>
                <w:szCs w:val="18"/>
              </w:rPr>
            </w:pPr>
          </w:p>
        </w:tc>
        <w:tc>
          <w:tcPr>
            <w:tcW w:w="2982" w:type="dxa"/>
            <w:tcBorders>
              <w:top w:val="nil"/>
              <w:left w:val="nil"/>
              <w:bottom w:val="nil"/>
              <w:right w:val="single" w:sz="8" w:space="0" w:color="auto"/>
            </w:tcBorders>
            <w:tcMar>
              <w:top w:w="0" w:type="dxa"/>
              <w:left w:w="108" w:type="dxa"/>
              <w:bottom w:w="0" w:type="dxa"/>
              <w:right w:w="108" w:type="dxa"/>
            </w:tcMar>
          </w:tcPr>
          <w:p w14:paraId="64DD04E1" w14:textId="77777777" w:rsidR="00E33CCA" w:rsidRDefault="00E33CCA">
            <w:pPr>
              <w:spacing w:line="252" w:lineRule="auto"/>
              <w:ind w:left="-90"/>
              <w:rPr>
                <w:rFonts w:ascii="Arial" w:hAnsi="Arial" w:cs="Arial"/>
                <w:sz w:val="18"/>
                <w:szCs w:val="18"/>
              </w:rPr>
            </w:pPr>
          </w:p>
        </w:tc>
        <w:tc>
          <w:tcPr>
            <w:tcW w:w="1134" w:type="dxa"/>
            <w:tcBorders>
              <w:top w:val="nil"/>
              <w:left w:val="nil"/>
              <w:bottom w:val="nil"/>
              <w:right w:val="single" w:sz="8" w:space="0" w:color="auto"/>
            </w:tcBorders>
            <w:tcMar>
              <w:top w:w="0" w:type="dxa"/>
              <w:left w:w="108" w:type="dxa"/>
              <w:bottom w:w="0" w:type="dxa"/>
              <w:right w:w="108" w:type="dxa"/>
            </w:tcMar>
          </w:tcPr>
          <w:p w14:paraId="0E110A14" w14:textId="77777777" w:rsidR="00E33CCA" w:rsidRDefault="00E33CCA">
            <w:pPr>
              <w:spacing w:line="252" w:lineRule="auto"/>
              <w:ind w:left="-90"/>
              <w:rPr>
                <w:rFonts w:ascii="Arial" w:hAnsi="Arial" w:cs="Arial"/>
                <w:sz w:val="18"/>
                <w:szCs w:val="18"/>
              </w:rPr>
            </w:pPr>
          </w:p>
        </w:tc>
        <w:tc>
          <w:tcPr>
            <w:tcW w:w="567" w:type="dxa"/>
            <w:tcBorders>
              <w:top w:val="nil"/>
              <w:left w:val="nil"/>
              <w:bottom w:val="nil"/>
              <w:right w:val="single" w:sz="8" w:space="0" w:color="auto"/>
            </w:tcBorders>
            <w:tcMar>
              <w:top w:w="0" w:type="dxa"/>
              <w:left w:w="108" w:type="dxa"/>
              <w:bottom w:w="0" w:type="dxa"/>
              <w:right w:w="108" w:type="dxa"/>
            </w:tcMar>
          </w:tcPr>
          <w:p w14:paraId="3EBC48AE" w14:textId="77777777" w:rsidR="00E33CCA" w:rsidRDefault="00E33CCA">
            <w:pPr>
              <w:spacing w:line="252" w:lineRule="auto"/>
              <w:ind w:left="-90"/>
              <w:jc w:val="center"/>
              <w:rPr>
                <w:rFonts w:ascii="Arial" w:hAnsi="Arial" w:cs="Arial"/>
                <w:sz w:val="18"/>
                <w:szCs w:val="18"/>
              </w:rPr>
            </w:pPr>
          </w:p>
        </w:tc>
        <w:tc>
          <w:tcPr>
            <w:tcW w:w="567" w:type="dxa"/>
            <w:tcBorders>
              <w:top w:val="nil"/>
              <w:left w:val="nil"/>
              <w:bottom w:val="nil"/>
              <w:right w:val="single" w:sz="8" w:space="0" w:color="auto"/>
            </w:tcBorders>
            <w:tcMar>
              <w:top w:w="0" w:type="dxa"/>
              <w:left w:w="108" w:type="dxa"/>
              <w:bottom w:w="0" w:type="dxa"/>
              <w:right w:w="108" w:type="dxa"/>
            </w:tcMar>
          </w:tcPr>
          <w:p w14:paraId="583D0384" w14:textId="77777777" w:rsidR="00E33CCA" w:rsidRDefault="00E33CCA">
            <w:pPr>
              <w:spacing w:line="252" w:lineRule="auto"/>
              <w:ind w:left="-90"/>
              <w:jc w:val="center"/>
              <w:rPr>
                <w:rFonts w:ascii="Arial" w:hAnsi="Arial" w:cs="Arial"/>
                <w:sz w:val="18"/>
                <w:szCs w:val="18"/>
              </w:rPr>
            </w:pPr>
          </w:p>
        </w:tc>
        <w:tc>
          <w:tcPr>
            <w:tcW w:w="708" w:type="dxa"/>
            <w:tcBorders>
              <w:top w:val="nil"/>
              <w:left w:val="nil"/>
              <w:bottom w:val="nil"/>
              <w:right w:val="single" w:sz="8" w:space="0" w:color="auto"/>
            </w:tcBorders>
            <w:tcMar>
              <w:top w:w="0" w:type="dxa"/>
              <w:left w:w="108" w:type="dxa"/>
              <w:bottom w:w="0" w:type="dxa"/>
              <w:right w:w="108" w:type="dxa"/>
            </w:tcMar>
          </w:tcPr>
          <w:p w14:paraId="37BCC3A8" w14:textId="77777777" w:rsidR="00E33CCA" w:rsidRDefault="00E33CCA">
            <w:pPr>
              <w:spacing w:line="252" w:lineRule="auto"/>
              <w:ind w:left="-90"/>
              <w:jc w:val="center"/>
              <w:rPr>
                <w:rFonts w:ascii="Arial" w:hAnsi="Arial" w:cs="Arial"/>
                <w:sz w:val="18"/>
                <w:szCs w:val="18"/>
              </w:rPr>
            </w:pPr>
          </w:p>
        </w:tc>
        <w:tc>
          <w:tcPr>
            <w:tcW w:w="3232" w:type="dxa"/>
            <w:tcBorders>
              <w:top w:val="nil"/>
              <w:left w:val="nil"/>
              <w:bottom w:val="nil"/>
              <w:right w:val="single" w:sz="8" w:space="0" w:color="auto"/>
            </w:tcBorders>
            <w:tcMar>
              <w:top w:w="0" w:type="dxa"/>
              <w:left w:w="108" w:type="dxa"/>
              <w:bottom w:w="0" w:type="dxa"/>
              <w:right w:w="108" w:type="dxa"/>
            </w:tcMar>
          </w:tcPr>
          <w:p w14:paraId="5FAAE2AA" w14:textId="77777777" w:rsidR="00E33CCA" w:rsidRDefault="00E33CCA">
            <w:pPr>
              <w:spacing w:line="252" w:lineRule="auto"/>
              <w:ind w:left="-90"/>
              <w:rPr>
                <w:rFonts w:ascii="Arial" w:hAnsi="Arial" w:cs="Arial"/>
                <w:sz w:val="18"/>
                <w:szCs w:val="18"/>
              </w:rPr>
            </w:pPr>
          </w:p>
        </w:tc>
        <w:tc>
          <w:tcPr>
            <w:tcW w:w="850" w:type="dxa"/>
            <w:tcBorders>
              <w:top w:val="nil"/>
              <w:left w:val="nil"/>
              <w:bottom w:val="nil"/>
              <w:right w:val="single" w:sz="8" w:space="0" w:color="auto"/>
            </w:tcBorders>
            <w:tcMar>
              <w:top w:w="0" w:type="dxa"/>
              <w:left w:w="108" w:type="dxa"/>
              <w:bottom w:w="0" w:type="dxa"/>
              <w:right w:w="108" w:type="dxa"/>
            </w:tcMar>
          </w:tcPr>
          <w:p w14:paraId="39C67D68" w14:textId="77777777" w:rsidR="00E33CCA" w:rsidRDefault="00E33CCA">
            <w:pPr>
              <w:spacing w:line="252" w:lineRule="auto"/>
              <w:ind w:left="-90"/>
              <w:rPr>
                <w:rFonts w:ascii="Arial" w:hAnsi="Arial" w:cs="Arial"/>
                <w:sz w:val="18"/>
                <w:szCs w:val="18"/>
              </w:rPr>
            </w:pPr>
          </w:p>
        </w:tc>
        <w:tc>
          <w:tcPr>
            <w:tcW w:w="851" w:type="dxa"/>
            <w:tcBorders>
              <w:top w:val="nil"/>
              <w:left w:val="nil"/>
              <w:bottom w:val="nil"/>
              <w:right w:val="single" w:sz="8" w:space="0" w:color="auto"/>
            </w:tcBorders>
            <w:tcMar>
              <w:top w:w="0" w:type="dxa"/>
              <w:left w:w="108" w:type="dxa"/>
              <w:bottom w:w="0" w:type="dxa"/>
              <w:right w:w="108" w:type="dxa"/>
            </w:tcMar>
          </w:tcPr>
          <w:p w14:paraId="0EC5DCF8" w14:textId="77777777" w:rsidR="00E33CCA" w:rsidRDefault="00E33CCA">
            <w:pPr>
              <w:spacing w:line="252" w:lineRule="auto"/>
              <w:ind w:left="-90"/>
              <w:rPr>
                <w:rFonts w:ascii="Arial" w:hAnsi="Arial" w:cs="Arial"/>
                <w:sz w:val="18"/>
                <w:szCs w:val="18"/>
              </w:rPr>
            </w:pPr>
          </w:p>
        </w:tc>
        <w:tc>
          <w:tcPr>
            <w:tcW w:w="1201" w:type="dxa"/>
            <w:tcBorders>
              <w:top w:val="nil"/>
              <w:left w:val="nil"/>
              <w:bottom w:val="nil"/>
              <w:right w:val="single" w:sz="8" w:space="0" w:color="auto"/>
            </w:tcBorders>
            <w:tcMar>
              <w:top w:w="0" w:type="dxa"/>
              <w:left w:w="108" w:type="dxa"/>
              <w:bottom w:w="0" w:type="dxa"/>
              <w:right w:w="108" w:type="dxa"/>
            </w:tcMar>
          </w:tcPr>
          <w:p w14:paraId="57BAD5EE" w14:textId="77777777" w:rsidR="00E33CCA" w:rsidRDefault="00E33CCA">
            <w:pPr>
              <w:spacing w:line="252" w:lineRule="auto"/>
              <w:ind w:left="-90"/>
              <w:rPr>
                <w:rFonts w:ascii="Arial" w:hAnsi="Arial" w:cs="Arial"/>
                <w:sz w:val="18"/>
                <w:szCs w:val="18"/>
              </w:rPr>
            </w:pPr>
          </w:p>
        </w:tc>
      </w:tr>
      <w:tr w:rsidR="00E33CCA" w14:paraId="07405627" w14:textId="77777777" w:rsidTr="009C1687">
        <w:trPr>
          <w:cantSplit/>
        </w:trPr>
        <w:tc>
          <w:tcPr>
            <w:tcW w:w="1620" w:type="dxa"/>
            <w:tcBorders>
              <w:top w:val="nil"/>
              <w:left w:val="single" w:sz="8" w:space="0" w:color="auto"/>
              <w:bottom w:val="nil"/>
              <w:right w:val="single" w:sz="8" w:space="0" w:color="auto"/>
            </w:tcBorders>
            <w:tcMar>
              <w:top w:w="0" w:type="dxa"/>
              <w:left w:w="108" w:type="dxa"/>
              <w:bottom w:w="0" w:type="dxa"/>
              <w:right w:w="108" w:type="dxa"/>
            </w:tcMar>
            <w:hideMark/>
          </w:tcPr>
          <w:p w14:paraId="6F9DDA77" w14:textId="77777777" w:rsidR="00E33CCA" w:rsidRDefault="00E33CCA">
            <w:pPr>
              <w:spacing w:line="252" w:lineRule="auto"/>
              <w:ind w:left="-90"/>
              <w:rPr>
                <w:rFonts w:ascii="Arial" w:hAnsi="Arial" w:cs="Arial"/>
                <w:sz w:val="18"/>
                <w:szCs w:val="18"/>
              </w:rPr>
            </w:pPr>
            <w:r>
              <w:rPr>
                <w:rFonts w:ascii="Arial" w:hAnsi="Arial" w:cs="Arial"/>
                <w:sz w:val="18"/>
                <w:szCs w:val="18"/>
              </w:rPr>
              <w:t>Outdoor work</w:t>
            </w:r>
          </w:p>
        </w:tc>
        <w:tc>
          <w:tcPr>
            <w:tcW w:w="2128" w:type="dxa"/>
            <w:tcBorders>
              <w:top w:val="nil"/>
              <w:left w:val="nil"/>
              <w:bottom w:val="nil"/>
              <w:right w:val="single" w:sz="8" w:space="0" w:color="auto"/>
            </w:tcBorders>
            <w:tcMar>
              <w:top w:w="0" w:type="dxa"/>
              <w:left w:w="108" w:type="dxa"/>
              <w:bottom w:w="0" w:type="dxa"/>
              <w:right w:w="108" w:type="dxa"/>
            </w:tcMar>
            <w:hideMark/>
          </w:tcPr>
          <w:p w14:paraId="15D2ECE9" w14:textId="77777777" w:rsidR="00E33CCA" w:rsidRDefault="00E33CCA" w:rsidP="009C1687">
            <w:pPr>
              <w:numPr>
                <w:ilvl w:val="0"/>
                <w:numId w:val="74"/>
              </w:numPr>
              <w:spacing w:line="252" w:lineRule="auto"/>
              <w:ind w:left="153" w:hanging="153"/>
              <w:rPr>
                <w:rFonts w:ascii="Arial" w:hAnsi="Arial" w:cs="Arial"/>
                <w:sz w:val="18"/>
                <w:szCs w:val="18"/>
              </w:rPr>
            </w:pPr>
            <w:r>
              <w:rPr>
                <w:rFonts w:ascii="Arial" w:hAnsi="Arial" w:cs="Arial"/>
                <w:sz w:val="18"/>
                <w:szCs w:val="18"/>
              </w:rPr>
              <w:t>Extremes of temperature/ weather, e.g. sunburn or hypothermia.</w:t>
            </w:r>
          </w:p>
        </w:tc>
        <w:tc>
          <w:tcPr>
            <w:tcW w:w="2982" w:type="dxa"/>
            <w:tcBorders>
              <w:top w:val="nil"/>
              <w:left w:val="nil"/>
              <w:bottom w:val="nil"/>
              <w:right w:val="single" w:sz="8" w:space="0" w:color="auto"/>
            </w:tcBorders>
            <w:tcMar>
              <w:top w:w="0" w:type="dxa"/>
              <w:left w:w="108" w:type="dxa"/>
              <w:bottom w:w="0" w:type="dxa"/>
              <w:right w:w="108" w:type="dxa"/>
            </w:tcMar>
            <w:hideMark/>
          </w:tcPr>
          <w:p w14:paraId="57D76CDA" w14:textId="77777777" w:rsidR="00E33CCA" w:rsidRDefault="00E33CCA" w:rsidP="009C1687">
            <w:pPr>
              <w:numPr>
                <w:ilvl w:val="0"/>
                <w:numId w:val="75"/>
              </w:numPr>
              <w:spacing w:line="252" w:lineRule="auto"/>
              <w:ind w:left="183" w:hanging="183"/>
              <w:rPr>
                <w:rFonts w:ascii="Arial" w:hAnsi="Arial" w:cs="Arial"/>
                <w:sz w:val="18"/>
                <w:szCs w:val="18"/>
              </w:rPr>
            </w:pPr>
            <w:r>
              <w:rPr>
                <w:rFonts w:ascii="Arial" w:hAnsi="Arial" w:cs="Arial"/>
                <w:sz w:val="18"/>
                <w:szCs w:val="18"/>
              </w:rPr>
              <w:t>Suitable PPE for wet weather.</w:t>
            </w:r>
          </w:p>
          <w:p w14:paraId="7E77C899" w14:textId="77777777" w:rsidR="00E33CCA" w:rsidRDefault="00E33CCA" w:rsidP="009C1687">
            <w:pPr>
              <w:numPr>
                <w:ilvl w:val="0"/>
                <w:numId w:val="75"/>
              </w:numPr>
              <w:spacing w:line="252" w:lineRule="auto"/>
              <w:ind w:left="183" w:hanging="183"/>
              <w:rPr>
                <w:rFonts w:ascii="Arial" w:hAnsi="Arial" w:cs="Arial"/>
                <w:sz w:val="18"/>
                <w:szCs w:val="18"/>
              </w:rPr>
            </w:pPr>
            <w:r>
              <w:rPr>
                <w:rFonts w:ascii="Arial" w:hAnsi="Arial" w:cs="Arial"/>
                <w:sz w:val="18"/>
                <w:szCs w:val="18"/>
              </w:rPr>
              <w:t>Access to vehicle/chapel for shade/shelter.</w:t>
            </w:r>
          </w:p>
          <w:p w14:paraId="54579AE1" w14:textId="77777777" w:rsidR="00E33CCA" w:rsidRDefault="00E33CCA" w:rsidP="009C1687">
            <w:pPr>
              <w:numPr>
                <w:ilvl w:val="0"/>
                <w:numId w:val="75"/>
              </w:numPr>
              <w:spacing w:line="252" w:lineRule="auto"/>
              <w:ind w:left="183" w:hanging="183"/>
              <w:rPr>
                <w:rFonts w:ascii="Arial" w:hAnsi="Arial" w:cs="Arial"/>
                <w:sz w:val="18"/>
                <w:szCs w:val="18"/>
              </w:rPr>
            </w:pPr>
            <w:r>
              <w:rPr>
                <w:rFonts w:ascii="Arial" w:hAnsi="Arial" w:cs="Arial"/>
                <w:sz w:val="18"/>
                <w:szCs w:val="18"/>
              </w:rPr>
              <w:t>Access to water.</w:t>
            </w:r>
          </w:p>
        </w:tc>
        <w:tc>
          <w:tcPr>
            <w:tcW w:w="1134" w:type="dxa"/>
            <w:tcBorders>
              <w:top w:val="nil"/>
              <w:left w:val="nil"/>
              <w:bottom w:val="nil"/>
              <w:right w:val="single" w:sz="8" w:space="0" w:color="auto"/>
            </w:tcBorders>
            <w:tcMar>
              <w:top w:w="0" w:type="dxa"/>
              <w:left w:w="108" w:type="dxa"/>
              <w:bottom w:w="0" w:type="dxa"/>
              <w:right w:w="108" w:type="dxa"/>
            </w:tcMar>
            <w:hideMark/>
          </w:tcPr>
          <w:p w14:paraId="3FDD88F9" w14:textId="77777777" w:rsidR="00E33CCA" w:rsidRDefault="00E33CCA">
            <w:pPr>
              <w:spacing w:line="252" w:lineRule="auto"/>
              <w:ind w:left="-90"/>
              <w:rPr>
                <w:rFonts w:ascii="Arial" w:hAnsi="Arial" w:cs="Arial"/>
                <w:sz w:val="18"/>
                <w:szCs w:val="18"/>
              </w:rPr>
            </w:pPr>
            <w:r>
              <w:rPr>
                <w:rFonts w:ascii="Arial" w:hAnsi="Arial" w:cs="Arial"/>
                <w:sz w:val="18"/>
                <w:szCs w:val="18"/>
              </w:rPr>
              <w:t>Staff</w:t>
            </w:r>
          </w:p>
        </w:tc>
        <w:tc>
          <w:tcPr>
            <w:tcW w:w="567" w:type="dxa"/>
            <w:tcBorders>
              <w:top w:val="nil"/>
              <w:left w:val="nil"/>
              <w:bottom w:val="nil"/>
              <w:right w:val="single" w:sz="8" w:space="0" w:color="auto"/>
            </w:tcBorders>
            <w:tcMar>
              <w:top w:w="0" w:type="dxa"/>
              <w:left w:w="108" w:type="dxa"/>
              <w:bottom w:w="0" w:type="dxa"/>
              <w:right w:w="108" w:type="dxa"/>
            </w:tcMar>
            <w:hideMark/>
          </w:tcPr>
          <w:p w14:paraId="30DC8D21" w14:textId="77777777" w:rsidR="00E33CCA" w:rsidRDefault="00E33CCA">
            <w:pPr>
              <w:spacing w:line="252" w:lineRule="auto"/>
              <w:ind w:left="-90"/>
              <w:jc w:val="center"/>
              <w:rPr>
                <w:rFonts w:ascii="Arial" w:hAnsi="Arial" w:cs="Arial"/>
                <w:sz w:val="18"/>
                <w:szCs w:val="18"/>
              </w:rPr>
            </w:pPr>
            <w:r>
              <w:rPr>
                <w:rFonts w:ascii="Arial" w:hAnsi="Arial" w:cs="Arial"/>
                <w:sz w:val="18"/>
                <w:szCs w:val="18"/>
              </w:rPr>
              <w:t>2</w:t>
            </w:r>
          </w:p>
        </w:tc>
        <w:tc>
          <w:tcPr>
            <w:tcW w:w="567" w:type="dxa"/>
            <w:tcBorders>
              <w:top w:val="nil"/>
              <w:left w:val="nil"/>
              <w:bottom w:val="nil"/>
              <w:right w:val="single" w:sz="8" w:space="0" w:color="auto"/>
            </w:tcBorders>
            <w:tcMar>
              <w:top w:w="0" w:type="dxa"/>
              <w:left w:w="108" w:type="dxa"/>
              <w:bottom w:w="0" w:type="dxa"/>
              <w:right w:w="108" w:type="dxa"/>
            </w:tcMar>
            <w:hideMark/>
          </w:tcPr>
          <w:p w14:paraId="181EE835" w14:textId="77777777" w:rsidR="00E33CCA" w:rsidRDefault="00E33CCA">
            <w:pPr>
              <w:spacing w:line="252" w:lineRule="auto"/>
              <w:ind w:left="-90"/>
              <w:jc w:val="center"/>
              <w:rPr>
                <w:rFonts w:ascii="Arial" w:hAnsi="Arial" w:cs="Arial"/>
                <w:sz w:val="18"/>
                <w:szCs w:val="18"/>
              </w:rPr>
            </w:pPr>
            <w:r>
              <w:rPr>
                <w:rFonts w:ascii="Arial" w:hAnsi="Arial" w:cs="Arial"/>
                <w:sz w:val="18"/>
                <w:szCs w:val="18"/>
              </w:rPr>
              <w:t>2</w:t>
            </w:r>
          </w:p>
        </w:tc>
        <w:tc>
          <w:tcPr>
            <w:tcW w:w="708" w:type="dxa"/>
            <w:tcBorders>
              <w:top w:val="nil"/>
              <w:left w:val="nil"/>
              <w:bottom w:val="nil"/>
              <w:right w:val="single" w:sz="8" w:space="0" w:color="auto"/>
            </w:tcBorders>
            <w:tcMar>
              <w:top w:w="0" w:type="dxa"/>
              <w:left w:w="108" w:type="dxa"/>
              <w:bottom w:w="0" w:type="dxa"/>
              <w:right w:w="108" w:type="dxa"/>
            </w:tcMar>
            <w:hideMark/>
          </w:tcPr>
          <w:p w14:paraId="74BEFC16" w14:textId="77777777" w:rsidR="00E33CCA" w:rsidRDefault="00E33CCA">
            <w:pPr>
              <w:spacing w:line="252" w:lineRule="auto"/>
              <w:ind w:left="-90"/>
              <w:jc w:val="center"/>
              <w:rPr>
                <w:rFonts w:ascii="Arial" w:hAnsi="Arial" w:cs="Arial"/>
                <w:sz w:val="18"/>
                <w:szCs w:val="18"/>
              </w:rPr>
            </w:pPr>
            <w:r>
              <w:rPr>
                <w:rFonts w:ascii="Arial" w:hAnsi="Arial" w:cs="Arial"/>
                <w:sz w:val="18"/>
                <w:szCs w:val="18"/>
              </w:rPr>
              <w:t>4</w:t>
            </w:r>
          </w:p>
        </w:tc>
        <w:tc>
          <w:tcPr>
            <w:tcW w:w="3232" w:type="dxa"/>
            <w:tcBorders>
              <w:top w:val="nil"/>
              <w:left w:val="nil"/>
              <w:bottom w:val="nil"/>
              <w:right w:val="single" w:sz="8" w:space="0" w:color="auto"/>
            </w:tcBorders>
            <w:tcMar>
              <w:top w:w="0" w:type="dxa"/>
              <w:left w:w="108" w:type="dxa"/>
              <w:bottom w:w="0" w:type="dxa"/>
              <w:right w:w="108" w:type="dxa"/>
            </w:tcMar>
          </w:tcPr>
          <w:p w14:paraId="5DD9D918" w14:textId="77777777" w:rsidR="00E33CCA" w:rsidRDefault="00E33CCA">
            <w:pPr>
              <w:spacing w:line="252" w:lineRule="auto"/>
              <w:ind w:left="-90"/>
              <w:rPr>
                <w:rFonts w:ascii="Arial" w:hAnsi="Arial" w:cs="Arial"/>
                <w:sz w:val="18"/>
                <w:szCs w:val="18"/>
              </w:rPr>
            </w:pPr>
          </w:p>
        </w:tc>
        <w:tc>
          <w:tcPr>
            <w:tcW w:w="850" w:type="dxa"/>
            <w:tcBorders>
              <w:top w:val="nil"/>
              <w:left w:val="nil"/>
              <w:bottom w:val="nil"/>
              <w:right w:val="single" w:sz="8" w:space="0" w:color="auto"/>
            </w:tcBorders>
            <w:tcMar>
              <w:top w:w="0" w:type="dxa"/>
              <w:left w:w="108" w:type="dxa"/>
              <w:bottom w:w="0" w:type="dxa"/>
              <w:right w:w="108" w:type="dxa"/>
            </w:tcMar>
          </w:tcPr>
          <w:p w14:paraId="096A465D" w14:textId="77777777" w:rsidR="00E33CCA" w:rsidRDefault="00E33CCA">
            <w:pPr>
              <w:spacing w:line="252" w:lineRule="auto"/>
              <w:ind w:left="-90"/>
              <w:rPr>
                <w:rFonts w:ascii="Arial" w:hAnsi="Arial" w:cs="Arial"/>
                <w:sz w:val="18"/>
                <w:szCs w:val="18"/>
              </w:rPr>
            </w:pPr>
          </w:p>
        </w:tc>
        <w:tc>
          <w:tcPr>
            <w:tcW w:w="851" w:type="dxa"/>
            <w:tcBorders>
              <w:top w:val="nil"/>
              <w:left w:val="nil"/>
              <w:bottom w:val="nil"/>
              <w:right w:val="single" w:sz="8" w:space="0" w:color="auto"/>
            </w:tcBorders>
            <w:tcMar>
              <w:top w:w="0" w:type="dxa"/>
              <w:left w:w="108" w:type="dxa"/>
              <w:bottom w:w="0" w:type="dxa"/>
              <w:right w:w="108" w:type="dxa"/>
            </w:tcMar>
          </w:tcPr>
          <w:p w14:paraId="4D1A0CB1" w14:textId="77777777" w:rsidR="00E33CCA" w:rsidRDefault="00E33CCA">
            <w:pPr>
              <w:spacing w:line="252" w:lineRule="auto"/>
              <w:ind w:left="-90"/>
              <w:rPr>
                <w:rFonts w:ascii="Arial" w:hAnsi="Arial" w:cs="Arial"/>
                <w:sz w:val="18"/>
                <w:szCs w:val="18"/>
              </w:rPr>
            </w:pPr>
          </w:p>
        </w:tc>
        <w:tc>
          <w:tcPr>
            <w:tcW w:w="1201" w:type="dxa"/>
            <w:tcBorders>
              <w:top w:val="nil"/>
              <w:left w:val="nil"/>
              <w:bottom w:val="nil"/>
              <w:right w:val="single" w:sz="8" w:space="0" w:color="auto"/>
            </w:tcBorders>
            <w:tcMar>
              <w:top w:w="0" w:type="dxa"/>
              <w:left w:w="108" w:type="dxa"/>
              <w:bottom w:w="0" w:type="dxa"/>
              <w:right w:w="108" w:type="dxa"/>
            </w:tcMar>
          </w:tcPr>
          <w:p w14:paraId="7B65B0E6" w14:textId="77777777" w:rsidR="00E33CCA" w:rsidRDefault="00E33CCA">
            <w:pPr>
              <w:spacing w:line="252" w:lineRule="auto"/>
              <w:ind w:left="-90"/>
              <w:rPr>
                <w:rFonts w:ascii="Arial" w:hAnsi="Arial" w:cs="Arial"/>
                <w:sz w:val="18"/>
                <w:szCs w:val="18"/>
              </w:rPr>
            </w:pPr>
          </w:p>
        </w:tc>
      </w:tr>
      <w:tr w:rsidR="00E33CCA" w14:paraId="2A596BB3" w14:textId="77777777" w:rsidTr="009C1687">
        <w:trPr>
          <w:cantSplit/>
          <w:trHeight w:val="80"/>
        </w:trPr>
        <w:tc>
          <w:tcPr>
            <w:tcW w:w="1620"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4A35CD8A" w14:textId="77777777" w:rsidR="00E33CCA" w:rsidRDefault="00E33CCA">
            <w:pPr>
              <w:spacing w:line="252" w:lineRule="auto"/>
              <w:ind w:left="-90"/>
              <w:rPr>
                <w:rFonts w:ascii="Arial" w:hAnsi="Arial" w:cs="Arial"/>
                <w:sz w:val="18"/>
                <w:szCs w:val="18"/>
              </w:rPr>
            </w:pPr>
          </w:p>
        </w:tc>
        <w:tc>
          <w:tcPr>
            <w:tcW w:w="2128" w:type="dxa"/>
            <w:tcBorders>
              <w:top w:val="nil"/>
              <w:left w:val="nil"/>
              <w:bottom w:val="single" w:sz="8" w:space="0" w:color="auto"/>
              <w:right w:val="single" w:sz="8" w:space="0" w:color="auto"/>
            </w:tcBorders>
            <w:tcMar>
              <w:top w:w="0" w:type="dxa"/>
              <w:left w:w="108" w:type="dxa"/>
              <w:bottom w:w="0" w:type="dxa"/>
              <w:right w:w="108" w:type="dxa"/>
            </w:tcMar>
          </w:tcPr>
          <w:p w14:paraId="0D1B09E4" w14:textId="77777777" w:rsidR="00E33CCA" w:rsidRDefault="00E33CCA">
            <w:pPr>
              <w:spacing w:line="252" w:lineRule="auto"/>
              <w:rPr>
                <w:rFonts w:ascii="Arial" w:hAnsi="Arial" w:cs="Arial"/>
                <w:sz w:val="18"/>
                <w:szCs w:val="18"/>
              </w:rPr>
            </w:pPr>
          </w:p>
        </w:tc>
        <w:tc>
          <w:tcPr>
            <w:tcW w:w="2982" w:type="dxa"/>
            <w:tcBorders>
              <w:top w:val="nil"/>
              <w:left w:val="nil"/>
              <w:bottom w:val="single" w:sz="8" w:space="0" w:color="auto"/>
              <w:right w:val="single" w:sz="8" w:space="0" w:color="auto"/>
            </w:tcBorders>
            <w:tcMar>
              <w:top w:w="0" w:type="dxa"/>
              <w:left w:w="108" w:type="dxa"/>
              <w:bottom w:w="0" w:type="dxa"/>
              <w:right w:w="108" w:type="dxa"/>
            </w:tcMar>
          </w:tcPr>
          <w:p w14:paraId="615732BD" w14:textId="77777777" w:rsidR="00E33CCA" w:rsidRDefault="00E33CCA">
            <w:pPr>
              <w:spacing w:line="252" w:lineRule="auto"/>
              <w:rPr>
                <w:rFonts w:ascii="Arial" w:hAnsi="Arial" w:cs="Arial"/>
                <w:sz w:val="18"/>
                <w:szCs w:val="18"/>
              </w:rPr>
            </w:pPr>
          </w:p>
        </w:tc>
        <w:tc>
          <w:tcPr>
            <w:tcW w:w="1134" w:type="dxa"/>
            <w:tcBorders>
              <w:top w:val="nil"/>
              <w:left w:val="nil"/>
              <w:bottom w:val="single" w:sz="8" w:space="0" w:color="auto"/>
              <w:right w:val="single" w:sz="8" w:space="0" w:color="auto"/>
            </w:tcBorders>
            <w:tcMar>
              <w:top w:w="0" w:type="dxa"/>
              <w:left w:w="108" w:type="dxa"/>
              <w:bottom w:w="0" w:type="dxa"/>
              <w:right w:w="108" w:type="dxa"/>
            </w:tcMar>
          </w:tcPr>
          <w:p w14:paraId="69425E5D" w14:textId="77777777" w:rsidR="00E33CCA" w:rsidRDefault="00E33CCA">
            <w:pPr>
              <w:spacing w:line="252" w:lineRule="auto"/>
              <w:ind w:left="-90"/>
              <w:rPr>
                <w:rFonts w:ascii="Arial" w:hAnsi="Arial" w:cs="Arial"/>
                <w:sz w:val="18"/>
                <w:szCs w:val="18"/>
              </w:rPr>
            </w:pPr>
          </w:p>
        </w:tc>
        <w:tc>
          <w:tcPr>
            <w:tcW w:w="567" w:type="dxa"/>
            <w:tcBorders>
              <w:top w:val="nil"/>
              <w:left w:val="nil"/>
              <w:bottom w:val="single" w:sz="8" w:space="0" w:color="auto"/>
              <w:right w:val="single" w:sz="8" w:space="0" w:color="auto"/>
            </w:tcBorders>
            <w:tcMar>
              <w:top w:w="0" w:type="dxa"/>
              <w:left w:w="108" w:type="dxa"/>
              <w:bottom w:w="0" w:type="dxa"/>
              <w:right w:w="108" w:type="dxa"/>
            </w:tcMar>
          </w:tcPr>
          <w:p w14:paraId="322B1098" w14:textId="77777777" w:rsidR="00E33CCA" w:rsidRDefault="00E33CCA">
            <w:pPr>
              <w:spacing w:line="252" w:lineRule="auto"/>
              <w:ind w:left="-90"/>
              <w:jc w:val="center"/>
              <w:rPr>
                <w:rFonts w:ascii="Arial" w:hAnsi="Arial" w:cs="Arial"/>
                <w:sz w:val="18"/>
                <w:szCs w:val="18"/>
              </w:rPr>
            </w:pPr>
          </w:p>
        </w:tc>
        <w:tc>
          <w:tcPr>
            <w:tcW w:w="567" w:type="dxa"/>
            <w:tcBorders>
              <w:top w:val="nil"/>
              <w:left w:val="nil"/>
              <w:bottom w:val="single" w:sz="8" w:space="0" w:color="auto"/>
              <w:right w:val="single" w:sz="8" w:space="0" w:color="auto"/>
            </w:tcBorders>
            <w:tcMar>
              <w:top w:w="0" w:type="dxa"/>
              <w:left w:w="108" w:type="dxa"/>
              <w:bottom w:w="0" w:type="dxa"/>
              <w:right w:w="108" w:type="dxa"/>
            </w:tcMar>
          </w:tcPr>
          <w:p w14:paraId="392865E5" w14:textId="77777777" w:rsidR="00E33CCA" w:rsidRDefault="00E33CCA">
            <w:pPr>
              <w:spacing w:line="252" w:lineRule="auto"/>
              <w:ind w:left="-90"/>
              <w:jc w:val="center"/>
              <w:rPr>
                <w:rFonts w:ascii="Arial" w:hAnsi="Arial" w:cs="Arial"/>
                <w:sz w:val="18"/>
                <w:szCs w:val="18"/>
              </w:rPr>
            </w:pPr>
          </w:p>
        </w:tc>
        <w:tc>
          <w:tcPr>
            <w:tcW w:w="708" w:type="dxa"/>
            <w:tcBorders>
              <w:top w:val="nil"/>
              <w:left w:val="nil"/>
              <w:bottom w:val="single" w:sz="8" w:space="0" w:color="auto"/>
              <w:right w:val="single" w:sz="8" w:space="0" w:color="auto"/>
            </w:tcBorders>
            <w:tcMar>
              <w:top w:w="0" w:type="dxa"/>
              <w:left w:w="108" w:type="dxa"/>
              <w:bottom w:w="0" w:type="dxa"/>
              <w:right w:w="108" w:type="dxa"/>
            </w:tcMar>
          </w:tcPr>
          <w:p w14:paraId="5DD9D164" w14:textId="77777777" w:rsidR="00E33CCA" w:rsidRDefault="00E33CCA">
            <w:pPr>
              <w:spacing w:line="252" w:lineRule="auto"/>
              <w:ind w:left="-90"/>
              <w:jc w:val="center"/>
              <w:rPr>
                <w:rFonts w:ascii="Arial" w:hAnsi="Arial" w:cs="Arial"/>
                <w:sz w:val="18"/>
                <w:szCs w:val="18"/>
              </w:rPr>
            </w:pPr>
          </w:p>
        </w:tc>
        <w:tc>
          <w:tcPr>
            <w:tcW w:w="3232" w:type="dxa"/>
            <w:tcBorders>
              <w:top w:val="nil"/>
              <w:left w:val="nil"/>
              <w:bottom w:val="single" w:sz="8" w:space="0" w:color="auto"/>
              <w:right w:val="single" w:sz="8" w:space="0" w:color="auto"/>
            </w:tcBorders>
            <w:tcMar>
              <w:top w:w="0" w:type="dxa"/>
              <w:left w:w="108" w:type="dxa"/>
              <w:bottom w:w="0" w:type="dxa"/>
              <w:right w:w="108" w:type="dxa"/>
            </w:tcMar>
          </w:tcPr>
          <w:p w14:paraId="0842C2F2" w14:textId="77777777" w:rsidR="00E33CCA" w:rsidRDefault="00E33CCA">
            <w:pPr>
              <w:spacing w:line="252" w:lineRule="auto"/>
              <w:ind w:left="-90"/>
              <w:rPr>
                <w:rFonts w:ascii="Arial" w:hAnsi="Arial" w:cs="Arial"/>
                <w:sz w:val="18"/>
                <w:szCs w:val="18"/>
              </w:rPr>
            </w:pPr>
          </w:p>
        </w:tc>
        <w:tc>
          <w:tcPr>
            <w:tcW w:w="850" w:type="dxa"/>
            <w:tcBorders>
              <w:top w:val="nil"/>
              <w:left w:val="nil"/>
              <w:bottom w:val="single" w:sz="8" w:space="0" w:color="auto"/>
              <w:right w:val="single" w:sz="8" w:space="0" w:color="auto"/>
            </w:tcBorders>
            <w:tcMar>
              <w:top w:w="0" w:type="dxa"/>
              <w:left w:w="108" w:type="dxa"/>
              <w:bottom w:w="0" w:type="dxa"/>
              <w:right w:w="108" w:type="dxa"/>
            </w:tcMar>
          </w:tcPr>
          <w:p w14:paraId="043D7AAF" w14:textId="77777777" w:rsidR="00E33CCA" w:rsidRDefault="00E33CCA">
            <w:pPr>
              <w:spacing w:line="252" w:lineRule="auto"/>
              <w:ind w:left="-90"/>
              <w:rPr>
                <w:rFonts w:ascii="Arial" w:hAnsi="Arial" w:cs="Arial"/>
                <w:sz w:val="18"/>
                <w:szCs w:val="18"/>
              </w:rPr>
            </w:pPr>
          </w:p>
        </w:tc>
        <w:tc>
          <w:tcPr>
            <w:tcW w:w="851" w:type="dxa"/>
            <w:tcBorders>
              <w:top w:val="nil"/>
              <w:left w:val="nil"/>
              <w:bottom w:val="single" w:sz="8" w:space="0" w:color="auto"/>
              <w:right w:val="single" w:sz="8" w:space="0" w:color="auto"/>
            </w:tcBorders>
            <w:tcMar>
              <w:top w:w="0" w:type="dxa"/>
              <w:left w:w="108" w:type="dxa"/>
              <w:bottom w:w="0" w:type="dxa"/>
              <w:right w:w="108" w:type="dxa"/>
            </w:tcMar>
          </w:tcPr>
          <w:p w14:paraId="45984AF7" w14:textId="77777777" w:rsidR="00E33CCA" w:rsidRDefault="00E33CCA">
            <w:pPr>
              <w:spacing w:line="252" w:lineRule="auto"/>
              <w:ind w:left="-90"/>
              <w:rPr>
                <w:rFonts w:ascii="Arial" w:hAnsi="Arial" w:cs="Arial"/>
                <w:sz w:val="18"/>
                <w:szCs w:val="18"/>
              </w:rPr>
            </w:pPr>
          </w:p>
        </w:tc>
        <w:tc>
          <w:tcPr>
            <w:tcW w:w="1201" w:type="dxa"/>
            <w:tcBorders>
              <w:top w:val="nil"/>
              <w:left w:val="nil"/>
              <w:bottom w:val="single" w:sz="8" w:space="0" w:color="auto"/>
              <w:right w:val="single" w:sz="8" w:space="0" w:color="auto"/>
            </w:tcBorders>
            <w:tcMar>
              <w:top w:w="0" w:type="dxa"/>
              <w:left w:w="108" w:type="dxa"/>
              <w:bottom w:w="0" w:type="dxa"/>
              <w:right w:w="108" w:type="dxa"/>
            </w:tcMar>
          </w:tcPr>
          <w:p w14:paraId="7E80B2D4" w14:textId="77777777" w:rsidR="00E33CCA" w:rsidRDefault="00E33CCA">
            <w:pPr>
              <w:spacing w:line="252" w:lineRule="auto"/>
              <w:ind w:left="-90"/>
              <w:rPr>
                <w:rFonts w:ascii="Arial" w:hAnsi="Arial" w:cs="Arial"/>
                <w:sz w:val="18"/>
                <w:szCs w:val="18"/>
              </w:rPr>
            </w:pPr>
          </w:p>
        </w:tc>
      </w:tr>
    </w:tbl>
    <w:p w14:paraId="50E401CD" w14:textId="21D71E8E" w:rsidR="002511F5" w:rsidRDefault="002511F5" w:rsidP="002511F5">
      <w:pPr>
        <w:autoSpaceDE w:val="0"/>
        <w:autoSpaceDN w:val="0"/>
        <w:adjustRightInd w:val="0"/>
        <w:rPr>
          <w:rFonts w:ascii="Segoe UI Semilight" w:eastAsiaTheme="minorHAnsi" w:hAnsi="Segoe UI Semilight" w:cs="Segoe UI Semilight"/>
          <w:b/>
          <w:color w:val="385623" w:themeColor="accent6" w:themeShade="80"/>
          <w:sz w:val="22"/>
          <w:szCs w:val="22"/>
        </w:rPr>
      </w:pPr>
      <w:r w:rsidRPr="002511F5">
        <w:rPr>
          <w:rFonts w:ascii="Segoe UI Semilight" w:eastAsiaTheme="minorHAnsi" w:hAnsi="Segoe UI Semilight" w:cs="Segoe UI Semilight"/>
          <w:b/>
          <w:bCs/>
          <w:color w:val="385623" w:themeColor="accent6" w:themeShade="80"/>
          <w:sz w:val="22"/>
          <w:szCs w:val="22"/>
        </w:rPr>
        <w:lastRenderedPageBreak/>
        <w:t xml:space="preserve">APPENDIX </w:t>
      </w:r>
      <w:r w:rsidR="003B45F4">
        <w:rPr>
          <w:rFonts w:ascii="Segoe UI Semilight" w:eastAsiaTheme="minorHAnsi" w:hAnsi="Segoe UI Semilight" w:cs="Segoe UI Semilight"/>
          <w:b/>
          <w:bCs/>
          <w:color w:val="385623" w:themeColor="accent6" w:themeShade="80"/>
          <w:sz w:val="22"/>
          <w:szCs w:val="22"/>
        </w:rPr>
        <w:t>5</w:t>
      </w:r>
      <w:r w:rsidRPr="002511F5">
        <w:rPr>
          <w:rFonts w:ascii="Segoe UI Semilight" w:eastAsiaTheme="minorHAnsi" w:hAnsi="Segoe UI Semilight" w:cs="Segoe UI Semilight"/>
          <w:b/>
          <w:bCs/>
          <w:color w:val="385623" w:themeColor="accent6" w:themeShade="80"/>
          <w:sz w:val="22"/>
          <w:szCs w:val="22"/>
        </w:rPr>
        <w:t>:</w:t>
      </w:r>
      <w:r w:rsidRPr="002511F5">
        <w:rPr>
          <w:rFonts w:ascii="Segoe UI Semilight" w:eastAsiaTheme="minorHAnsi" w:hAnsi="Segoe UI Semilight" w:cs="Segoe UI Semilight"/>
          <w:b/>
          <w:color w:val="385623" w:themeColor="accent6" w:themeShade="80"/>
          <w:sz w:val="22"/>
          <w:szCs w:val="22"/>
        </w:rPr>
        <w:t xml:space="preserve"> GROUNDS MAINTENANCE INFORMATION</w:t>
      </w:r>
    </w:p>
    <w:p w14:paraId="2A957466" w14:textId="429F3F53" w:rsidR="00DF7E39" w:rsidRDefault="00DF7E39" w:rsidP="002511F5">
      <w:pPr>
        <w:autoSpaceDE w:val="0"/>
        <w:autoSpaceDN w:val="0"/>
        <w:adjustRightInd w:val="0"/>
        <w:rPr>
          <w:rFonts w:ascii="Segoe UI Semilight" w:eastAsiaTheme="minorHAnsi" w:hAnsi="Segoe UI Semilight" w:cs="Segoe UI Semilight"/>
          <w:b/>
          <w:color w:val="385623" w:themeColor="accent6" w:themeShade="80"/>
          <w:sz w:val="22"/>
          <w:szCs w:val="22"/>
        </w:rPr>
      </w:pPr>
    </w:p>
    <w:p w14:paraId="5A980E5D" w14:textId="77777777" w:rsidR="00DF7E39" w:rsidRDefault="00DF7E39" w:rsidP="00DF7E39">
      <w:pPr>
        <w:autoSpaceDE w:val="0"/>
        <w:autoSpaceDN w:val="0"/>
        <w:rPr>
          <w:rFonts w:ascii="Segoe UI Semilight" w:hAnsi="Segoe UI Semilight" w:cs="Segoe UI Semilight"/>
          <w:b/>
          <w:bCs/>
          <w:color w:val="000000"/>
          <w:sz w:val="32"/>
          <w:szCs w:val="32"/>
        </w:rPr>
      </w:pPr>
      <w:r>
        <w:rPr>
          <w:rFonts w:ascii="Segoe UI Semilight" w:hAnsi="Segoe UI Semilight" w:cs="Segoe UI Semilight"/>
          <w:b/>
          <w:bCs/>
          <w:color w:val="000000"/>
          <w:sz w:val="32"/>
          <w:szCs w:val="32"/>
        </w:rPr>
        <w:t>Grounds Maintenance Report</w:t>
      </w:r>
    </w:p>
    <w:p w14:paraId="166BDEF4" w14:textId="75905A16" w:rsidR="00DF7E39" w:rsidRDefault="00DF7E39" w:rsidP="00DF7E39">
      <w:pPr>
        <w:autoSpaceDE w:val="0"/>
        <w:autoSpaceDN w:val="0"/>
        <w:rPr>
          <w:rFonts w:ascii="Segoe UI Semilight" w:hAnsi="Segoe UI Semilight" w:cs="Segoe UI Semilight"/>
          <w:b/>
          <w:bCs/>
          <w:color w:val="000000"/>
          <w:sz w:val="32"/>
          <w:szCs w:val="32"/>
        </w:rPr>
      </w:pPr>
      <w:r>
        <w:rPr>
          <w:rFonts w:ascii="Segoe UI Semilight" w:hAnsi="Segoe UI Semilight" w:cs="Segoe UI Semilight"/>
          <w:b/>
          <w:bCs/>
          <w:color w:val="000000"/>
          <w:sz w:val="32"/>
          <w:szCs w:val="32"/>
        </w:rPr>
        <w:t>20</w:t>
      </w:r>
      <w:r w:rsidR="003F4DE8">
        <w:rPr>
          <w:rFonts w:ascii="Segoe UI Semilight" w:hAnsi="Segoe UI Semilight" w:cs="Segoe UI Semilight"/>
          <w:b/>
          <w:bCs/>
          <w:sz w:val="32"/>
          <w:szCs w:val="32"/>
        </w:rPr>
        <w:t>2</w:t>
      </w:r>
      <w:r w:rsidR="00F41FCF">
        <w:rPr>
          <w:rFonts w:ascii="Segoe UI Semilight" w:hAnsi="Segoe UI Semilight" w:cs="Segoe UI Semilight"/>
          <w:b/>
          <w:bCs/>
          <w:sz w:val="32"/>
          <w:szCs w:val="32"/>
        </w:rPr>
        <w:t>3</w:t>
      </w:r>
      <w:r>
        <w:rPr>
          <w:rFonts w:ascii="Segoe UI Semilight" w:hAnsi="Segoe UI Semilight" w:cs="Segoe UI Semilight"/>
          <w:b/>
          <w:bCs/>
          <w:color w:val="000000"/>
          <w:sz w:val="32"/>
          <w:szCs w:val="32"/>
        </w:rPr>
        <w:t xml:space="preserve"> – 20</w:t>
      </w:r>
      <w:r w:rsidR="00B5178B">
        <w:rPr>
          <w:rFonts w:ascii="Segoe UI Semilight" w:hAnsi="Segoe UI Semilight" w:cs="Segoe UI Semilight"/>
          <w:b/>
          <w:bCs/>
          <w:sz w:val="32"/>
          <w:szCs w:val="32"/>
        </w:rPr>
        <w:t>2</w:t>
      </w:r>
      <w:r w:rsidR="00F41FCF">
        <w:rPr>
          <w:rFonts w:ascii="Segoe UI Semilight" w:hAnsi="Segoe UI Semilight" w:cs="Segoe UI Semilight"/>
          <w:b/>
          <w:bCs/>
          <w:sz w:val="32"/>
          <w:szCs w:val="32"/>
        </w:rPr>
        <w:t>4</w:t>
      </w:r>
    </w:p>
    <w:p w14:paraId="4354EFF6" w14:textId="77777777" w:rsidR="00DF7E39" w:rsidRDefault="00DF7E39" w:rsidP="00DF7E39">
      <w:pPr>
        <w:autoSpaceDE w:val="0"/>
        <w:autoSpaceDN w:val="0"/>
        <w:rPr>
          <w:rFonts w:ascii="Segoe UI Semilight" w:hAnsi="Segoe UI Semilight" w:cs="Segoe UI Semilight"/>
          <w:b/>
          <w:bCs/>
          <w:color w:val="000000"/>
          <w:sz w:val="22"/>
          <w:szCs w:val="22"/>
        </w:rPr>
      </w:pPr>
    </w:p>
    <w:p w14:paraId="2C86887C" w14:textId="77777777" w:rsidR="00DF7E39" w:rsidRDefault="00DF7E39" w:rsidP="00DF7E39">
      <w:pPr>
        <w:autoSpaceDE w:val="0"/>
        <w:autoSpaceDN w:val="0"/>
        <w:rPr>
          <w:rFonts w:ascii="Segoe UI Semilight" w:hAnsi="Segoe UI Semilight" w:cs="Segoe UI Semilight"/>
          <w:b/>
          <w:bCs/>
          <w:color w:val="000000"/>
        </w:rPr>
      </w:pPr>
      <w:r>
        <w:rPr>
          <w:rFonts w:ascii="Segoe UI Semilight" w:hAnsi="Segoe UI Semilight" w:cs="Segoe UI Semilight"/>
          <w:b/>
          <w:bCs/>
          <w:color w:val="000000"/>
        </w:rPr>
        <w:t>Introduction</w:t>
      </w:r>
    </w:p>
    <w:p w14:paraId="402EC7E7" w14:textId="77777777" w:rsidR="00DF7E39" w:rsidRDefault="00DF7E39" w:rsidP="00DF7E39">
      <w:pPr>
        <w:autoSpaceDE w:val="0"/>
        <w:autoSpaceDN w:val="0"/>
        <w:rPr>
          <w:rFonts w:ascii="Segoe UI Semilight" w:hAnsi="Segoe UI Semilight" w:cs="Segoe UI Semilight"/>
          <w:b/>
          <w:bCs/>
          <w:color w:val="000000"/>
        </w:rPr>
      </w:pPr>
    </w:p>
    <w:p w14:paraId="5DB7AE00" w14:textId="77777777" w:rsidR="00DF7E39" w:rsidRDefault="00DF7E39" w:rsidP="00DF7E39">
      <w:pPr>
        <w:autoSpaceDE w:val="0"/>
        <w:autoSpaceDN w:val="0"/>
        <w:rPr>
          <w:rFonts w:ascii="Segoe UI Semilight" w:hAnsi="Segoe UI Semilight" w:cs="Segoe UI Semilight"/>
        </w:rPr>
      </w:pPr>
      <w:r>
        <w:rPr>
          <w:rFonts w:ascii="Segoe UI Semilight" w:hAnsi="Segoe UI Semilight" w:cs="Segoe UI Semilight"/>
        </w:rPr>
        <w:t>Grounds Maintenance are responsible for maintaining seven Council owned cemeteries, namely:</w:t>
      </w:r>
    </w:p>
    <w:p w14:paraId="6A9B21F8" w14:textId="77777777" w:rsidR="00DF7E39" w:rsidRDefault="00DF7E39" w:rsidP="00DF7E39">
      <w:pPr>
        <w:autoSpaceDE w:val="0"/>
        <w:autoSpaceDN w:val="0"/>
        <w:rPr>
          <w:rFonts w:ascii="Segoe UI Semilight" w:hAnsi="Segoe UI Semilight" w:cs="Segoe UI Semilight"/>
          <w:color w:val="000000"/>
        </w:rPr>
      </w:pPr>
      <w:r>
        <w:rPr>
          <w:rFonts w:ascii="Segoe UI Semilight" w:hAnsi="Segoe UI Semilight" w:cs="Segoe UI Semilight"/>
          <w:color w:val="000000"/>
        </w:rPr>
        <w:t>Carnforth</w:t>
      </w:r>
    </w:p>
    <w:p w14:paraId="5C731D7B" w14:textId="77777777" w:rsidR="00DF7E39" w:rsidRDefault="00DF7E39" w:rsidP="00DF7E39">
      <w:pPr>
        <w:autoSpaceDE w:val="0"/>
        <w:autoSpaceDN w:val="0"/>
        <w:rPr>
          <w:rFonts w:ascii="Segoe UI Semilight" w:hAnsi="Segoe UI Semilight" w:cs="Segoe UI Semilight"/>
          <w:color w:val="000000"/>
        </w:rPr>
      </w:pPr>
      <w:r>
        <w:rPr>
          <w:rFonts w:ascii="Segoe UI Semilight" w:hAnsi="Segoe UI Semilight" w:cs="Segoe UI Semilight"/>
          <w:color w:val="000000"/>
        </w:rPr>
        <w:t>Hale Carr</w:t>
      </w:r>
    </w:p>
    <w:p w14:paraId="473ED139" w14:textId="77777777" w:rsidR="00DF7E39" w:rsidRDefault="00DF7E39" w:rsidP="00DF7E39">
      <w:pPr>
        <w:autoSpaceDE w:val="0"/>
        <w:autoSpaceDN w:val="0"/>
        <w:rPr>
          <w:rFonts w:ascii="Segoe UI Semilight" w:hAnsi="Segoe UI Semilight" w:cs="Segoe UI Semilight"/>
          <w:color w:val="000000"/>
        </w:rPr>
      </w:pPr>
      <w:r>
        <w:rPr>
          <w:rFonts w:ascii="Segoe UI Semilight" w:hAnsi="Segoe UI Semilight" w:cs="Segoe UI Semilight"/>
          <w:color w:val="000000"/>
        </w:rPr>
        <w:t>Lancaster</w:t>
      </w:r>
    </w:p>
    <w:p w14:paraId="4FED53DE" w14:textId="77777777" w:rsidR="00DF7E39" w:rsidRDefault="00DF7E39" w:rsidP="00DF7E39">
      <w:pPr>
        <w:autoSpaceDE w:val="0"/>
        <w:autoSpaceDN w:val="0"/>
        <w:rPr>
          <w:rFonts w:ascii="Segoe UI Semilight" w:hAnsi="Segoe UI Semilight" w:cs="Segoe UI Semilight"/>
          <w:color w:val="000000"/>
        </w:rPr>
      </w:pPr>
      <w:r>
        <w:rPr>
          <w:rFonts w:ascii="Segoe UI Semilight" w:hAnsi="Segoe UI Semilight" w:cs="Segoe UI Semilight"/>
          <w:color w:val="000000"/>
        </w:rPr>
        <w:t>Morecambe</w:t>
      </w:r>
    </w:p>
    <w:p w14:paraId="5EB75585" w14:textId="77777777" w:rsidR="00DF7E39" w:rsidRDefault="00DF7E39" w:rsidP="00DF7E39">
      <w:pPr>
        <w:autoSpaceDE w:val="0"/>
        <w:autoSpaceDN w:val="0"/>
        <w:rPr>
          <w:rFonts w:ascii="Segoe UI Semilight" w:hAnsi="Segoe UI Semilight" w:cs="Segoe UI Semilight"/>
          <w:color w:val="000000"/>
        </w:rPr>
      </w:pPr>
      <w:r>
        <w:rPr>
          <w:rFonts w:ascii="Segoe UI Semilight" w:hAnsi="Segoe UI Semilight" w:cs="Segoe UI Semilight"/>
          <w:color w:val="000000"/>
        </w:rPr>
        <w:t>Scotforth</w:t>
      </w:r>
    </w:p>
    <w:p w14:paraId="3A58C268" w14:textId="77777777" w:rsidR="00DF7E39" w:rsidRDefault="00DF7E39" w:rsidP="00DF7E39">
      <w:pPr>
        <w:autoSpaceDE w:val="0"/>
        <w:autoSpaceDN w:val="0"/>
        <w:rPr>
          <w:rFonts w:ascii="Segoe UI Semilight" w:hAnsi="Segoe UI Semilight" w:cs="Segoe UI Semilight"/>
          <w:color w:val="000000"/>
        </w:rPr>
      </w:pPr>
      <w:r>
        <w:rPr>
          <w:rFonts w:ascii="Segoe UI Semilight" w:hAnsi="Segoe UI Semilight" w:cs="Segoe UI Semilight"/>
          <w:color w:val="000000"/>
        </w:rPr>
        <w:t>Skerton</w:t>
      </w:r>
    </w:p>
    <w:p w14:paraId="7A26E99E" w14:textId="77777777" w:rsidR="00DF7E39" w:rsidRDefault="00DF7E39" w:rsidP="00DF7E39">
      <w:pPr>
        <w:autoSpaceDE w:val="0"/>
        <w:autoSpaceDN w:val="0"/>
        <w:rPr>
          <w:rFonts w:ascii="Segoe UI Semilight" w:hAnsi="Segoe UI Semilight" w:cs="Segoe UI Semilight"/>
          <w:color w:val="000000"/>
        </w:rPr>
      </w:pPr>
      <w:r>
        <w:rPr>
          <w:rFonts w:ascii="Segoe UI Semilight" w:hAnsi="Segoe UI Semilight" w:cs="Segoe UI Semilight"/>
          <w:color w:val="000000"/>
        </w:rPr>
        <w:t>Torrisholme</w:t>
      </w:r>
    </w:p>
    <w:p w14:paraId="41DD4A6F" w14:textId="77777777" w:rsidR="00DF7E39" w:rsidRDefault="00DF7E39" w:rsidP="00DF7E39">
      <w:pPr>
        <w:autoSpaceDE w:val="0"/>
        <w:autoSpaceDN w:val="0"/>
        <w:rPr>
          <w:rFonts w:ascii="Segoe UI Semilight" w:hAnsi="Segoe UI Semilight" w:cs="Segoe UI Semilight"/>
          <w:color w:val="000000"/>
        </w:rPr>
      </w:pPr>
      <w:r>
        <w:rPr>
          <w:rFonts w:ascii="Segoe UI Semilight" w:hAnsi="Segoe UI Semilight" w:cs="Segoe UI Semilight"/>
          <w:color w:val="000000"/>
        </w:rPr>
        <w:t>And the following closed churchyards and burial grounds:</w:t>
      </w:r>
    </w:p>
    <w:p w14:paraId="617D5DDD" w14:textId="77777777" w:rsidR="00DF7E39" w:rsidRDefault="00DF7E39" w:rsidP="00DF7E39">
      <w:pPr>
        <w:autoSpaceDE w:val="0"/>
        <w:autoSpaceDN w:val="0"/>
        <w:rPr>
          <w:rFonts w:ascii="Segoe UI Semilight" w:hAnsi="Segoe UI Semilight" w:cs="Segoe UI Semilight"/>
          <w:color w:val="000000"/>
        </w:rPr>
      </w:pPr>
      <w:r>
        <w:rPr>
          <w:rFonts w:ascii="Segoe UI Semilight" w:hAnsi="Segoe UI Semilight" w:cs="Segoe UI Semilight"/>
          <w:color w:val="000000"/>
        </w:rPr>
        <w:t>Holy Trinity Church, Bolton-le-Sands</w:t>
      </w:r>
    </w:p>
    <w:p w14:paraId="2186C373" w14:textId="77777777" w:rsidR="00DF7E39" w:rsidRDefault="00DF7E39" w:rsidP="00DF7E39">
      <w:pPr>
        <w:autoSpaceDE w:val="0"/>
        <w:autoSpaceDN w:val="0"/>
        <w:rPr>
          <w:rFonts w:ascii="Segoe UI Semilight" w:hAnsi="Segoe UI Semilight" w:cs="Segoe UI Semilight"/>
          <w:color w:val="000000"/>
        </w:rPr>
      </w:pPr>
      <w:r>
        <w:rPr>
          <w:rFonts w:ascii="Segoe UI Semilight" w:hAnsi="Segoe UI Semilight" w:cs="Segoe UI Semilight"/>
          <w:color w:val="000000"/>
        </w:rPr>
        <w:t>St Wilfrid’s Church, Halton</w:t>
      </w:r>
    </w:p>
    <w:p w14:paraId="4A04D64A" w14:textId="77777777" w:rsidR="00DF7E39" w:rsidRDefault="00DF7E39" w:rsidP="00DF7E39">
      <w:pPr>
        <w:autoSpaceDE w:val="0"/>
        <w:autoSpaceDN w:val="0"/>
        <w:rPr>
          <w:rFonts w:ascii="Segoe UI Semilight" w:hAnsi="Segoe UI Semilight" w:cs="Segoe UI Semilight"/>
        </w:rPr>
      </w:pPr>
      <w:r>
        <w:rPr>
          <w:rFonts w:ascii="Segoe UI Semilight" w:hAnsi="Segoe UI Semilight" w:cs="Segoe UI Semilight"/>
        </w:rPr>
        <w:t xml:space="preserve">St John’s Church (St John the Evangelist), Lancaster </w:t>
      </w:r>
    </w:p>
    <w:p w14:paraId="369DA19C" w14:textId="77777777" w:rsidR="00DF7E39" w:rsidRDefault="00DF7E39" w:rsidP="00DF7E39">
      <w:pPr>
        <w:autoSpaceDE w:val="0"/>
        <w:autoSpaceDN w:val="0"/>
        <w:rPr>
          <w:rFonts w:ascii="Segoe UI Semilight" w:hAnsi="Segoe UI Semilight" w:cs="Segoe UI Semilight"/>
        </w:rPr>
      </w:pPr>
      <w:r>
        <w:rPr>
          <w:rFonts w:ascii="Segoe UI Semilight" w:hAnsi="Segoe UI Semilight" w:cs="Segoe UI Semilight"/>
        </w:rPr>
        <w:t>Holy Trinity Church, Morecambe (Morecambe Parish Church)</w:t>
      </w:r>
    </w:p>
    <w:p w14:paraId="584DB782" w14:textId="77777777" w:rsidR="00DF7E39" w:rsidRDefault="00DF7E39" w:rsidP="00DF7E39">
      <w:pPr>
        <w:autoSpaceDE w:val="0"/>
        <w:autoSpaceDN w:val="0"/>
        <w:rPr>
          <w:rFonts w:ascii="Segoe UI Semilight" w:hAnsi="Segoe UI Semilight" w:cs="Segoe UI Semilight"/>
        </w:rPr>
      </w:pPr>
      <w:r>
        <w:rPr>
          <w:rFonts w:ascii="Segoe UI Semilight" w:hAnsi="Segoe UI Semilight" w:cs="Segoe UI Semilight"/>
        </w:rPr>
        <w:t>St Mary’s Church, Lancaster (Lancaster Priory)</w:t>
      </w:r>
    </w:p>
    <w:p w14:paraId="3885EE43" w14:textId="77777777" w:rsidR="00DF7E39" w:rsidRDefault="00DF7E39" w:rsidP="00DF7E39">
      <w:pPr>
        <w:autoSpaceDE w:val="0"/>
        <w:autoSpaceDN w:val="0"/>
        <w:rPr>
          <w:rFonts w:ascii="Segoe UI Semilight" w:hAnsi="Segoe UI Semilight" w:cs="Segoe UI Semilight"/>
        </w:rPr>
      </w:pPr>
      <w:r>
        <w:rPr>
          <w:rFonts w:ascii="Segoe UI Semilight" w:hAnsi="Segoe UI Semilight" w:cs="Segoe UI Semilight"/>
        </w:rPr>
        <w:t xml:space="preserve">St Peter’s Church, Heysham </w:t>
      </w:r>
    </w:p>
    <w:p w14:paraId="051259BC" w14:textId="77777777" w:rsidR="00DF7E39" w:rsidRDefault="00DF7E39" w:rsidP="00DF7E39">
      <w:pPr>
        <w:autoSpaceDE w:val="0"/>
        <w:autoSpaceDN w:val="0"/>
        <w:rPr>
          <w:rFonts w:ascii="Segoe UI Semilight" w:hAnsi="Segoe UI Semilight" w:cs="Segoe UI Semilight"/>
        </w:rPr>
      </w:pPr>
      <w:r>
        <w:rPr>
          <w:rFonts w:ascii="Segoe UI Semilight" w:hAnsi="Segoe UI Semilight" w:cs="Segoe UI Semilight"/>
        </w:rPr>
        <w:t>St. Luke’s Church, Lancaster</w:t>
      </w:r>
    </w:p>
    <w:p w14:paraId="2C092929" w14:textId="77777777" w:rsidR="00DF7E39" w:rsidRDefault="00DF7E39" w:rsidP="00DF7E39">
      <w:pPr>
        <w:autoSpaceDE w:val="0"/>
        <w:autoSpaceDN w:val="0"/>
        <w:rPr>
          <w:rFonts w:ascii="Segoe UI Semilight" w:hAnsi="Segoe UI Semilight" w:cs="Segoe UI Semilight"/>
        </w:rPr>
      </w:pPr>
      <w:r>
        <w:rPr>
          <w:rFonts w:ascii="Segoe UI Semilight" w:hAnsi="Segoe UI Semilight" w:cs="Segoe UI Semilight"/>
        </w:rPr>
        <w:t>Quaker Burial Ground, Lancaster</w:t>
      </w:r>
    </w:p>
    <w:p w14:paraId="767CD5A5" w14:textId="77777777" w:rsidR="00DF7E39" w:rsidRDefault="00DF7E39" w:rsidP="00DF7E39">
      <w:pPr>
        <w:autoSpaceDE w:val="0"/>
        <w:autoSpaceDN w:val="0"/>
        <w:rPr>
          <w:rFonts w:ascii="Segoe UI Semilight" w:hAnsi="Segoe UI Semilight" w:cs="Segoe UI Semilight"/>
          <w:color w:val="000000"/>
        </w:rPr>
      </w:pPr>
    </w:p>
    <w:p w14:paraId="2E1D0D49" w14:textId="77777777" w:rsidR="00DF7E39" w:rsidRDefault="00DF7E39" w:rsidP="00DF7E39">
      <w:pPr>
        <w:autoSpaceDE w:val="0"/>
        <w:autoSpaceDN w:val="0"/>
        <w:rPr>
          <w:rFonts w:ascii="Segoe UI Semilight" w:hAnsi="Segoe UI Semilight" w:cs="Segoe UI Semilight"/>
        </w:rPr>
      </w:pPr>
      <w:r>
        <w:rPr>
          <w:rFonts w:ascii="Segoe UI Semilight" w:hAnsi="Segoe UI Semilight" w:cs="Segoe UI Semilight"/>
        </w:rPr>
        <w:t>The Grounds Maintenance department undertake routine amenity and prestige grass cutting, and maintain flower beds/planters. They are also responsible for hedge cutting and tree pruning within the Council owned cemeteries.</w:t>
      </w:r>
    </w:p>
    <w:p w14:paraId="2B936431" w14:textId="77777777" w:rsidR="00DF7E39" w:rsidRDefault="00DF7E39" w:rsidP="00DF7E39">
      <w:pPr>
        <w:autoSpaceDE w:val="0"/>
        <w:autoSpaceDN w:val="0"/>
        <w:rPr>
          <w:rFonts w:ascii="Segoe UI Semilight" w:hAnsi="Segoe UI Semilight" w:cs="Segoe UI Semilight"/>
          <w:color w:val="2F5496"/>
        </w:rPr>
      </w:pPr>
    </w:p>
    <w:p w14:paraId="507767E5" w14:textId="77777777" w:rsidR="00DF7E39" w:rsidRDefault="00DF7E39" w:rsidP="00DF7E39">
      <w:pPr>
        <w:autoSpaceDE w:val="0"/>
        <w:autoSpaceDN w:val="0"/>
        <w:rPr>
          <w:rFonts w:ascii="Segoe UI Semilight" w:hAnsi="Segoe UI Semilight" w:cs="Segoe UI Semilight"/>
          <w:color w:val="000000"/>
        </w:rPr>
      </w:pPr>
      <w:r>
        <w:rPr>
          <w:rFonts w:ascii="Segoe UI Semilight" w:hAnsi="Segoe UI Semilight" w:cs="Segoe UI Semilight"/>
          <w:b/>
          <w:bCs/>
          <w:color w:val="000000"/>
        </w:rPr>
        <w:t xml:space="preserve">Prestige Grass Cutting </w:t>
      </w:r>
      <w:r>
        <w:rPr>
          <w:rFonts w:ascii="Segoe UI Semilight" w:hAnsi="Segoe UI Semilight" w:cs="Segoe UI Semilight"/>
          <w:color w:val="000000"/>
        </w:rPr>
        <w:t>1 April – 31 October</w:t>
      </w:r>
    </w:p>
    <w:p w14:paraId="0FD98998" w14:textId="77777777" w:rsidR="00DF7E39" w:rsidRDefault="00DF7E39" w:rsidP="00DF7E39">
      <w:pPr>
        <w:autoSpaceDE w:val="0"/>
        <w:autoSpaceDN w:val="0"/>
        <w:rPr>
          <w:rFonts w:ascii="Segoe UI Semilight" w:hAnsi="Segoe UI Semilight" w:cs="Segoe UI Semilight"/>
        </w:rPr>
      </w:pPr>
      <w:r>
        <w:rPr>
          <w:rFonts w:ascii="Segoe UI Semilight" w:hAnsi="Segoe UI Semilight" w:cs="Segoe UI Semilight"/>
        </w:rPr>
        <w:t>Prestige areas include the Garden of Remembrance, the ground surrounding the chapel buildings and cemetery lodges, flowerbeds and some verges.</w:t>
      </w:r>
    </w:p>
    <w:p w14:paraId="2780580C" w14:textId="77777777" w:rsidR="00DF7E39" w:rsidRDefault="00DF7E39" w:rsidP="00DF7E39">
      <w:pPr>
        <w:autoSpaceDE w:val="0"/>
        <w:autoSpaceDN w:val="0"/>
        <w:rPr>
          <w:rFonts w:ascii="Segoe UI Semilight" w:hAnsi="Segoe UI Semilight" w:cs="Segoe UI Semilight"/>
        </w:rPr>
      </w:pPr>
      <w:r>
        <w:rPr>
          <w:rFonts w:ascii="Segoe UI Semilight" w:hAnsi="Segoe UI Semilight" w:cs="Segoe UI Semilight"/>
        </w:rPr>
        <w:t xml:space="preserve">Mowing will be carried out every 10 working days, which equals 14 cuts throughout the season. Grass cuttings will be collected and composted for future soil conditioning. </w:t>
      </w:r>
    </w:p>
    <w:p w14:paraId="01BE974F" w14:textId="77777777" w:rsidR="00DF7E39" w:rsidRDefault="00DF7E39" w:rsidP="00DF7E39">
      <w:pPr>
        <w:autoSpaceDE w:val="0"/>
        <w:autoSpaceDN w:val="0"/>
        <w:rPr>
          <w:rFonts w:ascii="Segoe UI Semilight" w:hAnsi="Segoe UI Semilight" w:cs="Segoe UI Semilight"/>
        </w:rPr>
      </w:pPr>
      <w:r>
        <w:rPr>
          <w:rFonts w:ascii="Segoe UI Semilight" w:hAnsi="Segoe UI Semilight" w:cs="Segoe UI Semilight"/>
        </w:rPr>
        <w:t>Within closed churchyards, Grounds Maintenance will carry out the mowing at a frequency of every 10 working days which equates to 14 cuts.</w:t>
      </w:r>
    </w:p>
    <w:p w14:paraId="07BF681A" w14:textId="3B04F73E" w:rsidR="00DF7E39" w:rsidRDefault="00DF7E39" w:rsidP="00DF7E39">
      <w:pPr>
        <w:autoSpaceDE w:val="0"/>
        <w:autoSpaceDN w:val="0"/>
        <w:rPr>
          <w:rFonts w:ascii="Segoe UI Semilight" w:hAnsi="Segoe UI Semilight" w:cs="Segoe UI Semilight"/>
        </w:rPr>
      </w:pPr>
      <w:r>
        <w:rPr>
          <w:rFonts w:ascii="Segoe UI Semilight" w:hAnsi="Segoe UI Semilight" w:cs="Segoe UI Semilight"/>
          <w:b/>
          <w:bCs/>
        </w:rPr>
        <w:t xml:space="preserve">Amenity Grass Cutting </w:t>
      </w:r>
      <w:r>
        <w:rPr>
          <w:rFonts w:ascii="Segoe UI Semilight" w:hAnsi="Segoe UI Semilight" w:cs="Segoe UI Semilight"/>
        </w:rPr>
        <w:t>1 April – 31 October</w:t>
      </w:r>
    </w:p>
    <w:p w14:paraId="06E6D724" w14:textId="77777777" w:rsidR="0087487A" w:rsidRPr="0087487A" w:rsidRDefault="0087487A" w:rsidP="0087487A">
      <w:pPr>
        <w:autoSpaceDE w:val="0"/>
        <w:autoSpaceDN w:val="0"/>
        <w:rPr>
          <w:rFonts w:ascii="Segoe UI Semilight" w:hAnsi="Segoe UI Semilight" w:cs="Segoe UI Semilight"/>
        </w:rPr>
      </w:pPr>
      <w:r w:rsidRPr="0087487A">
        <w:rPr>
          <w:rFonts w:ascii="Segoe UI Semilight" w:hAnsi="Segoe UI Semilight" w:cs="Segoe UI Semilight"/>
        </w:rPr>
        <w:t>Amenity grass cutting involves 8 cuts throughout the season. The grass will not be collected.</w:t>
      </w:r>
    </w:p>
    <w:p w14:paraId="60D830A1" w14:textId="77777777" w:rsidR="0087487A" w:rsidRPr="0087487A" w:rsidRDefault="0087487A" w:rsidP="0087487A">
      <w:pPr>
        <w:autoSpaceDE w:val="0"/>
        <w:autoSpaceDN w:val="0"/>
        <w:rPr>
          <w:rFonts w:ascii="Segoe UI Semilight" w:hAnsi="Segoe UI Semilight" w:cs="Segoe UI Semilight"/>
        </w:rPr>
      </w:pPr>
      <w:r w:rsidRPr="0087487A">
        <w:rPr>
          <w:rFonts w:ascii="Segoe UI Semilight" w:hAnsi="Segoe UI Semilight" w:cs="Segoe UI Semilight"/>
        </w:rPr>
        <w:t>Strimming around memorials will be carried out throughout the season as when grass cutting, 8 occasions.</w:t>
      </w:r>
    </w:p>
    <w:p w14:paraId="488DE714" w14:textId="77777777" w:rsidR="0087487A" w:rsidRPr="0087487A" w:rsidRDefault="0087487A" w:rsidP="00DF7E39">
      <w:pPr>
        <w:autoSpaceDE w:val="0"/>
        <w:autoSpaceDN w:val="0"/>
        <w:rPr>
          <w:rFonts w:ascii="Segoe UI Semilight" w:hAnsi="Segoe UI Semilight" w:cs="Segoe UI Semilight"/>
        </w:rPr>
      </w:pPr>
    </w:p>
    <w:p w14:paraId="081EB1AD" w14:textId="77777777" w:rsidR="00DF7E39" w:rsidRDefault="00DF7E39" w:rsidP="00DF7E39">
      <w:pPr>
        <w:autoSpaceDE w:val="0"/>
        <w:autoSpaceDN w:val="0"/>
        <w:rPr>
          <w:rFonts w:ascii="Segoe UI Semilight" w:hAnsi="Segoe UI Semilight" w:cs="Segoe UI Semilight"/>
          <w:b/>
          <w:bCs/>
          <w:color w:val="000000"/>
        </w:rPr>
      </w:pPr>
      <w:r>
        <w:rPr>
          <w:rFonts w:ascii="Segoe UI Semilight" w:hAnsi="Segoe UI Semilight" w:cs="Segoe UI Semilight"/>
          <w:b/>
          <w:bCs/>
          <w:color w:val="000000"/>
        </w:rPr>
        <w:lastRenderedPageBreak/>
        <w:t>Hedge Trimming</w:t>
      </w:r>
    </w:p>
    <w:p w14:paraId="1C92EE13" w14:textId="77777777" w:rsidR="00DF7E39" w:rsidRDefault="00DF7E39" w:rsidP="00DF7E39">
      <w:pPr>
        <w:autoSpaceDE w:val="0"/>
        <w:autoSpaceDN w:val="0"/>
        <w:rPr>
          <w:rFonts w:ascii="Segoe UI Semilight" w:hAnsi="Segoe UI Semilight" w:cs="Segoe UI Semilight"/>
          <w:color w:val="000000"/>
        </w:rPr>
      </w:pPr>
      <w:r>
        <w:rPr>
          <w:rFonts w:ascii="Segoe UI Semilight" w:hAnsi="Segoe UI Semilight" w:cs="Segoe UI Semilight"/>
          <w:color w:val="000000"/>
        </w:rPr>
        <w:t xml:space="preserve">Privet, thorn and similar type hedges are cut to the original shape and size on top and two sides once per year, </w:t>
      </w:r>
      <w:r>
        <w:rPr>
          <w:rFonts w:ascii="Segoe UI Semilight" w:hAnsi="Segoe UI Semilight" w:cs="Segoe UI Semilight"/>
        </w:rPr>
        <w:t xml:space="preserve">from </w:t>
      </w:r>
      <w:r>
        <w:rPr>
          <w:rFonts w:ascii="Segoe UI Semilight" w:hAnsi="Segoe UI Semilight" w:cs="Segoe UI Semilight"/>
          <w:color w:val="000000"/>
        </w:rPr>
        <w:t>August (after the bird nesting season has finished).</w:t>
      </w:r>
    </w:p>
    <w:p w14:paraId="4BC41988" w14:textId="77777777" w:rsidR="00DF7E39" w:rsidRDefault="00DF7E39" w:rsidP="00DF7E39">
      <w:pPr>
        <w:autoSpaceDE w:val="0"/>
        <w:autoSpaceDN w:val="0"/>
        <w:rPr>
          <w:rFonts w:ascii="Segoe UI Semilight" w:hAnsi="Segoe UI Semilight" w:cs="Segoe UI Semilight"/>
          <w:color w:val="000000"/>
        </w:rPr>
      </w:pPr>
      <w:r>
        <w:rPr>
          <w:rFonts w:ascii="Segoe UI Semilight" w:hAnsi="Segoe UI Semilight" w:cs="Segoe UI Semilight"/>
          <w:color w:val="000000"/>
        </w:rPr>
        <w:t>The majority of perimeter hedging is cut to original shape and size once per year usually in October/November. Exceptions are where line of sight has to be maintained along highways.</w:t>
      </w:r>
    </w:p>
    <w:p w14:paraId="3D144CF3" w14:textId="77777777" w:rsidR="00DF7E39" w:rsidRDefault="00DF7E39" w:rsidP="00DF7E39">
      <w:pPr>
        <w:autoSpaceDE w:val="0"/>
        <w:autoSpaceDN w:val="0"/>
        <w:rPr>
          <w:rFonts w:ascii="Segoe UI Semilight" w:hAnsi="Segoe UI Semilight" w:cs="Segoe UI Semilight"/>
          <w:b/>
          <w:bCs/>
          <w:color w:val="000000"/>
        </w:rPr>
      </w:pPr>
      <w:r>
        <w:rPr>
          <w:rFonts w:ascii="Segoe UI Semilight" w:hAnsi="Segoe UI Semilight" w:cs="Segoe UI Semilight"/>
          <w:b/>
          <w:bCs/>
          <w:color w:val="000000"/>
        </w:rPr>
        <w:t>Wreath Removal</w:t>
      </w:r>
    </w:p>
    <w:p w14:paraId="4ED8D840" w14:textId="77777777" w:rsidR="00DF7E39" w:rsidRDefault="00DF7E39" w:rsidP="00DF7E39">
      <w:pPr>
        <w:autoSpaceDE w:val="0"/>
        <w:autoSpaceDN w:val="0"/>
        <w:rPr>
          <w:rFonts w:ascii="Segoe UI Semilight" w:hAnsi="Segoe UI Semilight" w:cs="Segoe UI Semilight"/>
          <w:b/>
          <w:bCs/>
          <w:color w:val="000000"/>
        </w:rPr>
      </w:pPr>
      <w:r>
        <w:rPr>
          <w:rFonts w:ascii="Segoe UI Semilight" w:hAnsi="Segoe UI Semilight" w:cs="Segoe UI Semilight"/>
          <w:color w:val="000000"/>
        </w:rPr>
        <w:t>Natural (i.e., non-artificial) Christmas wreaths will be removed from the start of February. Funeral wreaths and bouquets, etc., will be removed once the flowers have died and start to become unsightly. This usually coincides with the first lift and level after a period of one month from the date of interment.</w:t>
      </w:r>
    </w:p>
    <w:p w14:paraId="6FECDE26" w14:textId="77777777" w:rsidR="00DF7E39" w:rsidRDefault="00DF7E39" w:rsidP="00DF7E39">
      <w:pPr>
        <w:autoSpaceDE w:val="0"/>
        <w:autoSpaceDN w:val="0"/>
        <w:rPr>
          <w:rFonts w:ascii="Segoe UI Semilight" w:hAnsi="Segoe UI Semilight" w:cs="Segoe UI Semilight"/>
          <w:color w:val="000000"/>
        </w:rPr>
      </w:pPr>
      <w:r>
        <w:rPr>
          <w:rFonts w:ascii="Segoe UI Semilight" w:hAnsi="Segoe UI Semilight" w:cs="Segoe UI Semilight"/>
          <w:b/>
          <w:bCs/>
          <w:color w:val="000000"/>
        </w:rPr>
        <w:t>Flower Beds and Planters</w:t>
      </w:r>
    </w:p>
    <w:p w14:paraId="6D133BE8" w14:textId="77777777" w:rsidR="00DF7E39" w:rsidRDefault="00DF7E39" w:rsidP="00DF7E39">
      <w:pPr>
        <w:autoSpaceDE w:val="0"/>
        <w:autoSpaceDN w:val="0"/>
        <w:rPr>
          <w:rFonts w:ascii="Segoe UI Semilight" w:hAnsi="Segoe UI Semilight" w:cs="Segoe UI Semilight"/>
          <w:color w:val="000000"/>
        </w:rPr>
      </w:pPr>
      <w:r>
        <w:rPr>
          <w:rFonts w:ascii="Segoe UI Semilight" w:hAnsi="Segoe UI Semilight" w:cs="Segoe UI Semilight"/>
          <w:color w:val="000000"/>
        </w:rPr>
        <w:t>Flowerbeds, planters and hanging baskets are planted with annuals to provide summer displays.</w:t>
      </w:r>
    </w:p>
    <w:p w14:paraId="15EE26E6" w14:textId="77777777" w:rsidR="00DF7E39" w:rsidRDefault="00DF7E39" w:rsidP="00DF7E39">
      <w:pPr>
        <w:autoSpaceDE w:val="0"/>
        <w:autoSpaceDN w:val="0"/>
        <w:rPr>
          <w:rFonts w:ascii="Segoe UI Semilight" w:hAnsi="Segoe UI Semilight" w:cs="Segoe UI Semilight"/>
        </w:rPr>
      </w:pPr>
      <w:r>
        <w:rPr>
          <w:rFonts w:ascii="Segoe UI Semilight" w:hAnsi="Segoe UI Semilight" w:cs="Segoe UI Semilight"/>
        </w:rPr>
        <w:t xml:space="preserve">Perennial beds were established in 2009 and additional new beds were introduced in 2010, which continue to be maintained. </w:t>
      </w:r>
    </w:p>
    <w:p w14:paraId="6C570385" w14:textId="77777777" w:rsidR="00DF7E39" w:rsidRDefault="00DF7E39" w:rsidP="00DF7E39">
      <w:pPr>
        <w:autoSpaceDE w:val="0"/>
        <w:autoSpaceDN w:val="0"/>
        <w:rPr>
          <w:rFonts w:ascii="Segoe UI Semilight" w:hAnsi="Segoe UI Semilight" w:cs="Segoe UI Semilight"/>
          <w:color w:val="000000"/>
        </w:rPr>
      </w:pPr>
      <w:r>
        <w:rPr>
          <w:rFonts w:ascii="Segoe UI Semilight" w:hAnsi="Segoe UI Semilight" w:cs="Segoe UI Semilight"/>
          <w:color w:val="000000"/>
        </w:rPr>
        <w:t xml:space="preserve">Flower beds are mulched with our own recycled wood chippings to conserve moisture loss and suppress weeds. Dead heading and weeding is carried </w:t>
      </w:r>
      <w:r>
        <w:rPr>
          <w:rFonts w:ascii="Segoe UI Semilight" w:hAnsi="Segoe UI Semilight" w:cs="Segoe UI Semilight"/>
        </w:rPr>
        <w:t>fortnightly.</w:t>
      </w:r>
    </w:p>
    <w:p w14:paraId="612EE779" w14:textId="77777777" w:rsidR="00DF7E39" w:rsidRDefault="00DF7E39" w:rsidP="00DF7E39">
      <w:pPr>
        <w:autoSpaceDE w:val="0"/>
        <w:autoSpaceDN w:val="0"/>
        <w:rPr>
          <w:rFonts w:ascii="Segoe UI Semilight" w:hAnsi="Segoe UI Semilight" w:cs="Segoe UI Semilight"/>
          <w:color w:val="000000"/>
        </w:rPr>
      </w:pPr>
      <w:r>
        <w:rPr>
          <w:rFonts w:ascii="Segoe UI Semilight" w:hAnsi="Segoe UI Semilight" w:cs="Segoe UI Semilight"/>
          <w:color w:val="000000"/>
        </w:rPr>
        <w:t>Planters and hanging baskets have an in-built water reservoir to help minimise water usage.</w:t>
      </w:r>
    </w:p>
    <w:p w14:paraId="5F72E4FF" w14:textId="77777777" w:rsidR="00DF7E39" w:rsidRDefault="00DF7E39" w:rsidP="00DF7E39">
      <w:pPr>
        <w:autoSpaceDE w:val="0"/>
        <w:autoSpaceDN w:val="0"/>
        <w:rPr>
          <w:rFonts w:ascii="Segoe UI Semilight" w:hAnsi="Segoe UI Semilight" w:cs="Segoe UI Semilight"/>
          <w:b/>
          <w:bCs/>
          <w:color w:val="000000"/>
        </w:rPr>
      </w:pPr>
      <w:r>
        <w:rPr>
          <w:rFonts w:ascii="Segoe UI Semilight" w:hAnsi="Segoe UI Semilight" w:cs="Segoe UI Semilight"/>
          <w:b/>
          <w:bCs/>
          <w:color w:val="000000"/>
        </w:rPr>
        <w:t>Biodiversity Areas</w:t>
      </w:r>
    </w:p>
    <w:p w14:paraId="55C7F4E2" w14:textId="77777777" w:rsidR="00DF7E39" w:rsidRDefault="00DF7E39" w:rsidP="00DF7E39">
      <w:pPr>
        <w:autoSpaceDE w:val="0"/>
        <w:autoSpaceDN w:val="0"/>
        <w:rPr>
          <w:rFonts w:ascii="Segoe UI Semilight" w:hAnsi="Segoe UI Semilight" w:cs="Segoe UI Semilight"/>
          <w:color w:val="000000"/>
        </w:rPr>
      </w:pPr>
      <w:r>
        <w:rPr>
          <w:rFonts w:ascii="Segoe UI Semilight" w:hAnsi="Segoe UI Semilight" w:cs="Segoe UI Semilight"/>
          <w:color w:val="000000"/>
        </w:rPr>
        <w:t xml:space="preserve">The cemeteries team are committed to protecting and enhancing biodiversity within its cemeteries wherever possible. We will alter traditional grass cutting arrangements and practices to create wildflower meadows and manage other areas for the benefit of wildlife and to create havens, wherever possible. </w:t>
      </w:r>
    </w:p>
    <w:p w14:paraId="730A71AB" w14:textId="77777777" w:rsidR="00DF7E39" w:rsidRDefault="00DF7E39" w:rsidP="00DF7E39">
      <w:pPr>
        <w:autoSpaceDE w:val="0"/>
        <w:autoSpaceDN w:val="0"/>
        <w:rPr>
          <w:rFonts w:ascii="Segoe UI Semilight" w:hAnsi="Segoe UI Semilight" w:cs="Segoe UI Semilight"/>
          <w:b/>
          <w:bCs/>
          <w:color w:val="000000"/>
        </w:rPr>
      </w:pPr>
      <w:r>
        <w:rPr>
          <w:rFonts w:ascii="Segoe UI Semilight" w:hAnsi="Segoe UI Semilight" w:cs="Segoe UI Semilight"/>
          <w:b/>
          <w:bCs/>
          <w:color w:val="000000"/>
        </w:rPr>
        <w:t>Pesticide Policy</w:t>
      </w:r>
    </w:p>
    <w:p w14:paraId="72B798B7" w14:textId="77777777" w:rsidR="00DF7E39" w:rsidRDefault="00DF7E39" w:rsidP="00DF7E39">
      <w:pPr>
        <w:autoSpaceDE w:val="0"/>
        <w:autoSpaceDN w:val="0"/>
        <w:rPr>
          <w:rFonts w:ascii="Segoe UI Semilight" w:hAnsi="Segoe UI Semilight" w:cs="Segoe UI Semilight"/>
          <w:color w:val="000000"/>
        </w:rPr>
      </w:pPr>
      <w:r>
        <w:rPr>
          <w:rFonts w:ascii="Segoe UI Semilight" w:hAnsi="Segoe UI Semilight" w:cs="Segoe UI Semilight"/>
          <w:color w:val="000000"/>
        </w:rPr>
        <w:t>It is the cemeteries team policy to keep pesticide use to the lowest possible level and any use will be effectively controlled in a way that protects the health of people, plants or creatures and the environment. Usage will be in accordance with DEFRA’s Code of Practice for using plant protection products.</w:t>
      </w:r>
    </w:p>
    <w:p w14:paraId="086A9E64" w14:textId="77777777" w:rsidR="00DF7E39" w:rsidRDefault="00DF7E39" w:rsidP="00DF7E39">
      <w:pPr>
        <w:autoSpaceDE w:val="0"/>
        <w:autoSpaceDN w:val="0"/>
        <w:rPr>
          <w:rFonts w:ascii="Segoe UI Semilight" w:hAnsi="Segoe UI Semilight" w:cs="Segoe UI Semilight"/>
          <w:b/>
          <w:bCs/>
          <w:color w:val="000000"/>
        </w:rPr>
      </w:pPr>
      <w:r>
        <w:rPr>
          <w:rFonts w:ascii="Segoe UI Semilight" w:hAnsi="Segoe UI Semilight" w:cs="Segoe UI Semilight"/>
          <w:b/>
          <w:bCs/>
          <w:color w:val="000000"/>
        </w:rPr>
        <w:t>Litter Bins</w:t>
      </w:r>
    </w:p>
    <w:p w14:paraId="7D4B2A2E" w14:textId="77777777" w:rsidR="00DF7E39" w:rsidRDefault="00DF7E39" w:rsidP="00DF7E39">
      <w:pPr>
        <w:autoSpaceDE w:val="0"/>
        <w:autoSpaceDN w:val="0"/>
        <w:rPr>
          <w:rFonts w:ascii="Segoe UI Semilight" w:hAnsi="Segoe UI Semilight" w:cs="Segoe UI Semilight"/>
          <w:color w:val="FF0000"/>
        </w:rPr>
      </w:pPr>
      <w:r>
        <w:rPr>
          <w:rFonts w:ascii="Segoe UI Semilight" w:hAnsi="Segoe UI Semilight" w:cs="Segoe UI Semilight"/>
          <w:color w:val="000000"/>
        </w:rPr>
        <w:t xml:space="preserve">There are 46 wheelie type bins of 240 litre size sited within the 7 Council cemeteries and these are emptied by the Public Realm Cleansing team every 2 </w:t>
      </w:r>
      <w:r>
        <w:rPr>
          <w:rFonts w:ascii="Segoe UI Semilight" w:hAnsi="Segoe UI Semilight" w:cs="Segoe UI Semilight"/>
        </w:rPr>
        <w:t xml:space="preserve">weeks. Incorporating green biodegradable waste bins was previously considered but due to the high volume of cemetery waste, this could not be managed due to reduced staff resources. In order to resolve this issue, all cemetery waste is instead taken to a waste recycling centre. This will be reviewed each year in order to achieve a more efficient recycling process. </w:t>
      </w:r>
    </w:p>
    <w:p w14:paraId="479E2E55" w14:textId="77777777" w:rsidR="00DF7E39" w:rsidRDefault="00DF7E39" w:rsidP="00DF7E39">
      <w:pPr>
        <w:autoSpaceDE w:val="0"/>
        <w:autoSpaceDN w:val="0"/>
        <w:rPr>
          <w:rFonts w:ascii="Segoe UI Semilight" w:hAnsi="Segoe UI Semilight" w:cs="Segoe UI Semilight"/>
          <w:b/>
          <w:bCs/>
          <w:color w:val="000000"/>
        </w:rPr>
      </w:pPr>
      <w:r>
        <w:rPr>
          <w:rFonts w:ascii="Segoe UI Semilight" w:hAnsi="Segoe UI Semilight" w:cs="Segoe UI Semilight"/>
          <w:b/>
          <w:bCs/>
          <w:color w:val="000000"/>
        </w:rPr>
        <w:t>General Maintenance</w:t>
      </w:r>
    </w:p>
    <w:p w14:paraId="1A644407" w14:textId="77777777" w:rsidR="00DF7E39" w:rsidRDefault="00DF7E39" w:rsidP="00DF7E39">
      <w:pPr>
        <w:autoSpaceDE w:val="0"/>
        <w:autoSpaceDN w:val="0"/>
        <w:rPr>
          <w:rFonts w:ascii="Segoe UI Semilight" w:hAnsi="Segoe UI Semilight" w:cs="Segoe UI Semilight"/>
        </w:rPr>
      </w:pPr>
      <w:r>
        <w:rPr>
          <w:rFonts w:ascii="Segoe UI Semilight" w:hAnsi="Segoe UI Semilight" w:cs="Segoe UI Semilight"/>
          <w:color w:val="000000"/>
        </w:rPr>
        <w:t xml:space="preserve">The cemeteries staff undertake litter picks and weeding, etc. </w:t>
      </w:r>
      <w:r>
        <w:rPr>
          <w:rFonts w:ascii="Segoe UI Semilight" w:hAnsi="Segoe UI Semilight" w:cs="Segoe UI Semilight"/>
        </w:rPr>
        <w:t>around burials.</w:t>
      </w:r>
    </w:p>
    <w:p w14:paraId="13928F85" w14:textId="77777777" w:rsidR="00DF7E39" w:rsidRDefault="00DF7E39" w:rsidP="00DF7E39">
      <w:pPr>
        <w:autoSpaceDE w:val="0"/>
        <w:autoSpaceDN w:val="0"/>
        <w:rPr>
          <w:rFonts w:ascii="Segoe UI Semilight" w:hAnsi="Segoe UI Semilight" w:cs="Segoe UI Semilight"/>
          <w:b/>
          <w:bCs/>
          <w:color w:val="000000"/>
        </w:rPr>
      </w:pPr>
      <w:r>
        <w:rPr>
          <w:rFonts w:ascii="Segoe UI Semilight" w:hAnsi="Segoe UI Semilight" w:cs="Segoe UI Semilight"/>
          <w:b/>
          <w:bCs/>
          <w:color w:val="000000"/>
        </w:rPr>
        <w:t>Grave digging</w:t>
      </w:r>
    </w:p>
    <w:p w14:paraId="7898A606" w14:textId="77777777" w:rsidR="00DF7E39" w:rsidRDefault="00DF7E39" w:rsidP="00DF7E39">
      <w:pPr>
        <w:autoSpaceDE w:val="0"/>
        <w:autoSpaceDN w:val="0"/>
        <w:rPr>
          <w:rFonts w:ascii="Segoe UI Semilight" w:hAnsi="Segoe UI Semilight" w:cs="Segoe UI Semilight"/>
          <w:color w:val="000000"/>
        </w:rPr>
      </w:pPr>
      <w:r>
        <w:rPr>
          <w:rFonts w:ascii="Segoe UI Semilight" w:hAnsi="Segoe UI Semilight" w:cs="Segoe UI Semilight"/>
          <w:color w:val="000000"/>
        </w:rPr>
        <w:t>This is a specialist and skilled operation, due to the equipment and machines used, the different soil conditions found within each cemetery, the ground levels and weather conditions.</w:t>
      </w:r>
    </w:p>
    <w:p w14:paraId="132623AD" w14:textId="77777777" w:rsidR="00DF7E39" w:rsidRDefault="00DF7E39" w:rsidP="00DF7E39">
      <w:pPr>
        <w:autoSpaceDE w:val="0"/>
        <w:autoSpaceDN w:val="0"/>
        <w:rPr>
          <w:rFonts w:ascii="Segoe UI Semilight" w:hAnsi="Segoe UI Semilight" w:cs="Segoe UI Semilight"/>
          <w:color w:val="000000"/>
        </w:rPr>
      </w:pPr>
      <w:r>
        <w:rPr>
          <w:rFonts w:ascii="Segoe UI Semilight" w:hAnsi="Segoe UI Semilight" w:cs="Segoe UI Semilight"/>
          <w:color w:val="000000"/>
        </w:rPr>
        <w:t>Extreme care is taken when excavating a grave to avoid any damage to surrounding headstones and grave plots. To do this, we often have to construct a soil box with base over the adjoining grave and this will prevent access to the grave for a very short period of time.</w:t>
      </w:r>
    </w:p>
    <w:p w14:paraId="3933621D" w14:textId="77777777" w:rsidR="00DF7E39" w:rsidRDefault="00DF7E39" w:rsidP="00DF7E39">
      <w:pPr>
        <w:autoSpaceDE w:val="0"/>
        <w:autoSpaceDN w:val="0"/>
        <w:rPr>
          <w:rFonts w:ascii="Segoe UI Semilight" w:hAnsi="Segoe UI Semilight" w:cs="Segoe UI Semilight"/>
          <w:color w:val="000000"/>
        </w:rPr>
      </w:pPr>
      <w:r>
        <w:rPr>
          <w:rFonts w:ascii="Segoe UI Semilight" w:hAnsi="Segoe UI Semilight" w:cs="Segoe UI Semilight"/>
          <w:color w:val="000000"/>
        </w:rPr>
        <w:t>Once the burial has taken place the grave is immediately back-filled and the soil box on the adjoining grave is removed.</w:t>
      </w:r>
    </w:p>
    <w:p w14:paraId="0347CA35" w14:textId="77777777" w:rsidR="00DF7E39" w:rsidRDefault="00DF7E39" w:rsidP="00DF7E39">
      <w:pPr>
        <w:autoSpaceDE w:val="0"/>
        <w:autoSpaceDN w:val="0"/>
        <w:rPr>
          <w:rFonts w:ascii="Segoe UI Semilight" w:hAnsi="Segoe UI Semilight" w:cs="Segoe UI Semilight"/>
          <w:color w:val="000000"/>
        </w:rPr>
      </w:pPr>
      <w:r>
        <w:rPr>
          <w:rFonts w:ascii="Segoe UI Semilight" w:hAnsi="Segoe UI Semilight" w:cs="Segoe UI Semilight"/>
          <w:color w:val="000000"/>
        </w:rPr>
        <w:t xml:space="preserve">The Cemeteries Office include information regarding soil boxes on the paperwork processed in arranging an interment, and also with the document that accompanies a grave deed when a grave space is reserved. This ensures that the family are fully prepared, should a soil box be constructed on their family grave in future. </w:t>
      </w:r>
    </w:p>
    <w:p w14:paraId="7424F44B" w14:textId="77777777" w:rsidR="00DF7E39" w:rsidRDefault="00DF7E39" w:rsidP="00DF7E39">
      <w:pPr>
        <w:autoSpaceDE w:val="0"/>
        <w:autoSpaceDN w:val="0"/>
        <w:rPr>
          <w:rFonts w:ascii="Segoe UI Semilight" w:hAnsi="Segoe UI Semilight" w:cs="Segoe UI Semilight"/>
          <w:color w:val="000000"/>
        </w:rPr>
      </w:pPr>
      <w:r>
        <w:rPr>
          <w:rFonts w:ascii="Segoe UI Semilight" w:hAnsi="Segoe UI Semilight" w:cs="Segoe UI Semilight"/>
          <w:color w:val="000000"/>
        </w:rPr>
        <w:t>Following a burial, the in-filled soil settles causing the grave surface to sink slightly. The cemeteries staff have a rolling programme of lift and levelling the graves at 1, 2 and 5 months after the burial.</w:t>
      </w:r>
    </w:p>
    <w:p w14:paraId="48BCE56C" w14:textId="77777777" w:rsidR="00DF7E39" w:rsidRDefault="00DF7E39" w:rsidP="00DF7E39">
      <w:pPr>
        <w:autoSpaceDE w:val="0"/>
        <w:autoSpaceDN w:val="0"/>
        <w:rPr>
          <w:rFonts w:ascii="Segoe UI Semilight" w:hAnsi="Segoe UI Semilight" w:cs="Segoe UI Semilight"/>
          <w:b/>
          <w:bCs/>
          <w:color w:val="000000"/>
        </w:rPr>
      </w:pPr>
      <w:r>
        <w:rPr>
          <w:rFonts w:ascii="Segoe UI Semilight" w:hAnsi="Segoe UI Semilight" w:cs="Segoe UI Semilight"/>
          <w:b/>
          <w:bCs/>
          <w:color w:val="000000"/>
        </w:rPr>
        <w:t>Path Sweeping</w:t>
      </w:r>
    </w:p>
    <w:p w14:paraId="11BA3AAD" w14:textId="77777777" w:rsidR="00DF7E39" w:rsidRDefault="00DF7E39" w:rsidP="00DF7E39">
      <w:pPr>
        <w:autoSpaceDE w:val="0"/>
        <w:autoSpaceDN w:val="0"/>
        <w:rPr>
          <w:rFonts w:ascii="Segoe UI Semilight" w:hAnsi="Segoe UI Semilight" w:cs="Segoe UI Semilight"/>
          <w:color w:val="000000"/>
        </w:rPr>
      </w:pPr>
      <w:r>
        <w:rPr>
          <w:rFonts w:ascii="Segoe UI Semilight" w:hAnsi="Segoe UI Semilight" w:cs="Segoe UI Semilight"/>
          <w:color w:val="000000"/>
        </w:rPr>
        <w:t>Cemetery paths are swept by using a mechanical sweeper at regular intervals. Frequencies in some cemeteries will increase to reflect the seasons, such as autumn leaf fall.</w:t>
      </w:r>
    </w:p>
    <w:p w14:paraId="3069BB8A" w14:textId="77777777" w:rsidR="00DF7E39" w:rsidRDefault="00DF7E39" w:rsidP="00DF7E39">
      <w:pPr>
        <w:autoSpaceDE w:val="0"/>
        <w:autoSpaceDN w:val="0"/>
        <w:rPr>
          <w:rFonts w:ascii="Segoe UI Semilight" w:hAnsi="Segoe UI Semilight" w:cs="Segoe UI Semilight"/>
          <w:color w:val="FF0000"/>
        </w:rPr>
      </w:pPr>
    </w:p>
    <w:p w14:paraId="634C7BEA" w14:textId="77777777" w:rsidR="00DF7E39" w:rsidRDefault="00DF7E39" w:rsidP="00DF7E39">
      <w:pPr>
        <w:autoSpaceDE w:val="0"/>
        <w:autoSpaceDN w:val="0"/>
        <w:rPr>
          <w:rFonts w:ascii="Segoe UI Semilight" w:hAnsi="Segoe UI Semilight" w:cs="Segoe UI Semilight"/>
          <w:color w:val="014285"/>
        </w:rPr>
      </w:pPr>
    </w:p>
    <w:p w14:paraId="083AB799" w14:textId="77777777" w:rsidR="00DF7E39" w:rsidRDefault="00DF7E39" w:rsidP="00DF7E39">
      <w:pPr>
        <w:autoSpaceDE w:val="0"/>
        <w:autoSpaceDN w:val="0"/>
        <w:rPr>
          <w:rFonts w:ascii="Segoe UI Semilight" w:hAnsi="Segoe UI Semilight" w:cs="Segoe UI Semilight"/>
          <w:b/>
          <w:bCs/>
          <w:color w:val="000000"/>
        </w:rPr>
      </w:pPr>
      <w:r>
        <w:rPr>
          <w:rFonts w:ascii="Segoe UI Semilight" w:hAnsi="Segoe UI Semilight" w:cs="Segoe UI Semilight"/>
          <w:b/>
          <w:bCs/>
          <w:color w:val="000000"/>
        </w:rPr>
        <w:t>TORRISHOLME CEMETERY – GROUNDS MAINTENANCE OF SPECIALIST AREAS</w:t>
      </w:r>
    </w:p>
    <w:p w14:paraId="4FA21829" w14:textId="77777777" w:rsidR="00DF7E39" w:rsidRDefault="00DF7E39" w:rsidP="00DF7E39">
      <w:pPr>
        <w:autoSpaceDE w:val="0"/>
        <w:autoSpaceDN w:val="0"/>
        <w:rPr>
          <w:rFonts w:ascii="Segoe UI Semilight" w:hAnsi="Segoe UI Semilight" w:cs="Segoe UI Semilight"/>
          <w:b/>
          <w:bCs/>
          <w:color w:val="000000"/>
        </w:rPr>
      </w:pPr>
    </w:p>
    <w:p w14:paraId="1885C3D9" w14:textId="77777777" w:rsidR="00DF7E39" w:rsidRDefault="00DF7E39" w:rsidP="00DF7E39">
      <w:pPr>
        <w:autoSpaceDE w:val="0"/>
        <w:autoSpaceDN w:val="0"/>
        <w:rPr>
          <w:rFonts w:ascii="Segoe UI Semilight" w:hAnsi="Segoe UI Semilight" w:cs="Segoe UI Semilight"/>
          <w:b/>
          <w:bCs/>
          <w:color w:val="000000"/>
        </w:rPr>
      </w:pPr>
      <w:r>
        <w:rPr>
          <w:rFonts w:ascii="Segoe UI Semilight" w:hAnsi="Segoe UI Semilight" w:cs="Segoe UI Semilight"/>
          <w:b/>
          <w:bCs/>
          <w:color w:val="000000"/>
        </w:rPr>
        <w:t>Wildflower Meadow</w:t>
      </w:r>
    </w:p>
    <w:p w14:paraId="5EB72556" w14:textId="77777777" w:rsidR="00DF7E39" w:rsidRDefault="00DF7E39" w:rsidP="00DF7E39">
      <w:pPr>
        <w:autoSpaceDE w:val="0"/>
        <w:autoSpaceDN w:val="0"/>
        <w:rPr>
          <w:rFonts w:ascii="Segoe UI Semilight" w:hAnsi="Segoe UI Semilight" w:cs="Segoe UI Semilight"/>
          <w:color w:val="000000"/>
        </w:rPr>
      </w:pPr>
      <w:r>
        <w:rPr>
          <w:rFonts w:ascii="Segoe UI Semilight" w:hAnsi="Segoe UI Semilight" w:cs="Segoe UI Semilight"/>
          <w:color w:val="000000"/>
        </w:rPr>
        <w:t>This was first sown in April 2007, with a cornfield annual mix consisting of Cornflower (35%), Corn Poppy (10%), Corn Marigold (35%) and Corn Chamomile (20%), together with a perennial seed mix consisting of Red Campion (20%), Wild Carrot (5%), Meadow Buttercup (60%), Ox-eye Daisy (10%) and Lesser Knapweed (5%).</w:t>
      </w:r>
    </w:p>
    <w:p w14:paraId="3320355A" w14:textId="77777777" w:rsidR="00DF7E39" w:rsidRDefault="00DF7E39" w:rsidP="00DF7E39">
      <w:pPr>
        <w:autoSpaceDE w:val="0"/>
        <w:autoSpaceDN w:val="0"/>
        <w:rPr>
          <w:rFonts w:ascii="Segoe UI Semilight" w:hAnsi="Segoe UI Semilight" w:cs="Segoe UI Semilight"/>
          <w:color w:val="000000"/>
        </w:rPr>
      </w:pPr>
      <w:r>
        <w:rPr>
          <w:rFonts w:ascii="Segoe UI Semilight" w:hAnsi="Segoe UI Semilight" w:cs="Segoe UI Semilight"/>
        </w:rPr>
        <w:t xml:space="preserve">This area was cut back a number of years ago, due to resource restrictions. </w:t>
      </w:r>
    </w:p>
    <w:p w14:paraId="75AB80C1" w14:textId="77777777" w:rsidR="00DF7E39" w:rsidRDefault="00DF7E39" w:rsidP="00DF7E39">
      <w:pPr>
        <w:autoSpaceDE w:val="0"/>
        <w:autoSpaceDN w:val="0"/>
        <w:rPr>
          <w:rFonts w:ascii="Segoe UI Semilight" w:hAnsi="Segoe UI Semilight" w:cs="Segoe UI Semilight"/>
          <w:b/>
          <w:bCs/>
          <w:i/>
          <w:iCs/>
          <w:color w:val="000000"/>
        </w:rPr>
      </w:pPr>
    </w:p>
    <w:p w14:paraId="4F775BC1" w14:textId="77777777" w:rsidR="00DF7E39" w:rsidRDefault="00DF7E39" w:rsidP="00DF7E39">
      <w:pPr>
        <w:autoSpaceDE w:val="0"/>
        <w:autoSpaceDN w:val="0"/>
        <w:rPr>
          <w:rFonts w:ascii="Segoe UI Semilight" w:hAnsi="Segoe UI Semilight" w:cs="Segoe UI Semilight"/>
          <w:b/>
          <w:bCs/>
          <w:i/>
          <w:iCs/>
          <w:color w:val="000000"/>
        </w:rPr>
      </w:pPr>
      <w:r>
        <w:rPr>
          <w:rFonts w:ascii="Segoe UI Semilight" w:hAnsi="Segoe UI Semilight" w:cs="Segoe UI Semilight"/>
          <w:b/>
          <w:bCs/>
          <w:i/>
          <w:iCs/>
          <w:color w:val="000000"/>
        </w:rPr>
        <w:t>Management</w:t>
      </w:r>
    </w:p>
    <w:p w14:paraId="3107EDD4" w14:textId="77777777" w:rsidR="00DF7E39" w:rsidRDefault="00DF7E39" w:rsidP="00DF7E39">
      <w:pPr>
        <w:autoSpaceDE w:val="0"/>
        <w:autoSpaceDN w:val="0"/>
        <w:rPr>
          <w:rFonts w:ascii="Segoe UI Semilight" w:hAnsi="Segoe UI Semilight" w:cs="Segoe UI Semilight"/>
          <w:color w:val="000000"/>
        </w:rPr>
      </w:pPr>
      <w:r>
        <w:rPr>
          <w:rFonts w:ascii="Segoe UI Semilight" w:hAnsi="Segoe UI Semilight" w:cs="Segoe UI Semilight"/>
          <w:color w:val="000000"/>
        </w:rPr>
        <w:t>• Cut back when flowers have died off and seed heads formed. Two passes with flail mower to leave only fine clippings to avoid swamping seedlings.</w:t>
      </w:r>
    </w:p>
    <w:p w14:paraId="183BBB61" w14:textId="77777777" w:rsidR="00DF7E39" w:rsidRDefault="00DF7E39" w:rsidP="00DF7E39">
      <w:pPr>
        <w:autoSpaceDE w:val="0"/>
        <w:autoSpaceDN w:val="0"/>
        <w:rPr>
          <w:rFonts w:ascii="Segoe UI Semilight" w:hAnsi="Segoe UI Semilight" w:cs="Segoe UI Semilight"/>
          <w:color w:val="000000"/>
        </w:rPr>
      </w:pPr>
      <w:r>
        <w:rPr>
          <w:rFonts w:ascii="Segoe UI Semilight" w:hAnsi="Segoe UI Semilight" w:cs="Segoe UI Semilight"/>
          <w:color w:val="000000"/>
        </w:rPr>
        <w:t>• The cornfield annuals act as a nurse crop to give colour in year one, whilst the perennials flower in following years. To encourage annual seeds to re-germinate in subsequent years, they need an annual disturbance using a chain and harrow.</w:t>
      </w:r>
    </w:p>
    <w:p w14:paraId="46903827" w14:textId="77777777" w:rsidR="00DF7E39" w:rsidRDefault="00DF7E39" w:rsidP="00DF7E39">
      <w:pPr>
        <w:autoSpaceDE w:val="0"/>
        <w:autoSpaceDN w:val="0"/>
        <w:rPr>
          <w:rFonts w:ascii="Segoe UI Semilight" w:hAnsi="Segoe UI Semilight" w:cs="Segoe UI Semilight"/>
          <w:color w:val="000000"/>
        </w:rPr>
      </w:pPr>
      <w:r>
        <w:rPr>
          <w:rFonts w:ascii="Segoe UI Semilight" w:hAnsi="Segoe UI Semilight" w:cs="Segoe UI Semilight"/>
          <w:color w:val="000000"/>
        </w:rPr>
        <w:t xml:space="preserve">• An additional sowing in subsequent years will help to build up a seedbank in the soil. </w:t>
      </w:r>
    </w:p>
    <w:p w14:paraId="25C707B0" w14:textId="77777777" w:rsidR="00DF7E39" w:rsidRDefault="00DF7E39" w:rsidP="00DF7E39">
      <w:pPr>
        <w:autoSpaceDE w:val="0"/>
        <w:autoSpaceDN w:val="0"/>
        <w:rPr>
          <w:rFonts w:ascii="Segoe UI Semilight" w:hAnsi="Segoe UI Semilight" w:cs="Segoe UI Semilight"/>
          <w:color w:val="000000"/>
        </w:rPr>
      </w:pPr>
      <w:r>
        <w:rPr>
          <w:rFonts w:ascii="Segoe UI Semilight" w:hAnsi="Segoe UI Semilight" w:cs="Segoe UI Semilight"/>
          <w:color w:val="000000"/>
        </w:rPr>
        <w:t>• Maintain 3m wide walkway through the meadow.</w:t>
      </w:r>
    </w:p>
    <w:p w14:paraId="5F7EA468" w14:textId="77777777" w:rsidR="00DF7E39" w:rsidRDefault="00DF7E39" w:rsidP="00DF7E39">
      <w:pPr>
        <w:autoSpaceDE w:val="0"/>
        <w:autoSpaceDN w:val="0"/>
        <w:rPr>
          <w:rFonts w:ascii="Segoe UI Semilight" w:hAnsi="Segoe UI Semilight" w:cs="Segoe UI Semilight"/>
          <w:color w:val="000000"/>
        </w:rPr>
      </w:pPr>
    </w:p>
    <w:p w14:paraId="18760FD6" w14:textId="77777777" w:rsidR="00DF7E39" w:rsidRDefault="00DF7E39" w:rsidP="00DF7E39">
      <w:pPr>
        <w:autoSpaceDE w:val="0"/>
        <w:autoSpaceDN w:val="0"/>
        <w:rPr>
          <w:rFonts w:ascii="Segoe UI Semilight" w:hAnsi="Segoe UI Semilight" w:cs="Segoe UI Semilight"/>
          <w:b/>
          <w:bCs/>
        </w:rPr>
      </w:pPr>
      <w:r>
        <w:rPr>
          <w:rFonts w:ascii="Segoe UI Semilight" w:hAnsi="Segoe UI Semilight" w:cs="Segoe UI Semilight"/>
          <w:b/>
          <w:bCs/>
        </w:rPr>
        <w:t>Woodland Burial Area</w:t>
      </w:r>
    </w:p>
    <w:p w14:paraId="044A475B" w14:textId="77777777" w:rsidR="00DF7E39" w:rsidRDefault="00DF7E39" w:rsidP="00DF7E39">
      <w:pPr>
        <w:autoSpaceDE w:val="0"/>
        <w:autoSpaceDN w:val="0"/>
        <w:rPr>
          <w:rFonts w:ascii="Segoe UI Semilight" w:hAnsi="Segoe UI Semilight" w:cs="Segoe UI Semilight"/>
          <w:b/>
          <w:bCs/>
          <w:i/>
          <w:iCs/>
        </w:rPr>
      </w:pPr>
      <w:r>
        <w:rPr>
          <w:rFonts w:ascii="Segoe UI Semilight" w:hAnsi="Segoe UI Semilight" w:cs="Segoe UI Semilight"/>
          <w:b/>
          <w:bCs/>
          <w:i/>
          <w:iCs/>
        </w:rPr>
        <w:t>Front grassed area between woodland entrance and compound</w:t>
      </w:r>
    </w:p>
    <w:p w14:paraId="30A033E5" w14:textId="77777777" w:rsidR="00DF7E39" w:rsidRDefault="00DF7E39" w:rsidP="00DF7E39">
      <w:pPr>
        <w:autoSpaceDE w:val="0"/>
        <w:autoSpaceDN w:val="0"/>
        <w:rPr>
          <w:rFonts w:ascii="Segoe UI Semilight" w:hAnsi="Segoe UI Semilight" w:cs="Segoe UI Semilight"/>
        </w:rPr>
      </w:pPr>
      <w:r>
        <w:rPr>
          <w:rFonts w:ascii="Segoe UI Semilight" w:hAnsi="Segoe UI Semilight" w:cs="Segoe UI Semilight"/>
        </w:rPr>
        <w:t>This area was sown for the second time in 2019 and will continue to be sown in 2021, with a cornfield annual seed mix consisting of Corncockle (2%), Cornflower (4%), and Corn Poppy (94%) to give strong bright pinks, blues and reds.</w:t>
      </w:r>
    </w:p>
    <w:p w14:paraId="0CF396C3" w14:textId="77777777" w:rsidR="00DF7E39" w:rsidRDefault="00DF7E39" w:rsidP="00DF7E39">
      <w:pPr>
        <w:autoSpaceDE w:val="0"/>
        <w:autoSpaceDN w:val="0"/>
        <w:rPr>
          <w:rFonts w:ascii="Segoe UI Semilight" w:hAnsi="Segoe UI Semilight" w:cs="Segoe UI Semilight"/>
          <w:b/>
          <w:bCs/>
          <w:i/>
          <w:iCs/>
        </w:rPr>
      </w:pPr>
      <w:r>
        <w:rPr>
          <w:rFonts w:ascii="Segoe UI Semilight" w:hAnsi="Segoe UI Semilight" w:cs="Segoe UI Semilight"/>
          <w:b/>
          <w:bCs/>
          <w:i/>
          <w:iCs/>
        </w:rPr>
        <w:t>Management</w:t>
      </w:r>
    </w:p>
    <w:p w14:paraId="77EB5DA6" w14:textId="77777777" w:rsidR="00DF7E39" w:rsidRDefault="00DF7E39" w:rsidP="00DF7E39">
      <w:pPr>
        <w:autoSpaceDE w:val="0"/>
        <w:autoSpaceDN w:val="0"/>
        <w:rPr>
          <w:rFonts w:ascii="Segoe UI Semilight" w:hAnsi="Segoe UI Semilight" w:cs="Segoe UI Semilight"/>
        </w:rPr>
      </w:pPr>
      <w:r>
        <w:rPr>
          <w:rFonts w:ascii="Segoe UI Semilight" w:hAnsi="Segoe UI Semilight" w:cs="Segoe UI Semilight"/>
        </w:rPr>
        <w:t>• Mow to achieve short cropped turf</w:t>
      </w:r>
    </w:p>
    <w:p w14:paraId="1B74ACF5" w14:textId="77777777" w:rsidR="00DF7E39" w:rsidRDefault="00DF7E39" w:rsidP="00DF7E39">
      <w:pPr>
        <w:autoSpaceDE w:val="0"/>
        <w:autoSpaceDN w:val="0"/>
        <w:rPr>
          <w:rFonts w:ascii="Segoe UI Semilight" w:hAnsi="Segoe UI Semilight" w:cs="Segoe UI Semilight"/>
        </w:rPr>
      </w:pPr>
      <w:r>
        <w:rPr>
          <w:rFonts w:ascii="Segoe UI Semilight" w:hAnsi="Segoe UI Semilight" w:cs="Segoe UI Semilight"/>
        </w:rPr>
        <w:t>• Spray off area with glyphosate and sow seed into turf when yellowing</w:t>
      </w:r>
    </w:p>
    <w:p w14:paraId="661BEC06" w14:textId="77777777" w:rsidR="00DF7E39" w:rsidRDefault="00DF7E39" w:rsidP="00DF7E39">
      <w:pPr>
        <w:autoSpaceDE w:val="0"/>
        <w:autoSpaceDN w:val="0"/>
        <w:rPr>
          <w:rFonts w:ascii="Segoe UI Semilight" w:hAnsi="Segoe UI Semilight" w:cs="Segoe UI Semilight"/>
        </w:rPr>
      </w:pPr>
      <w:r>
        <w:rPr>
          <w:rFonts w:ascii="Segoe UI Semilight" w:hAnsi="Segoe UI Semilight" w:cs="Segoe UI Semilight"/>
        </w:rPr>
        <w:t>• Sow at 3g/m2 mid-end April</w:t>
      </w:r>
    </w:p>
    <w:p w14:paraId="583A84C9" w14:textId="77777777" w:rsidR="00DF7E39" w:rsidRDefault="00DF7E39" w:rsidP="00DF7E39">
      <w:pPr>
        <w:autoSpaceDE w:val="0"/>
        <w:autoSpaceDN w:val="0"/>
        <w:rPr>
          <w:rFonts w:ascii="Segoe UI Semilight" w:hAnsi="Segoe UI Semilight" w:cs="Segoe UI Semilight"/>
        </w:rPr>
      </w:pPr>
      <w:r>
        <w:rPr>
          <w:rFonts w:ascii="Segoe UI Semilight" w:hAnsi="Segoe UI Semilight" w:cs="Segoe UI Semilight"/>
        </w:rPr>
        <w:t>• When flowering finished, cut with 2 passes of flail mower. Cuttings can be allowed to rot down.</w:t>
      </w:r>
    </w:p>
    <w:p w14:paraId="5804EE5B" w14:textId="77777777" w:rsidR="00DF7E39" w:rsidRDefault="00DF7E39" w:rsidP="00DF7E39">
      <w:pPr>
        <w:autoSpaceDE w:val="0"/>
        <w:autoSpaceDN w:val="0"/>
        <w:rPr>
          <w:rFonts w:ascii="Segoe UI Semilight" w:hAnsi="Segoe UI Semilight" w:cs="Segoe UI Semilight"/>
        </w:rPr>
      </w:pPr>
      <w:r>
        <w:rPr>
          <w:rFonts w:ascii="Segoe UI Semilight" w:hAnsi="Segoe UI Semilight" w:cs="Segoe UI Semilight"/>
        </w:rPr>
        <w:t>• Stimulate re-flowering by re-cultivation in early spring by rotovating/scarifying top surface, together with top up of seed at 1g/m2.</w:t>
      </w:r>
    </w:p>
    <w:p w14:paraId="50390302" w14:textId="77777777" w:rsidR="00DF7E39" w:rsidRDefault="00DF7E39" w:rsidP="00DF7E39">
      <w:pPr>
        <w:autoSpaceDE w:val="0"/>
        <w:autoSpaceDN w:val="0"/>
        <w:rPr>
          <w:rFonts w:ascii="Segoe UI Semilight" w:hAnsi="Segoe UI Semilight" w:cs="Segoe UI Semilight"/>
          <w:b/>
          <w:bCs/>
          <w:i/>
          <w:iCs/>
        </w:rPr>
      </w:pPr>
      <w:r>
        <w:rPr>
          <w:rFonts w:ascii="Segoe UI Semilight" w:hAnsi="Segoe UI Semilight" w:cs="Segoe UI Semilight"/>
          <w:b/>
          <w:bCs/>
          <w:i/>
          <w:iCs/>
        </w:rPr>
        <w:t>Bramble and Nettle areas</w:t>
      </w:r>
    </w:p>
    <w:p w14:paraId="3635376C" w14:textId="77777777" w:rsidR="00DF7E39" w:rsidRDefault="00DF7E39" w:rsidP="00DF7E39">
      <w:pPr>
        <w:autoSpaceDE w:val="0"/>
        <w:autoSpaceDN w:val="0"/>
        <w:rPr>
          <w:rFonts w:ascii="Segoe UI Semilight" w:hAnsi="Segoe UI Semilight" w:cs="Segoe UI Semilight"/>
        </w:rPr>
      </w:pPr>
      <w:r>
        <w:rPr>
          <w:rFonts w:ascii="Segoe UI Semilight" w:hAnsi="Segoe UI Semilight" w:cs="Segoe UI Semilight"/>
        </w:rPr>
        <w:t>Brambles will be strimmed to prevent creep and obliteration of planted areas.</w:t>
      </w:r>
    </w:p>
    <w:p w14:paraId="329BFFF4" w14:textId="77777777" w:rsidR="00DF7E39" w:rsidRDefault="00DF7E39" w:rsidP="00DF7E39">
      <w:pPr>
        <w:autoSpaceDE w:val="0"/>
        <w:autoSpaceDN w:val="0"/>
        <w:rPr>
          <w:rFonts w:ascii="Segoe UI Semilight" w:hAnsi="Segoe UI Semilight" w:cs="Segoe UI Semilight"/>
        </w:rPr>
      </w:pPr>
      <w:r>
        <w:rPr>
          <w:rFonts w:ascii="Segoe UI Semilight" w:hAnsi="Segoe UI Semilight" w:cs="Segoe UI Semilight"/>
        </w:rPr>
        <w:t>Nettle patches will be cut throughout the summer, gradually, so that there is always some young growth available for the caterpillars.</w:t>
      </w:r>
    </w:p>
    <w:p w14:paraId="25B705B0" w14:textId="77777777" w:rsidR="00DF7E39" w:rsidRDefault="00DF7E39" w:rsidP="00DF7E39">
      <w:pPr>
        <w:autoSpaceDE w:val="0"/>
        <w:autoSpaceDN w:val="0"/>
        <w:rPr>
          <w:rFonts w:ascii="Segoe UI Semilight" w:hAnsi="Segoe UI Semilight" w:cs="Segoe UI Semilight"/>
          <w:b/>
          <w:bCs/>
          <w:i/>
          <w:iCs/>
        </w:rPr>
      </w:pPr>
      <w:r>
        <w:rPr>
          <w:rFonts w:ascii="Segoe UI Semilight" w:hAnsi="Segoe UI Semilight" w:cs="Segoe UI Semilight"/>
          <w:b/>
          <w:bCs/>
          <w:i/>
          <w:iCs/>
        </w:rPr>
        <w:t>Wildflower Plantings</w:t>
      </w:r>
    </w:p>
    <w:p w14:paraId="796206CD" w14:textId="77777777" w:rsidR="00DF7E39" w:rsidRDefault="00DF7E39" w:rsidP="00DF7E39">
      <w:pPr>
        <w:autoSpaceDE w:val="0"/>
        <w:autoSpaceDN w:val="0"/>
        <w:rPr>
          <w:rFonts w:ascii="Segoe UI Semilight" w:hAnsi="Segoe UI Semilight" w:cs="Segoe UI Semilight"/>
        </w:rPr>
      </w:pPr>
      <w:r>
        <w:rPr>
          <w:rFonts w:ascii="Segoe UI Semilight" w:hAnsi="Segoe UI Semilight" w:cs="Segoe UI Semilight"/>
        </w:rPr>
        <w:t>To date, 17 different species have been selected and planted. Additional plantings have been added as a result of success rate and new areas that were established.</w:t>
      </w:r>
    </w:p>
    <w:p w14:paraId="40ABECD2" w14:textId="77777777" w:rsidR="00DF7E39" w:rsidRDefault="00DF7E39" w:rsidP="00DF7E39">
      <w:pPr>
        <w:autoSpaceDE w:val="0"/>
        <w:autoSpaceDN w:val="0"/>
        <w:rPr>
          <w:rFonts w:ascii="Segoe UI Semilight" w:hAnsi="Segoe UI Semilight" w:cs="Segoe UI Semilight"/>
        </w:rPr>
      </w:pPr>
      <w:r>
        <w:rPr>
          <w:rFonts w:ascii="Segoe UI Semilight" w:hAnsi="Segoe UI Semilight" w:cs="Segoe UI Semilight"/>
        </w:rPr>
        <w:t>As some of the locations are in areas with nettles, willow herb, thistles, etc., careful weeding was necessary until the plants were established.</w:t>
      </w:r>
    </w:p>
    <w:p w14:paraId="1EA901FE" w14:textId="77777777" w:rsidR="00DF7E39" w:rsidRDefault="00DF7E39" w:rsidP="00DF7E39">
      <w:pPr>
        <w:autoSpaceDE w:val="0"/>
        <w:autoSpaceDN w:val="0"/>
        <w:rPr>
          <w:rFonts w:ascii="Segoe UI Semilight" w:hAnsi="Segoe UI Semilight" w:cs="Segoe UI Semilight"/>
          <w:b/>
          <w:bCs/>
          <w:i/>
          <w:iCs/>
        </w:rPr>
      </w:pPr>
      <w:r>
        <w:rPr>
          <w:rFonts w:ascii="Segoe UI Semilight" w:hAnsi="Segoe UI Semilight" w:cs="Segoe UI Semilight"/>
          <w:b/>
          <w:bCs/>
          <w:i/>
          <w:iCs/>
        </w:rPr>
        <w:t>General</w:t>
      </w:r>
    </w:p>
    <w:p w14:paraId="54BE2E9C" w14:textId="77777777" w:rsidR="00DF7E39" w:rsidRDefault="00DF7E39" w:rsidP="00DF7E39">
      <w:pPr>
        <w:autoSpaceDE w:val="0"/>
        <w:autoSpaceDN w:val="0"/>
        <w:rPr>
          <w:rFonts w:ascii="Segoe UI Semilight" w:hAnsi="Segoe UI Semilight" w:cs="Segoe UI Semilight"/>
        </w:rPr>
      </w:pPr>
      <w:r>
        <w:rPr>
          <w:rFonts w:ascii="Segoe UI Semilight" w:hAnsi="Segoe UI Semilight" w:cs="Segoe UI Semilight"/>
        </w:rPr>
        <w:t>The woodland area will continue to be a work-in-progress and additional wildflower plantings together with snowdrops and bluebells will continue to be added.</w:t>
      </w:r>
    </w:p>
    <w:p w14:paraId="1F0EFF80" w14:textId="6A414E21" w:rsidR="00DF7E39" w:rsidRDefault="00DF7E39" w:rsidP="00DF7E39">
      <w:pPr>
        <w:autoSpaceDE w:val="0"/>
        <w:autoSpaceDN w:val="0"/>
        <w:rPr>
          <w:rFonts w:ascii="Segoe UI Semilight" w:hAnsi="Segoe UI Semilight" w:cs="Segoe UI Semilight"/>
        </w:rPr>
      </w:pPr>
      <w:r>
        <w:rPr>
          <w:rFonts w:ascii="Segoe UI Semilight" w:hAnsi="Segoe UI Semilight" w:cs="Segoe UI Semilight"/>
        </w:rPr>
        <w:t>Wildlife habitats have been assessed in 2018 and plans are in place to improve these havens.</w:t>
      </w:r>
    </w:p>
    <w:p w14:paraId="5E8154B5" w14:textId="77777777" w:rsidR="00C438CE" w:rsidRDefault="00C438CE" w:rsidP="00C438CE">
      <w:pPr>
        <w:rPr>
          <w:rFonts w:ascii="Segoe UI Semilight" w:hAnsi="Segoe UI Semilight" w:cs="Segoe UI Semilight"/>
          <w:b/>
          <w:bCs/>
        </w:rPr>
      </w:pPr>
      <w:r>
        <w:rPr>
          <w:rFonts w:ascii="Segoe UI Semilight" w:hAnsi="Segoe UI Semilight" w:cs="Segoe UI Semilight"/>
          <w:b/>
          <w:bCs/>
        </w:rPr>
        <w:t>Author: Steve Shaw, Operations Manager</w:t>
      </w:r>
    </w:p>
    <w:p w14:paraId="229B9D24" w14:textId="77777777" w:rsidR="00C438CE" w:rsidRDefault="00C438CE" w:rsidP="00C438CE">
      <w:pPr>
        <w:rPr>
          <w:rFonts w:ascii="Segoe UI Semilight" w:hAnsi="Segoe UI Semilight" w:cs="Segoe UI Semilight"/>
          <w:b/>
          <w:bCs/>
        </w:rPr>
      </w:pPr>
      <w:r>
        <w:rPr>
          <w:rFonts w:ascii="Segoe UI Semilight" w:hAnsi="Segoe UI Semilight" w:cs="Segoe UI Semilight"/>
          <w:b/>
          <w:bCs/>
        </w:rPr>
        <w:t>October 2021</w:t>
      </w:r>
    </w:p>
    <w:p w14:paraId="665F33CF" w14:textId="77777777" w:rsidR="00C438CE" w:rsidRDefault="00C438CE" w:rsidP="00DF7E39">
      <w:pPr>
        <w:autoSpaceDE w:val="0"/>
        <w:autoSpaceDN w:val="0"/>
        <w:rPr>
          <w:rFonts w:ascii="Segoe UI Semilight" w:hAnsi="Segoe UI Semilight" w:cs="Segoe UI Semilight"/>
        </w:rPr>
      </w:pPr>
    </w:p>
    <w:p w14:paraId="1D6C8966" w14:textId="77777777" w:rsidR="00DF7E39" w:rsidRDefault="00DF7E39" w:rsidP="00DF7E39">
      <w:pPr>
        <w:rPr>
          <w:rFonts w:ascii="Calibri" w:hAnsi="Calibri" w:cs="Calibri"/>
        </w:rPr>
      </w:pPr>
    </w:p>
    <w:p w14:paraId="50E4023C" w14:textId="77777777" w:rsidR="00626BBC" w:rsidRPr="00626BBC" w:rsidRDefault="00626BBC" w:rsidP="00626BBC">
      <w:pPr>
        <w:autoSpaceDE w:val="0"/>
        <w:autoSpaceDN w:val="0"/>
        <w:adjustRightInd w:val="0"/>
        <w:rPr>
          <w:rFonts w:ascii="Segoe UI Semilight" w:eastAsiaTheme="minorHAnsi" w:hAnsi="Segoe UI Semilight" w:cs="Segoe UI Semilight"/>
          <w:b/>
          <w:bCs/>
          <w:color w:val="385623" w:themeColor="accent6" w:themeShade="80"/>
          <w:sz w:val="22"/>
          <w:szCs w:val="22"/>
        </w:rPr>
      </w:pPr>
      <w:r>
        <w:rPr>
          <w:rFonts w:ascii="Segoe UI Semilight" w:eastAsiaTheme="minorHAnsi" w:hAnsi="Segoe UI Semilight" w:cs="Segoe UI Semilight"/>
          <w:b/>
          <w:bCs/>
          <w:color w:val="385623" w:themeColor="accent6" w:themeShade="80"/>
          <w:sz w:val="22"/>
          <w:szCs w:val="22"/>
        </w:rPr>
        <w:t>APPENDIX 6</w:t>
      </w:r>
      <w:r w:rsidRPr="00626BBC">
        <w:rPr>
          <w:rFonts w:ascii="Segoe UI Semilight" w:eastAsiaTheme="minorHAnsi" w:hAnsi="Segoe UI Semilight" w:cs="Segoe UI Semilight"/>
          <w:b/>
          <w:bCs/>
          <w:color w:val="385623" w:themeColor="accent6" w:themeShade="80"/>
          <w:sz w:val="22"/>
          <w:szCs w:val="22"/>
        </w:rPr>
        <w:t>: USE OF PESTICIDES POLICY</w:t>
      </w:r>
    </w:p>
    <w:p w14:paraId="50E4023D" w14:textId="77777777" w:rsidR="00626BBC" w:rsidRPr="00EC3BFB" w:rsidRDefault="00626BBC" w:rsidP="00626BBC">
      <w:pPr>
        <w:autoSpaceDE w:val="0"/>
        <w:autoSpaceDN w:val="0"/>
        <w:adjustRightInd w:val="0"/>
        <w:rPr>
          <w:rFonts w:ascii="Segoe UI Semilight" w:eastAsiaTheme="minorHAnsi" w:hAnsi="Segoe UI Semilight" w:cs="Segoe UI Semilight"/>
          <w:b/>
          <w:bCs/>
          <w:color w:val="014285"/>
          <w:sz w:val="22"/>
          <w:szCs w:val="22"/>
        </w:rPr>
      </w:pPr>
    </w:p>
    <w:p w14:paraId="50E4023E" w14:textId="77777777" w:rsidR="00626BBC" w:rsidRDefault="00626BBC" w:rsidP="00626BBC">
      <w:pPr>
        <w:autoSpaceDE w:val="0"/>
        <w:autoSpaceDN w:val="0"/>
        <w:adjustRightInd w:val="0"/>
        <w:rPr>
          <w:rFonts w:ascii="Segoe UI Semilight" w:eastAsiaTheme="minorHAnsi" w:hAnsi="Segoe UI Semilight" w:cs="Segoe UI Semilight"/>
          <w:color w:val="000000"/>
          <w:sz w:val="22"/>
          <w:szCs w:val="22"/>
        </w:rPr>
      </w:pPr>
      <w:r w:rsidRPr="00EC3BFB">
        <w:rPr>
          <w:rFonts w:ascii="Segoe UI Semilight" w:eastAsiaTheme="minorHAnsi" w:hAnsi="Segoe UI Semilight" w:cs="Segoe UI Semilight"/>
          <w:color w:val="000000"/>
          <w:sz w:val="22"/>
          <w:szCs w:val="22"/>
        </w:rPr>
        <w:t>1. It is the Cemeteries Team policy to keep pesticide use to th</w:t>
      </w:r>
      <w:r>
        <w:rPr>
          <w:rFonts w:ascii="Segoe UI Semilight" w:eastAsiaTheme="minorHAnsi" w:hAnsi="Segoe UI Semilight" w:cs="Segoe UI Semilight"/>
          <w:color w:val="000000"/>
          <w:sz w:val="22"/>
          <w:szCs w:val="22"/>
        </w:rPr>
        <w:t xml:space="preserve">e lowest possible level and any </w:t>
      </w:r>
      <w:r w:rsidRPr="00EC3BFB">
        <w:rPr>
          <w:rFonts w:ascii="Segoe UI Semilight" w:eastAsiaTheme="minorHAnsi" w:hAnsi="Segoe UI Semilight" w:cs="Segoe UI Semilight"/>
          <w:color w:val="000000"/>
          <w:sz w:val="22"/>
          <w:szCs w:val="22"/>
        </w:rPr>
        <w:t xml:space="preserve">use will be effectively controlled in a way which protects </w:t>
      </w:r>
      <w:r>
        <w:rPr>
          <w:rFonts w:ascii="Segoe UI Semilight" w:eastAsiaTheme="minorHAnsi" w:hAnsi="Segoe UI Semilight" w:cs="Segoe UI Semilight"/>
          <w:color w:val="000000"/>
          <w:sz w:val="22"/>
          <w:szCs w:val="22"/>
        </w:rPr>
        <w:t xml:space="preserve">the health of people, plants or </w:t>
      </w:r>
      <w:r w:rsidRPr="00EC3BFB">
        <w:rPr>
          <w:rFonts w:ascii="Segoe UI Semilight" w:eastAsiaTheme="minorHAnsi" w:hAnsi="Segoe UI Semilight" w:cs="Segoe UI Semilight"/>
          <w:color w:val="000000"/>
          <w:sz w:val="22"/>
          <w:szCs w:val="22"/>
        </w:rPr>
        <w:t>creatures and the environment. Usage will be in accordance with D</w:t>
      </w:r>
      <w:r>
        <w:rPr>
          <w:rFonts w:ascii="Segoe UI Semilight" w:eastAsiaTheme="minorHAnsi" w:hAnsi="Segoe UI Semilight" w:cs="Segoe UI Semilight"/>
          <w:color w:val="000000"/>
          <w:sz w:val="22"/>
          <w:szCs w:val="22"/>
        </w:rPr>
        <w:t xml:space="preserve">EFRA’s Code of Practice </w:t>
      </w:r>
      <w:r w:rsidRPr="00EC3BFB">
        <w:rPr>
          <w:rFonts w:ascii="Segoe UI Semilight" w:eastAsiaTheme="minorHAnsi" w:hAnsi="Segoe UI Semilight" w:cs="Segoe UI Semilight"/>
          <w:color w:val="000000"/>
          <w:sz w:val="22"/>
          <w:szCs w:val="22"/>
        </w:rPr>
        <w:t>for using plant protection products.</w:t>
      </w:r>
    </w:p>
    <w:p w14:paraId="50E4023F" w14:textId="77777777" w:rsidR="00626BBC" w:rsidRPr="00EC3BFB" w:rsidRDefault="00626BBC" w:rsidP="00626BBC">
      <w:pPr>
        <w:autoSpaceDE w:val="0"/>
        <w:autoSpaceDN w:val="0"/>
        <w:adjustRightInd w:val="0"/>
        <w:rPr>
          <w:rFonts w:ascii="Segoe UI Semilight" w:eastAsiaTheme="minorHAnsi" w:hAnsi="Segoe UI Semilight" w:cs="Segoe UI Semilight"/>
          <w:color w:val="000000"/>
          <w:sz w:val="22"/>
          <w:szCs w:val="22"/>
        </w:rPr>
      </w:pPr>
    </w:p>
    <w:p w14:paraId="50E40240" w14:textId="77777777" w:rsidR="00626BBC" w:rsidRDefault="00626BBC" w:rsidP="00626BBC">
      <w:pPr>
        <w:autoSpaceDE w:val="0"/>
        <w:autoSpaceDN w:val="0"/>
        <w:adjustRightInd w:val="0"/>
        <w:rPr>
          <w:rFonts w:ascii="Segoe UI Semilight" w:eastAsiaTheme="minorHAnsi" w:hAnsi="Segoe UI Semilight" w:cs="Segoe UI Semilight"/>
          <w:color w:val="000000"/>
          <w:sz w:val="22"/>
          <w:szCs w:val="22"/>
        </w:rPr>
      </w:pPr>
      <w:r w:rsidRPr="00EC3BFB">
        <w:rPr>
          <w:rFonts w:ascii="Segoe UI Semilight" w:eastAsiaTheme="minorHAnsi" w:hAnsi="Segoe UI Semilight" w:cs="Segoe UI Semilight"/>
          <w:color w:val="000000"/>
          <w:sz w:val="22"/>
          <w:szCs w:val="22"/>
        </w:rPr>
        <w:t>2. The use of pesticides will be discussed and reviewed by the Public Health &amp; Safety Manager and the Cemeteries Operations Manager. Part of the review</w:t>
      </w:r>
      <w:r>
        <w:rPr>
          <w:rFonts w:ascii="Segoe UI Semilight" w:eastAsiaTheme="minorHAnsi" w:hAnsi="Segoe UI Semilight" w:cs="Segoe UI Semilight"/>
          <w:color w:val="000000"/>
          <w:sz w:val="22"/>
          <w:szCs w:val="22"/>
        </w:rPr>
        <w:t xml:space="preserve"> will be whether we need to use </w:t>
      </w:r>
      <w:r w:rsidRPr="00EC3BFB">
        <w:rPr>
          <w:rFonts w:ascii="Segoe UI Semilight" w:eastAsiaTheme="minorHAnsi" w:hAnsi="Segoe UI Semilight" w:cs="Segoe UI Semilight"/>
          <w:color w:val="000000"/>
          <w:sz w:val="22"/>
          <w:szCs w:val="22"/>
        </w:rPr>
        <w:t>a pesticide at all.</w:t>
      </w:r>
    </w:p>
    <w:p w14:paraId="50E40241" w14:textId="77777777" w:rsidR="00626BBC" w:rsidRPr="00EC3BFB" w:rsidRDefault="00626BBC" w:rsidP="00626BBC">
      <w:pPr>
        <w:autoSpaceDE w:val="0"/>
        <w:autoSpaceDN w:val="0"/>
        <w:adjustRightInd w:val="0"/>
        <w:rPr>
          <w:rFonts w:ascii="Segoe UI Semilight" w:eastAsiaTheme="minorHAnsi" w:hAnsi="Segoe UI Semilight" w:cs="Segoe UI Semilight"/>
          <w:color w:val="000000"/>
          <w:sz w:val="22"/>
          <w:szCs w:val="22"/>
        </w:rPr>
      </w:pPr>
    </w:p>
    <w:p w14:paraId="50E40242" w14:textId="77777777" w:rsidR="00626BBC" w:rsidRPr="00EC3BFB" w:rsidRDefault="00626BBC" w:rsidP="00626BBC">
      <w:pPr>
        <w:autoSpaceDE w:val="0"/>
        <w:autoSpaceDN w:val="0"/>
        <w:adjustRightInd w:val="0"/>
        <w:rPr>
          <w:rFonts w:ascii="Segoe UI Semilight" w:eastAsiaTheme="minorHAnsi" w:hAnsi="Segoe UI Semilight" w:cs="Segoe UI Semilight"/>
          <w:color w:val="000000"/>
          <w:sz w:val="22"/>
          <w:szCs w:val="22"/>
        </w:rPr>
      </w:pPr>
      <w:r w:rsidRPr="00EC3BFB">
        <w:rPr>
          <w:rFonts w:ascii="Segoe UI Semilight" w:eastAsiaTheme="minorHAnsi" w:hAnsi="Segoe UI Semilight" w:cs="Segoe UI Semilight"/>
          <w:color w:val="000000"/>
          <w:sz w:val="22"/>
          <w:szCs w:val="22"/>
        </w:rPr>
        <w:t>3. The following controls will be adhered to when using pesticides:</w:t>
      </w:r>
    </w:p>
    <w:p w14:paraId="50E40243" w14:textId="77777777" w:rsidR="00626BBC" w:rsidRPr="00EC3BFB" w:rsidRDefault="00626BBC" w:rsidP="00626BBC">
      <w:pPr>
        <w:autoSpaceDE w:val="0"/>
        <w:autoSpaceDN w:val="0"/>
        <w:adjustRightInd w:val="0"/>
        <w:rPr>
          <w:rFonts w:ascii="Segoe UI Semilight" w:eastAsiaTheme="minorHAnsi" w:hAnsi="Segoe UI Semilight" w:cs="Segoe UI Semilight"/>
          <w:color w:val="000000"/>
          <w:sz w:val="22"/>
          <w:szCs w:val="22"/>
        </w:rPr>
      </w:pPr>
      <w:r w:rsidRPr="00EC3BFB">
        <w:rPr>
          <w:rFonts w:ascii="Segoe UI Semilight" w:eastAsiaTheme="minorHAnsi" w:hAnsi="Segoe UI Semilight" w:cs="Segoe UI Semilight"/>
          <w:color w:val="000000"/>
          <w:sz w:val="22"/>
          <w:szCs w:val="22"/>
        </w:rPr>
        <w:t>• Application only by NTPC certified staff.</w:t>
      </w:r>
    </w:p>
    <w:p w14:paraId="50E40244" w14:textId="77777777" w:rsidR="00626BBC" w:rsidRPr="00EC3BFB" w:rsidRDefault="00626BBC" w:rsidP="00626BBC">
      <w:pPr>
        <w:autoSpaceDE w:val="0"/>
        <w:autoSpaceDN w:val="0"/>
        <w:adjustRightInd w:val="0"/>
        <w:rPr>
          <w:rFonts w:ascii="Segoe UI Semilight" w:eastAsiaTheme="minorHAnsi" w:hAnsi="Segoe UI Semilight" w:cs="Segoe UI Semilight"/>
          <w:color w:val="000000"/>
          <w:sz w:val="22"/>
          <w:szCs w:val="22"/>
        </w:rPr>
      </w:pPr>
      <w:r w:rsidRPr="00EC3BFB">
        <w:rPr>
          <w:rFonts w:ascii="Segoe UI Semilight" w:eastAsiaTheme="minorHAnsi" w:hAnsi="Segoe UI Semilight" w:cs="Segoe UI Semilight"/>
          <w:color w:val="000000"/>
          <w:sz w:val="22"/>
          <w:szCs w:val="22"/>
        </w:rPr>
        <w:t>• Applied in accordance with risk assessment and COSHH assessment.</w:t>
      </w:r>
    </w:p>
    <w:p w14:paraId="50E40245" w14:textId="77777777" w:rsidR="00626BBC" w:rsidRPr="00EC3BFB" w:rsidRDefault="00626BBC" w:rsidP="00626BBC">
      <w:pPr>
        <w:autoSpaceDE w:val="0"/>
        <w:autoSpaceDN w:val="0"/>
        <w:adjustRightInd w:val="0"/>
        <w:rPr>
          <w:rFonts w:ascii="Segoe UI Semilight" w:eastAsiaTheme="minorHAnsi" w:hAnsi="Segoe UI Semilight" w:cs="Segoe UI Semilight"/>
          <w:color w:val="000000"/>
          <w:sz w:val="22"/>
          <w:szCs w:val="22"/>
        </w:rPr>
      </w:pPr>
      <w:r w:rsidRPr="00EC3BFB">
        <w:rPr>
          <w:rFonts w:ascii="Segoe UI Semilight" w:eastAsiaTheme="minorHAnsi" w:hAnsi="Segoe UI Semilight" w:cs="Segoe UI Semilight"/>
          <w:color w:val="000000"/>
          <w:sz w:val="22"/>
          <w:szCs w:val="22"/>
        </w:rPr>
        <w:t>• Storage in secure area or pesticide safes.</w:t>
      </w:r>
    </w:p>
    <w:p w14:paraId="50E40246" w14:textId="77777777" w:rsidR="00626BBC" w:rsidRPr="00EC3BFB" w:rsidRDefault="00626BBC" w:rsidP="00626BBC">
      <w:pPr>
        <w:autoSpaceDE w:val="0"/>
        <w:autoSpaceDN w:val="0"/>
        <w:adjustRightInd w:val="0"/>
        <w:rPr>
          <w:rFonts w:ascii="Segoe UI Semilight" w:eastAsiaTheme="minorHAnsi" w:hAnsi="Segoe UI Semilight" w:cs="Segoe UI Semilight"/>
          <w:color w:val="000000"/>
          <w:sz w:val="22"/>
          <w:szCs w:val="22"/>
        </w:rPr>
      </w:pPr>
      <w:r w:rsidRPr="00EC3BFB">
        <w:rPr>
          <w:rFonts w:ascii="Segoe UI Semilight" w:eastAsiaTheme="minorHAnsi" w:hAnsi="Segoe UI Semilight" w:cs="Segoe UI Semilight"/>
          <w:color w:val="000000"/>
          <w:sz w:val="22"/>
          <w:szCs w:val="22"/>
        </w:rPr>
        <w:t>• Pesticide log maintained by Cemeteries Operations Manager.</w:t>
      </w:r>
    </w:p>
    <w:p w14:paraId="50E40247" w14:textId="77777777" w:rsidR="00626BBC" w:rsidRPr="00EC3BFB" w:rsidRDefault="00626BBC" w:rsidP="00626BBC">
      <w:pPr>
        <w:autoSpaceDE w:val="0"/>
        <w:autoSpaceDN w:val="0"/>
        <w:adjustRightInd w:val="0"/>
        <w:rPr>
          <w:rFonts w:ascii="Segoe UI Semilight" w:eastAsiaTheme="minorHAnsi" w:hAnsi="Segoe UI Semilight" w:cs="Segoe UI Semilight"/>
          <w:color w:val="000000"/>
          <w:sz w:val="22"/>
          <w:szCs w:val="22"/>
        </w:rPr>
      </w:pPr>
      <w:r w:rsidRPr="00EC3BFB">
        <w:rPr>
          <w:rFonts w:ascii="Segoe UI Semilight" w:eastAsiaTheme="minorHAnsi" w:hAnsi="Segoe UI Semilight" w:cs="Segoe UI Semilight"/>
          <w:color w:val="000000"/>
          <w:sz w:val="22"/>
          <w:szCs w:val="22"/>
        </w:rPr>
        <w:t>• Careful selection of the correct product for the job and timing of application for best effect.</w:t>
      </w:r>
    </w:p>
    <w:p w14:paraId="50E40248" w14:textId="77777777" w:rsidR="00626BBC" w:rsidRPr="00EC3BFB" w:rsidRDefault="00626BBC" w:rsidP="00626BBC">
      <w:pPr>
        <w:autoSpaceDE w:val="0"/>
        <w:autoSpaceDN w:val="0"/>
        <w:adjustRightInd w:val="0"/>
        <w:rPr>
          <w:rFonts w:ascii="Segoe UI Semilight" w:eastAsiaTheme="minorHAnsi" w:hAnsi="Segoe UI Semilight" w:cs="Segoe UI Semilight"/>
          <w:color w:val="000000"/>
          <w:sz w:val="22"/>
          <w:szCs w:val="22"/>
        </w:rPr>
      </w:pPr>
      <w:r w:rsidRPr="00EC3BFB">
        <w:rPr>
          <w:rFonts w:ascii="Segoe UI Semilight" w:eastAsiaTheme="minorHAnsi" w:hAnsi="Segoe UI Semilight" w:cs="Segoe UI Semilight"/>
          <w:color w:val="000000"/>
          <w:sz w:val="22"/>
          <w:szCs w:val="22"/>
        </w:rPr>
        <w:t>• Use of ‘Nomix’ products to ensure correct dilution, reduce spills, ease of disposal, etc.</w:t>
      </w:r>
    </w:p>
    <w:p w14:paraId="50E40249" w14:textId="77777777" w:rsidR="00626BBC" w:rsidRPr="00EC3BFB" w:rsidRDefault="00626BBC" w:rsidP="00626BBC">
      <w:pPr>
        <w:autoSpaceDE w:val="0"/>
        <w:autoSpaceDN w:val="0"/>
        <w:adjustRightInd w:val="0"/>
        <w:rPr>
          <w:rFonts w:ascii="Segoe UI Semilight" w:eastAsiaTheme="minorHAnsi" w:hAnsi="Segoe UI Semilight" w:cs="Segoe UI Semilight"/>
          <w:color w:val="000000"/>
          <w:sz w:val="22"/>
          <w:szCs w:val="22"/>
        </w:rPr>
      </w:pPr>
      <w:r w:rsidRPr="00EC3BFB">
        <w:rPr>
          <w:rFonts w:ascii="Segoe UI Semilight" w:eastAsiaTheme="minorHAnsi" w:hAnsi="Segoe UI Semilight" w:cs="Segoe UI Semilight"/>
          <w:color w:val="000000"/>
          <w:sz w:val="22"/>
          <w:szCs w:val="22"/>
        </w:rPr>
        <w:t>• Meet any conditions on the label for keeping visitors or pets out of treated areas for a certain period.</w:t>
      </w:r>
    </w:p>
    <w:p w14:paraId="50E4024A" w14:textId="77777777" w:rsidR="00626BBC" w:rsidRDefault="00626BBC" w:rsidP="00626BBC">
      <w:pPr>
        <w:autoSpaceDE w:val="0"/>
        <w:autoSpaceDN w:val="0"/>
        <w:adjustRightInd w:val="0"/>
        <w:rPr>
          <w:rFonts w:ascii="Segoe UI Semilight" w:eastAsiaTheme="minorHAnsi" w:hAnsi="Segoe UI Semilight" w:cs="Segoe UI Semilight"/>
          <w:color w:val="000000"/>
          <w:sz w:val="22"/>
          <w:szCs w:val="22"/>
        </w:rPr>
      </w:pPr>
      <w:r w:rsidRPr="00EC3BFB">
        <w:rPr>
          <w:rFonts w:ascii="Segoe UI Semilight" w:eastAsiaTheme="minorHAnsi" w:hAnsi="Segoe UI Semilight" w:cs="Segoe UI Semilight"/>
          <w:color w:val="000000"/>
          <w:sz w:val="22"/>
          <w:szCs w:val="22"/>
        </w:rPr>
        <w:t>• Check equipment for applying pesticide to make sure it is in good working order and is working correctly and accurately.</w:t>
      </w:r>
    </w:p>
    <w:p w14:paraId="50E4024B" w14:textId="77777777" w:rsidR="00FA3AB3" w:rsidRDefault="00FA3AB3" w:rsidP="00A863F1">
      <w:pPr>
        <w:autoSpaceDE w:val="0"/>
        <w:autoSpaceDN w:val="0"/>
        <w:adjustRightInd w:val="0"/>
        <w:rPr>
          <w:rFonts w:ascii="Segoe UI Semilight" w:eastAsiaTheme="minorHAnsi" w:hAnsi="Segoe UI Semilight" w:cs="Segoe UI Semilight"/>
          <w:b/>
          <w:color w:val="1F4E79" w:themeColor="accent1" w:themeShade="80"/>
          <w:sz w:val="22"/>
          <w:szCs w:val="22"/>
        </w:rPr>
      </w:pPr>
    </w:p>
    <w:p w14:paraId="50E4024C" w14:textId="77777777" w:rsidR="00FA3AB3" w:rsidRDefault="00FA3AB3" w:rsidP="00A863F1">
      <w:pPr>
        <w:autoSpaceDE w:val="0"/>
        <w:autoSpaceDN w:val="0"/>
        <w:adjustRightInd w:val="0"/>
        <w:rPr>
          <w:rFonts w:ascii="Segoe UI Semilight" w:eastAsiaTheme="minorHAnsi" w:hAnsi="Segoe UI Semilight" w:cs="Segoe UI Semilight"/>
          <w:b/>
          <w:color w:val="1F4E79" w:themeColor="accent1" w:themeShade="80"/>
          <w:sz w:val="22"/>
          <w:szCs w:val="22"/>
        </w:rPr>
      </w:pPr>
    </w:p>
    <w:p w14:paraId="50E4024D" w14:textId="77777777" w:rsidR="00FA3AB3" w:rsidRDefault="00FA3AB3" w:rsidP="00A863F1">
      <w:pPr>
        <w:autoSpaceDE w:val="0"/>
        <w:autoSpaceDN w:val="0"/>
        <w:adjustRightInd w:val="0"/>
        <w:rPr>
          <w:rFonts w:ascii="Segoe UI Semilight" w:eastAsiaTheme="minorHAnsi" w:hAnsi="Segoe UI Semilight" w:cs="Segoe UI Semilight"/>
          <w:b/>
          <w:color w:val="1F4E79" w:themeColor="accent1" w:themeShade="80"/>
          <w:sz w:val="22"/>
          <w:szCs w:val="22"/>
        </w:rPr>
        <w:sectPr w:rsidR="00FA3AB3" w:rsidSect="006E340E">
          <w:pgSz w:w="16838" w:h="11906" w:orient="landscape"/>
          <w:pgMar w:top="720" w:right="720" w:bottom="720" w:left="720" w:header="720" w:footer="720" w:gutter="0"/>
          <w:cols w:space="720"/>
          <w:docGrid w:linePitch="272"/>
        </w:sectPr>
      </w:pPr>
    </w:p>
    <w:p w14:paraId="50E4024E" w14:textId="77777777" w:rsidR="00626BBC" w:rsidRPr="00626BBC" w:rsidRDefault="00626BBC" w:rsidP="00626BBC">
      <w:pPr>
        <w:rPr>
          <w:rFonts w:ascii="Segoe UI Semilight" w:hAnsi="Segoe UI Semilight" w:cs="Segoe UI Semilight"/>
          <w:b/>
          <w:bCs/>
          <w:color w:val="385623" w:themeColor="accent6" w:themeShade="80"/>
          <w:sz w:val="22"/>
          <w:szCs w:val="22"/>
          <w:lang w:eastAsia="en-GB"/>
        </w:rPr>
      </w:pPr>
      <w:r w:rsidRPr="00626BBC">
        <w:rPr>
          <w:rFonts w:ascii="Segoe UI Semilight" w:hAnsi="Segoe UI Semilight" w:cs="Segoe UI Semilight"/>
          <w:b/>
          <w:bCs/>
          <w:color w:val="385623" w:themeColor="accent6" w:themeShade="80"/>
          <w:sz w:val="22"/>
          <w:szCs w:val="22"/>
          <w:lang w:eastAsia="en-GB"/>
        </w:rPr>
        <w:lastRenderedPageBreak/>
        <w:t>APPENDIX 7: ECOSTAC, a project by Professor Wackers of Lancaster University.</w:t>
      </w:r>
    </w:p>
    <w:p w14:paraId="50E40251" w14:textId="77777777" w:rsidR="00626BBC" w:rsidRDefault="00626BBC" w:rsidP="00626BBC">
      <w:pPr>
        <w:rPr>
          <w:rFonts w:ascii="Segoe UI Semilight" w:hAnsi="Segoe UI Semilight" w:cs="Segoe UI Semilight"/>
          <w:b/>
          <w:bCs/>
          <w:color w:val="1F4E79" w:themeColor="accent1" w:themeShade="80"/>
          <w:sz w:val="22"/>
          <w:szCs w:val="22"/>
          <w:lang w:eastAsia="en-GB"/>
        </w:rPr>
      </w:pPr>
    </w:p>
    <w:p w14:paraId="617DFC6E" w14:textId="0685AC9B" w:rsidR="00F41FCF" w:rsidRDefault="00F41FCF" w:rsidP="00626BBC">
      <w:pPr>
        <w:rPr>
          <w:rFonts w:ascii="Segoe UI Semilight" w:hAnsi="Segoe UI Semilight" w:cs="Segoe UI Semilight"/>
          <w:b/>
          <w:bCs/>
          <w:color w:val="1F4E79" w:themeColor="accent1" w:themeShade="80"/>
          <w:sz w:val="22"/>
          <w:szCs w:val="22"/>
          <w:lang w:eastAsia="en-GB"/>
        </w:rPr>
      </w:pPr>
      <w:r>
        <w:rPr>
          <w:rFonts w:ascii="Segoe UI Semilight" w:hAnsi="Segoe UI Semilight" w:cs="Segoe UI Semilight"/>
          <w:b/>
          <w:bCs/>
          <w:color w:val="1F4E79" w:themeColor="accent1" w:themeShade="80"/>
          <w:sz w:val="22"/>
          <w:szCs w:val="22"/>
          <w:lang w:eastAsia="en-GB"/>
        </w:rPr>
        <w:t>An extract from the ECOSTAC research:</w:t>
      </w:r>
    </w:p>
    <w:p w14:paraId="6FAF31AE" w14:textId="77777777" w:rsidR="00F41FCF" w:rsidRDefault="00F41FCF" w:rsidP="00626BBC">
      <w:pPr>
        <w:rPr>
          <w:rFonts w:ascii="Segoe UI Semilight" w:hAnsi="Segoe UI Semilight" w:cs="Segoe UI Semilight"/>
          <w:b/>
          <w:bCs/>
          <w:color w:val="1F4E79" w:themeColor="accent1" w:themeShade="80"/>
          <w:sz w:val="22"/>
          <w:szCs w:val="22"/>
          <w:lang w:eastAsia="en-GB"/>
        </w:rPr>
      </w:pPr>
    </w:p>
    <w:p w14:paraId="50E40252" w14:textId="77777777" w:rsidR="00626BBC" w:rsidRDefault="00626BBC" w:rsidP="00626BBC">
      <w:pPr>
        <w:rPr>
          <w:rFonts w:ascii="Segoe UI Semilight" w:hAnsi="Segoe UI Semilight" w:cs="Segoe UI Semilight"/>
          <w:b/>
          <w:bCs/>
          <w:color w:val="1F4E79" w:themeColor="accent1" w:themeShade="80"/>
          <w:sz w:val="22"/>
          <w:szCs w:val="22"/>
          <w:lang w:eastAsia="en-GB"/>
        </w:rPr>
      </w:pPr>
      <w:r>
        <w:rPr>
          <w:rFonts w:ascii="Segoe UI Semilight" w:hAnsi="Segoe UI Semilight" w:cs="Segoe UI Semilight"/>
          <w:b/>
          <w:bCs/>
          <w:color w:val="1F4E79" w:themeColor="accent1" w:themeShade="80"/>
          <w:sz w:val="22"/>
          <w:szCs w:val="22"/>
          <w:lang w:eastAsia="en-GB"/>
        </w:rPr>
        <w:t>“</w:t>
      </w:r>
      <w:r>
        <w:rPr>
          <w:rFonts w:ascii="Arial" w:hAnsi="Arial" w:cs="Arial"/>
          <w:color w:val="212121"/>
          <w:sz w:val="23"/>
          <w:szCs w:val="23"/>
        </w:rPr>
        <w:t>The project, funded through Defra's Horticulture LINK programme and carried out in partnership with the horticulture industry, levy bodies and major retailers, aims to use selected flowering plants in field margins to recruit all forms of Functional Agro-Biodiversity, from bees to hoverflies and parasitoid wasps. Once present in numbers these beneficial insects will assist growers in producing their crops in a more sustainable and environmentally-friendly manner. Farmland birds should also benefit from an expanded menu featuring a host of juicy insects and a plentiful supply of seeds.”</w:t>
      </w:r>
    </w:p>
    <w:p w14:paraId="50E40253" w14:textId="77777777" w:rsidR="00626BBC" w:rsidRDefault="00626BBC" w:rsidP="00626BBC">
      <w:pPr>
        <w:rPr>
          <w:rFonts w:ascii="Segoe UI Semilight" w:hAnsi="Segoe UI Semilight" w:cs="Segoe UI Semilight"/>
          <w:b/>
          <w:bCs/>
          <w:color w:val="1F4E79" w:themeColor="accent1" w:themeShade="80"/>
          <w:sz w:val="22"/>
          <w:szCs w:val="22"/>
          <w:lang w:eastAsia="en-GB"/>
        </w:rPr>
      </w:pPr>
    </w:p>
    <w:p w14:paraId="50E40254" w14:textId="77777777" w:rsidR="00626BBC" w:rsidRPr="00062906" w:rsidRDefault="00626BBC" w:rsidP="00626BBC">
      <w:pPr>
        <w:spacing w:after="90"/>
        <w:outlineLvl w:val="3"/>
        <w:rPr>
          <w:rFonts w:ascii="lexia" w:hAnsi="lexia"/>
          <w:color w:val="212121"/>
          <w:sz w:val="36"/>
          <w:szCs w:val="36"/>
          <w:lang w:eastAsia="en-GB"/>
        </w:rPr>
      </w:pPr>
      <w:r>
        <w:rPr>
          <w:rFonts w:ascii="lexia" w:hAnsi="lexia"/>
          <w:color w:val="212121"/>
          <w:sz w:val="36"/>
          <w:szCs w:val="36"/>
          <w:lang w:eastAsia="en-GB"/>
        </w:rPr>
        <w:t>“</w:t>
      </w:r>
      <w:r w:rsidRPr="00062906">
        <w:rPr>
          <w:rFonts w:ascii="lexia" w:hAnsi="lexia"/>
          <w:color w:val="212121"/>
          <w:sz w:val="36"/>
          <w:szCs w:val="36"/>
          <w:lang w:eastAsia="en-GB"/>
        </w:rPr>
        <w:t>Specific objectives include:</w:t>
      </w:r>
    </w:p>
    <w:p w14:paraId="50E40255" w14:textId="77777777" w:rsidR="00626BBC" w:rsidRPr="00062906" w:rsidRDefault="00626BBC" w:rsidP="009C1687">
      <w:pPr>
        <w:numPr>
          <w:ilvl w:val="0"/>
          <w:numId w:val="12"/>
        </w:numPr>
        <w:spacing w:before="100" w:beforeAutospacing="1" w:after="100" w:afterAutospacing="1"/>
        <w:rPr>
          <w:rFonts w:ascii="aktiv-grotesk" w:hAnsi="aktiv-grotesk"/>
          <w:color w:val="212121"/>
          <w:sz w:val="23"/>
          <w:szCs w:val="23"/>
          <w:lang w:eastAsia="en-GB"/>
        </w:rPr>
      </w:pPr>
      <w:r w:rsidRPr="00062906">
        <w:rPr>
          <w:rFonts w:ascii="aktiv-grotesk" w:hAnsi="aktiv-grotesk"/>
          <w:color w:val="212121"/>
          <w:sz w:val="23"/>
          <w:szCs w:val="23"/>
          <w:lang w:eastAsia="en-GB"/>
        </w:rPr>
        <w:t>Develop a seed mixture for perennial field margins that has the potential to optimize pest control, pollination and conservation benefits while minimizing potential risks for vegetable rotation schemes</w:t>
      </w:r>
    </w:p>
    <w:p w14:paraId="50E40256" w14:textId="77777777" w:rsidR="00626BBC" w:rsidRPr="00062906" w:rsidRDefault="00626BBC" w:rsidP="009C1687">
      <w:pPr>
        <w:numPr>
          <w:ilvl w:val="0"/>
          <w:numId w:val="12"/>
        </w:numPr>
        <w:spacing w:before="100" w:beforeAutospacing="1" w:after="100" w:afterAutospacing="1"/>
        <w:rPr>
          <w:rFonts w:ascii="aktiv-grotesk" w:hAnsi="aktiv-grotesk"/>
          <w:color w:val="212121"/>
          <w:sz w:val="23"/>
          <w:szCs w:val="23"/>
          <w:lang w:eastAsia="en-GB"/>
        </w:rPr>
      </w:pPr>
      <w:r w:rsidRPr="00062906">
        <w:rPr>
          <w:rFonts w:ascii="aktiv-grotesk" w:hAnsi="aktiv-grotesk"/>
          <w:color w:val="212121"/>
          <w:sz w:val="23"/>
          <w:szCs w:val="23"/>
          <w:lang w:eastAsia="en-GB"/>
        </w:rPr>
        <w:t xml:space="preserve">Quantify the impact of field margins on biological control agents, pests, pollinators and farmland birds. </w:t>
      </w:r>
    </w:p>
    <w:p w14:paraId="50E40257" w14:textId="77777777" w:rsidR="00626BBC" w:rsidRPr="00062906" w:rsidRDefault="00626BBC" w:rsidP="009C1687">
      <w:pPr>
        <w:numPr>
          <w:ilvl w:val="0"/>
          <w:numId w:val="12"/>
        </w:numPr>
        <w:spacing w:before="100" w:beforeAutospacing="1" w:after="100" w:afterAutospacing="1"/>
        <w:rPr>
          <w:rFonts w:ascii="aktiv-grotesk" w:hAnsi="aktiv-grotesk"/>
          <w:color w:val="212121"/>
          <w:sz w:val="23"/>
          <w:szCs w:val="23"/>
          <w:lang w:eastAsia="en-GB"/>
        </w:rPr>
      </w:pPr>
      <w:r w:rsidRPr="00062906">
        <w:rPr>
          <w:rFonts w:ascii="aktiv-grotesk" w:hAnsi="aktiv-grotesk"/>
          <w:color w:val="212121"/>
          <w:sz w:val="23"/>
          <w:szCs w:val="23"/>
          <w:lang w:eastAsia="en-GB"/>
        </w:rPr>
        <w:t xml:space="preserve">Support predator population build-up through provision of non-pest prey in field margins. </w:t>
      </w:r>
    </w:p>
    <w:p w14:paraId="50E40258" w14:textId="77777777" w:rsidR="00626BBC" w:rsidRPr="00062906" w:rsidRDefault="00626BBC" w:rsidP="009C1687">
      <w:pPr>
        <w:numPr>
          <w:ilvl w:val="0"/>
          <w:numId w:val="12"/>
        </w:numPr>
        <w:spacing w:before="100" w:beforeAutospacing="1" w:after="100" w:afterAutospacing="1"/>
        <w:rPr>
          <w:rFonts w:ascii="aktiv-grotesk" w:hAnsi="aktiv-grotesk"/>
          <w:color w:val="212121"/>
          <w:sz w:val="23"/>
          <w:szCs w:val="23"/>
          <w:lang w:eastAsia="en-GB"/>
        </w:rPr>
      </w:pPr>
      <w:r w:rsidRPr="00062906">
        <w:rPr>
          <w:rFonts w:ascii="aktiv-grotesk" w:hAnsi="aktiv-grotesk"/>
          <w:color w:val="212121"/>
          <w:sz w:val="23"/>
          <w:szCs w:val="23"/>
          <w:lang w:eastAsia="en-GB"/>
        </w:rPr>
        <w:t>Quantify the impact of perennial field margins on pest levels, crop quantity/quality and pest management costs</w:t>
      </w:r>
    </w:p>
    <w:p w14:paraId="50E40259" w14:textId="77777777" w:rsidR="00626BBC" w:rsidRPr="00062906" w:rsidRDefault="00626BBC" w:rsidP="009C1687">
      <w:pPr>
        <w:numPr>
          <w:ilvl w:val="0"/>
          <w:numId w:val="12"/>
        </w:numPr>
        <w:spacing w:before="100" w:beforeAutospacing="1" w:after="100" w:afterAutospacing="1"/>
        <w:rPr>
          <w:rFonts w:ascii="aktiv-grotesk" w:hAnsi="aktiv-grotesk"/>
          <w:color w:val="212121"/>
          <w:sz w:val="23"/>
          <w:szCs w:val="23"/>
          <w:lang w:eastAsia="en-GB"/>
        </w:rPr>
      </w:pPr>
      <w:r w:rsidRPr="00062906">
        <w:rPr>
          <w:rFonts w:ascii="aktiv-grotesk" w:hAnsi="aktiv-grotesk"/>
          <w:color w:val="212121"/>
          <w:sz w:val="23"/>
          <w:szCs w:val="23"/>
          <w:lang w:eastAsia="en-GB"/>
        </w:rPr>
        <w:t>Communicate best practice to commercial growers in the form of 'blueprints' for margin establishment and management, drawing upon knowledge generated in the proposed project as well as in ongoing European biodiversity projects.</w:t>
      </w:r>
      <w:r>
        <w:rPr>
          <w:rFonts w:ascii="aktiv-grotesk" w:hAnsi="aktiv-grotesk"/>
          <w:color w:val="212121"/>
          <w:sz w:val="23"/>
          <w:szCs w:val="23"/>
          <w:lang w:eastAsia="en-GB"/>
        </w:rPr>
        <w:t>”</w:t>
      </w:r>
    </w:p>
    <w:p w14:paraId="50E4025A" w14:textId="77777777" w:rsidR="00626BBC" w:rsidRDefault="00626BBC" w:rsidP="00626BBC">
      <w:pPr>
        <w:rPr>
          <w:rFonts w:ascii="Segoe UI Semilight" w:hAnsi="Segoe UI Semilight" w:cs="Segoe UI Semilight"/>
          <w:b/>
          <w:bCs/>
          <w:color w:val="1F4E79" w:themeColor="accent1" w:themeShade="80"/>
          <w:sz w:val="22"/>
          <w:szCs w:val="22"/>
          <w:lang w:eastAsia="en-GB"/>
        </w:rPr>
      </w:pPr>
    </w:p>
    <w:p w14:paraId="50E4025B" w14:textId="77777777" w:rsidR="00626BBC" w:rsidRDefault="00626BBC" w:rsidP="00A863F1">
      <w:pPr>
        <w:autoSpaceDE w:val="0"/>
        <w:autoSpaceDN w:val="0"/>
        <w:adjustRightInd w:val="0"/>
        <w:rPr>
          <w:rFonts w:ascii="Segoe UI Semilight" w:eastAsiaTheme="minorHAnsi" w:hAnsi="Segoe UI Semilight" w:cs="Segoe UI Semilight"/>
          <w:b/>
          <w:color w:val="1F4E79" w:themeColor="accent1" w:themeShade="80"/>
          <w:sz w:val="22"/>
          <w:szCs w:val="22"/>
        </w:rPr>
        <w:sectPr w:rsidR="00626BBC" w:rsidSect="00A17BB9">
          <w:pgSz w:w="11906" w:h="16838"/>
          <w:pgMar w:top="720" w:right="720" w:bottom="720" w:left="720" w:header="720" w:footer="720" w:gutter="0"/>
          <w:cols w:space="720"/>
          <w:docGrid w:linePitch="272"/>
        </w:sectPr>
      </w:pPr>
    </w:p>
    <w:p w14:paraId="50E4025C" w14:textId="77777777" w:rsidR="00933283" w:rsidRPr="00933283" w:rsidRDefault="00933283" w:rsidP="00933283">
      <w:pPr>
        <w:autoSpaceDE w:val="0"/>
        <w:autoSpaceDN w:val="0"/>
        <w:adjustRightInd w:val="0"/>
        <w:rPr>
          <w:rFonts w:ascii="Segoe UI Semilight" w:hAnsi="Segoe UI Semilight" w:cs="Segoe UI Semilight"/>
          <w:b/>
          <w:color w:val="385623" w:themeColor="accent6" w:themeShade="80"/>
          <w:sz w:val="22"/>
          <w:szCs w:val="22"/>
        </w:rPr>
      </w:pPr>
      <w:r w:rsidRPr="00933283">
        <w:rPr>
          <w:rFonts w:ascii="Segoe UI Semilight" w:eastAsiaTheme="minorHAnsi" w:hAnsi="Segoe UI Semilight" w:cs="Segoe UI Semilight"/>
          <w:b/>
          <w:bCs/>
          <w:color w:val="385623" w:themeColor="accent6" w:themeShade="80"/>
          <w:sz w:val="22"/>
          <w:szCs w:val="22"/>
        </w:rPr>
        <w:lastRenderedPageBreak/>
        <w:t xml:space="preserve">APPENDIX 8: </w:t>
      </w:r>
      <w:r w:rsidRPr="00933283">
        <w:rPr>
          <w:rFonts w:ascii="Segoe UI Semilight" w:hAnsi="Segoe UI Semilight" w:cs="Segoe UI Semilight"/>
          <w:b/>
          <w:color w:val="385623" w:themeColor="accent6" w:themeShade="80"/>
          <w:sz w:val="22"/>
          <w:szCs w:val="22"/>
        </w:rPr>
        <w:t>CEMETERIES STAFFING STRUCTURE</w:t>
      </w:r>
    </w:p>
    <w:p w14:paraId="50E4025D" w14:textId="77777777" w:rsidR="00933283" w:rsidRDefault="00933283" w:rsidP="00933283">
      <w:pPr>
        <w:autoSpaceDE w:val="0"/>
        <w:autoSpaceDN w:val="0"/>
        <w:adjustRightInd w:val="0"/>
        <w:rPr>
          <w:rFonts w:ascii="Segoe UI Semilight" w:hAnsi="Segoe UI Semilight" w:cs="Segoe UI Semilight"/>
          <w:color w:val="014283"/>
          <w:szCs w:val="22"/>
        </w:rPr>
      </w:pPr>
    </w:p>
    <w:p w14:paraId="50E4025E" w14:textId="77777777" w:rsidR="00933283" w:rsidRDefault="00933283" w:rsidP="00933283">
      <w:pPr>
        <w:autoSpaceDE w:val="0"/>
        <w:autoSpaceDN w:val="0"/>
        <w:adjustRightInd w:val="0"/>
        <w:jc w:val="right"/>
        <w:rPr>
          <w:rFonts w:ascii="Segoe UI Semilight" w:hAnsi="Segoe UI Semilight" w:cs="Segoe UI Semilight"/>
          <w:color w:val="014283"/>
          <w:szCs w:val="22"/>
        </w:rPr>
      </w:pPr>
      <w:r>
        <w:rPr>
          <w:rFonts w:ascii="Segoe UI Semilight" w:hAnsi="Segoe UI Semilight" w:cs="Segoe UI Semilight"/>
          <w:noProof/>
          <w:color w:val="014283"/>
          <w:szCs w:val="22"/>
          <w:lang w:eastAsia="en-GB"/>
        </w:rPr>
        <w:drawing>
          <wp:inline distT="0" distB="0" distL="0" distR="0" wp14:anchorId="50E402F6" wp14:editId="536616CA">
            <wp:extent cx="7229475" cy="7096125"/>
            <wp:effectExtent l="0" t="38100" r="0" b="0"/>
            <wp:docPr id="13" name="Diagram 1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6" r:lo="rId57" r:qs="rId58" r:cs="rId59"/>
              </a:graphicData>
            </a:graphic>
          </wp:inline>
        </w:drawing>
      </w:r>
    </w:p>
    <w:p w14:paraId="50E4025F" w14:textId="77777777" w:rsidR="00933283" w:rsidRDefault="00933283" w:rsidP="00933283">
      <w:pPr>
        <w:autoSpaceDE w:val="0"/>
        <w:autoSpaceDN w:val="0"/>
        <w:adjustRightInd w:val="0"/>
        <w:rPr>
          <w:rFonts w:ascii="Segoe UI Semilight" w:hAnsi="Segoe UI Semilight" w:cs="Segoe UI Semilight"/>
          <w:color w:val="014283"/>
          <w:szCs w:val="22"/>
        </w:rPr>
      </w:pPr>
    </w:p>
    <w:p w14:paraId="50E40260" w14:textId="77777777" w:rsidR="00933283" w:rsidRDefault="00933283" w:rsidP="00933283">
      <w:pPr>
        <w:autoSpaceDE w:val="0"/>
        <w:autoSpaceDN w:val="0"/>
        <w:adjustRightInd w:val="0"/>
        <w:rPr>
          <w:rFonts w:ascii="Segoe UI Semilight" w:hAnsi="Segoe UI Semilight" w:cs="Segoe UI Semilight"/>
          <w:color w:val="014283"/>
          <w:szCs w:val="22"/>
        </w:rPr>
      </w:pPr>
    </w:p>
    <w:p w14:paraId="50E40261" w14:textId="77777777" w:rsidR="00933283" w:rsidRDefault="00933283" w:rsidP="00933283">
      <w:pPr>
        <w:autoSpaceDE w:val="0"/>
        <w:autoSpaceDN w:val="0"/>
        <w:adjustRightInd w:val="0"/>
        <w:rPr>
          <w:rFonts w:ascii="Segoe UI Semilight" w:hAnsi="Segoe UI Semilight" w:cs="Segoe UI Semilight"/>
          <w:color w:val="014283"/>
          <w:szCs w:val="22"/>
        </w:rPr>
      </w:pPr>
    </w:p>
    <w:p w14:paraId="50E40262" w14:textId="77777777" w:rsidR="00933283" w:rsidRDefault="00933283" w:rsidP="00933283">
      <w:pPr>
        <w:autoSpaceDE w:val="0"/>
        <w:autoSpaceDN w:val="0"/>
        <w:adjustRightInd w:val="0"/>
        <w:rPr>
          <w:rFonts w:ascii="Segoe UI Semilight" w:hAnsi="Segoe UI Semilight" w:cs="Segoe UI Semilight"/>
          <w:color w:val="014283"/>
          <w:szCs w:val="22"/>
        </w:rPr>
      </w:pPr>
    </w:p>
    <w:p w14:paraId="50E40263" w14:textId="77777777" w:rsidR="00933283" w:rsidRDefault="00933283" w:rsidP="00933283">
      <w:pPr>
        <w:autoSpaceDE w:val="0"/>
        <w:autoSpaceDN w:val="0"/>
        <w:adjustRightInd w:val="0"/>
        <w:rPr>
          <w:rFonts w:ascii="Segoe UI Semilight" w:hAnsi="Segoe UI Semilight" w:cs="Segoe UI Semilight"/>
          <w:color w:val="014283"/>
          <w:szCs w:val="22"/>
        </w:rPr>
      </w:pPr>
    </w:p>
    <w:p w14:paraId="50E40264" w14:textId="77777777" w:rsidR="00933283" w:rsidRDefault="00933283" w:rsidP="00933283">
      <w:pPr>
        <w:autoSpaceDE w:val="0"/>
        <w:autoSpaceDN w:val="0"/>
        <w:adjustRightInd w:val="0"/>
        <w:rPr>
          <w:rFonts w:ascii="Segoe UI Semilight" w:hAnsi="Segoe UI Semilight" w:cs="Segoe UI Semilight"/>
          <w:color w:val="014283"/>
          <w:szCs w:val="22"/>
        </w:rPr>
      </w:pPr>
    </w:p>
    <w:p w14:paraId="50E40265" w14:textId="77777777" w:rsidR="00933283" w:rsidRDefault="00933283" w:rsidP="00933283">
      <w:pPr>
        <w:autoSpaceDE w:val="0"/>
        <w:autoSpaceDN w:val="0"/>
        <w:adjustRightInd w:val="0"/>
        <w:rPr>
          <w:rFonts w:ascii="Segoe UI Semilight" w:hAnsi="Segoe UI Semilight" w:cs="Segoe UI Semilight"/>
          <w:color w:val="014283"/>
          <w:szCs w:val="22"/>
        </w:rPr>
      </w:pPr>
    </w:p>
    <w:p w14:paraId="50E40266" w14:textId="77777777" w:rsidR="00933283" w:rsidRDefault="00933283" w:rsidP="00933283">
      <w:pPr>
        <w:autoSpaceDE w:val="0"/>
        <w:autoSpaceDN w:val="0"/>
        <w:adjustRightInd w:val="0"/>
        <w:rPr>
          <w:rFonts w:ascii="Segoe UI Semilight" w:hAnsi="Segoe UI Semilight" w:cs="Segoe UI Semilight"/>
          <w:color w:val="014283"/>
          <w:szCs w:val="22"/>
        </w:rPr>
      </w:pPr>
    </w:p>
    <w:p w14:paraId="50E40267" w14:textId="77777777" w:rsidR="00933283" w:rsidRDefault="00933283" w:rsidP="00933283">
      <w:pPr>
        <w:autoSpaceDE w:val="0"/>
        <w:autoSpaceDN w:val="0"/>
        <w:adjustRightInd w:val="0"/>
        <w:rPr>
          <w:rFonts w:ascii="Segoe UI Semilight" w:hAnsi="Segoe UI Semilight" w:cs="Segoe UI Semilight"/>
          <w:color w:val="014283"/>
          <w:szCs w:val="22"/>
        </w:rPr>
      </w:pPr>
    </w:p>
    <w:p w14:paraId="50E40268" w14:textId="77777777" w:rsidR="00933283" w:rsidRDefault="00933283" w:rsidP="00933283">
      <w:pPr>
        <w:autoSpaceDE w:val="0"/>
        <w:autoSpaceDN w:val="0"/>
        <w:adjustRightInd w:val="0"/>
        <w:rPr>
          <w:rFonts w:ascii="Segoe UI Semilight" w:hAnsi="Segoe UI Semilight" w:cs="Segoe UI Semilight"/>
          <w:color w:val="014283"/>
          <w:szCs w:val="22"/>
        </w:rPr>
      </w:pPr>
    </w:p>
    <w:p w14:paraId="50E40269" w14:textId="77777777" w:rsidR="00933283" w:rsidRDefault="00933283" w:rsidP="00933283">
      <w:pPr>
        <w:rPr>
          <w:rFonts w:ascii="Segoe UI Semilight" w:hAnsi="Segoe UI Semilight" w:cs="Segoe UI Semilight"/>
          <w:color w:val="014283"/>
          <w:szCs w:val="22"/>
        </w:rPr>
      </w:pPr>
    </w:p>
    <w:p w14:paraId="50E4026A" w14:textId="77777777" w:rsidR="00933283" w:rsidRPr="00933283" w:rsidRDefault="00933283" w:rsidP="00933283">
      <w:pPr>
        <w:rPr>
          <w:rFonts w:ascii="Segoe UI Semilight" w:eastAsiaTheme="minorHAnsi" w:hAnsi="Segoe UI Semilight" w:cs="Segoe UI Semilight"/>
          <w:b/>
          <w:color w:val="385623" w:themeColor="accent6" w:themeShade="80"/>
          <w:sz w:val="22"/>
          <w:szCs w:val="22"/>
        </w:rPr>
      </w:pPr>
      <w:bookmarkStart w:id="16" w:name="Appendix5"/>
      <w:bookmarkEnd w:id="16"/>
      <w:r>
        <w:rPr>
          <w:rFonts w:ascii="Segoe UI Semilight" w:hAnsi="Segoe UI Semilight" w:cs="Segoe UI Semilight"/>
          <w:b/>
          <w:bCs/>
          <w:color w:val="385623" w:themeColor="accent6" w:themeShade="80"/>
          <w:sz w:val="22"/>
          <w:szCs w:val="22"/>
          <w:lang w:eastAsia="en-GB"/>
        </w:rPr>
        <w:lastRenderedPageBreak/>
        <w:t>APPENDIX 9</w:t>
      </w:r>
      <w:r w:rsidRPr="00933283">
        <w:rPr>
          <w:rFonts w:ascii="Segoe UI Semilight" w:hAnsi="Segoe UI Semilight" w:cs="Segoe UI Semilight"/>
          <w:b/>
          <w:bCs/>
          <w:color w:val="385623" w:themeColor="accent6" w:themeShade="80"/>
          <w:sz w:val="22"/>
          <w:szCs w:val="22"/>
          <w:lang w:eastAsia="en-GB"/>
        </w:rPr>
        <w:t>: FEE BENCHMARKING EXERCISE</w:t>
      </w:r>
    </w:p>
    <w:p w14:paraId="50E4026B" w14:textId="2FD8FBCA" w:rsidR="00933283" w:rsidRDefault="00933283" w:rsidP="004404DF">
      <w:pPr>
        <w:spacing w:before="150" w:after="150"/>
        <w:outlineLvl w:val="2"/>
        <w:rPr>
          <w:rFonts w:ascii="Segoe UI Semilight" w:hAnsi="Segoe UI Semilight" w:cs="Segoe UI Semilight"/>
          <w:bCs/>
          <w:sz w:val="22"/>
          <w:szCs w:val="22"/>
          <w:lang w:eastAsia="en-GB"/>
        </w:rPr>
      </w:pPr>
      <w:r>
        <w:rPr>
          <w:rFonts w:ascii="Segoe UI Semilight" w:hAnsi="Segoe UI Semilight" w:cs="Segoe UI Semilight"/>
          <w:bCs/>
          <w:sz w:val="22"/>
          <w:szCs w:val="22"/>
          <w:lang w:eastAsia="en-GB"/>
        </w:rPr>
        <w:t xml:space="preserve">Cemeteries Office </w:t>
      </w:r>
      <w:r w:rsidRPr="006A15FA">
        <w:rPr>
          <w:rFonts w:ascii="Segoe UI Semilight" w:hAnsi="Segoe UI Semilight" w:cs="Segoe UI Semilight"/>
          <w:bCs/>
          <w:sz w:val="22"/>
          <w:szCs w:val="22"/>
          <w:lang w:eastAsia="en-GB"/>
        </w:rPr>
        <w:t>Fees and Charges compared to burial a</w:t>
      </w:r>
      <w:r w:rsidR="007F0AAE">
        <w:rPr>
          <w:rFonts w:ascii="Segoe UI Semilight" w:hAnsi="Segoe UI Semilight" w:cs="Segoe UI Semilight"/>
          <w:bCs/>
          <w:sz w:val="22"/>
          <w:szCs w:val="22"/>
          <w:lang w:eastAsia="en-GB"/>
        </w:rPr>
        <w:t>uthorities in Lancashire in 2022</w:t>
      </w:r>
      <w:r w:rsidRPr="006A15FA">
        <w:rPr>
          <w:rFonts w:ascii="Segoe UI Semilight" w:hAnsi="Segoe UI Semilight" w:cs="Segoe UI Semilight"/>
          <w:bCs/>
          <w:sz w:val="22"/>
          <w:szCs w:val="22"/>
          <w:lang w:eastAsia="en-GB"/>
        </w:rPr>
        <w:t xml:space="preserve">. </w:t>
      </w:r>
    </w:p>
    <w:p w14:paraId="50E4026C" w14:textId="6DCB51F3" w:rsidR="00933283" w:rsidRDefault="004404DF" w:rsidP="004404DF">
      <w:pPr>
        <w:spacing w:before="150" w:after="150"/>
        <w:outlineLvl w:val="2"/>
        <w:rPr>
          <w:rFonts w:ascii="Segoe UI Semilight" w:hAnsi="Segoe UI Semilight" w:cs="Segoe UI Semilight"/>
          <w:bCs/>
          <w:sz w:val="22"/>
          <w:szCs w:val="22"/>
          <w:lang w:eastAsia="en-GB"/>
        </w:rPr>
      </w:pPr>
      <w:r>
        <w:rPr>
          <w:rFonts w:ascii="Segoe UI Semilight" w:hAnsi="Segoe UI Semilight" w:cs="Segoe UI Semilight"/>
          <w:bCs/>
          <w:sz w:val="22"/>
          <w:szCs w:val="22"/>
          <w:lang w:eastAsia="en-GB"/>
        </w:rPr>
        <w:t xml:space="preserve">It is worth noting and considering that each burial authority offers varying options within their </w:t>
      </w:r>
      <w:r w:rsidR="000378B5">
        <w:rPr>
          <w:rFonts w:ascii="Segoe UI Semilight" w:hAnsi="Segoe UI Semilight" w:cs="Segoe UI Semilight"/>
          <w:bCs/>
          <w:sz w:val="22"/>
          <w:szCs w:val="22"/>
          <w:lang w:eastAsia="en-GB"/>
        </w:rPr>
        <w:t>sites that</w:t>
      </w:r>
      <w:r>
        <w:rPr>
          <w:rFonts w:ascii="Segoe UI Semilight" w:hAnsi="Segoe UI Semilight" w:cs="Segoe UI Semilight"/>
          <w:bCs/>
          <w:sz w:val="22"/>
          <w:szCs w:val="22"/>
          <w:lang w:eastAsia="en-GB"/>
        </w:rPr>
        <w:t xml:space="preserve"> do not necessarily correlate to what another site offers. For example, our Exclusive Right of Burial fee for a Garden of Remembrance includes the fee to purchase the rights, plus the purchase of a granite memorial and inscribed plaque – other authorities have do not offer this in the same way. </w:t>
      </w:r>
    </w:p>
    <w:p w14:paraId="3CD7A70A" w14:textId="0A813A76" w:rsidR="004404DF" w:rsidRPr="004404DF" w:rsidRDefault="004404DF" w:rsidP="004404DF">
      <w:pPr>
        <w:spacing w:before="150" w:after="150"/>
        <w:outlineLvl w:val="2"/>
        <w:rPr>
          <w:rFonts w:ascii="Segoe UI Semilight" w:hAnsi="Segoe UI Semilight" w:cs="Segoe UI Semilight"/>
          <w:bCs/>
          <w:sz w:val="22"/>
          <w:szCs w:val="22"/>
          <w:lang w:eastAsia="en-GB"/>
        </w:rPr>
      </w:pPr>
      <w:r>
        <w:rPr>
          <w:rFonts w:ascii="Segoe UI Semilight" w:hAnsi="Segoe UI Semilight" w:cs="Segoe UI Semilight"/>
          <w:bCs/>
          <w:sz w:val="22"/>
          <w:szCs w:val="22"/>
          <w:lang w:eastAsia="en-GB"/>
        </w:rPr>
        <w:t xml:space="preserve">EROB refers to Exclusive Right of Burial. G/R refers to a Garden of Remembrance plot. </w:t>
      </w:r>
    </w:p>
    <w:p w14:paraId="50E4026D" w14:textId="77777777" w:rsidR="00933283" w:rsidRPr="007C6B90" w:rsidRDefault="00933283" w:rsidP="007C6B90">
      <w:pPr>
        <w:pBdr>
          <w:top w:val="single" w:sz="4" w:space="1" w:color="auto"/>
          <w:left w:val="single" w:sz="4" w:space="4" w:color="auto"/>
          <w:bottom w:val="single" w:sz="4" w:space="1" w:color="auto"/>
          <w:right w:val="single" w:sz="4" w:space="4" w:color="auto"/>
        </w:pBdr>
        <w:spacing w:before="150" w:after="150" w:line="510" w:lineRule="atLeast"/>
        <w:outlineLvl w:val="2"/>
        <w:rPr>
          <w:rFonts w:asciiTheme="minorHAnsi" w:hAnsiTheme="minorHAnsi" w:cstheme="minorHAnsi"/>
          <w:b/>
          <w:bCs/>
          <w:sz w:val="24"/>
          <w:szCs w:val="24"/>
          <w:lang w:eastAsia="en-GB"/>
        </w:rPr>
      </w:pPr>
      <w:r>
        <w:rPr>
          <w:rFonts w:asciiTheme="minorHAnsi" w:hAnsiTheme="minorHAnsi" w:cstheme="minorHAnsi"/>
          <w:b/>
          <w:bCs/>
          <w:sz w:val="24"/>
          <w:szCs w:val="24"/>
          <w:lang w:eastAsia="en-GB"/>
        </w:rPr>
        <w:tab/>
      </w:r>
      <w:r w:rsidRPr="007C6B90">
        <w:rPr>
          <w:rFonts w:asciiTheme="minorHAnsi" w:hAnsiTheme="minorHAnsi" w:cstheme="minorHAnsi"/>
          <w:bCs/>
          <w:sz w:val="24"/>
          <w:szCs w:val="24"/>
          <w:lang w:eastAsia="en-GB"/>
        </w:rPr>
        <w:tab/>
      </w:r>
      <w:r w:rsidRPr="007C6B90">
        <w:rPr>
          <w:rFonts w:asciiTheme="minorHAnsi" w:hAnsiTheme="minorHAnsi" w:cstheme="minorHAnsi"/>
          <w:bCs/>
          <w:sz w:val="24"/>
          <w:szCs w:val="24"/>
          <w:lang w:eastAsia="en-GB"/>
        </w:rPr>
        <w:tab/>
      </w:r>
      <w:r w:rsidRPr="007C6B90">
        <w:rPr>
          <w:rFonts w:asciiTheme="minorHAnsi" w:hAnsiTheme="minorHAnsi" w:cstheme="minorHAnsi"/>
          <w:bCs/>
          <w:sz w:val="24"/>
          <w:szCs w:val="24"/>
          <w:lang w:eastAsia="en-GB"/>
        </w:rPr>
        <w:tab/>
      </w:r>
      <w:r w:rsidRPr="007C6B90">
        <w:rPr>
          <w:rFonts w:asciiTheme="minorHAnsi" w:hAnsiTheme="minorHAnsi" w:cstheme="minorHAnsi"/>
          <w:b/>
          <w:bCs/>
          <w:sz w:val="24"/>
          <w:szCs w:val="24"/>
          <w:lang w:eastAsia="en-GB"/>
        </w:rPr>
        <w:t xml:space="preserve">EROB-Grave </w:t>
      </w:r>
      <w:r w:rsidRPr="007C6B90">
        <w:rPr>
          <w:rFonts w:asciiTheme="minorHAnsi" w:hAnsiTheme="minorHAnsi" w:cstheme="minorHAnsi"/>
          <w:b/>
          <w:bCs/>
          <w:sz w:val="24"/>
          <w:szCs w:val="24"/>
          <w:lang w:eastAsia="en-GB"/>
        </w:rPr>
        <w:tab/>
      </w:r>
      <w:r w:rsidRPr="007C6B90">
        <w:rPr>
          <w:rFonts w:asciiTheme="minorHAnsi" w:hAnsiTheme="minorHAnsi" w:cstheme="minorHAnsi"/>
          <w:b/>
          <w:bCs/>
          <w:sz w:val="24"/>
          <w:szCs w:val="24"/>
          <w:lang w:eastAsia="en-GB"/>
        </w:rPr>
        <w:tab/>
        <w:t>EROB-G/R</w:t>
      </w:r>
      <w:r w:rsidRPr="007C6B90">
        <w:rPr>
          <w:rFonts w:asciiTheme="minorHAnsi" w:hAnsiTheme="minorHAnsi" w:cstheme="minorHAnsi"/>
          <w:b/>
          <w:bCs/>
          <w:sz w:val="24"/>
          <w:szCs w:val="24"/>
          <w:lang w:eastAsia="en-GB"/>
        </w:rPr>
        <w:tab/>
        <w:t xml:space="preserve">          Burial-Adult</w:t>
      </w:r>
      <w:r w:rsidRPr="007C6B90">
        <w:rPr>
          <w:rFonts w:asciiTheme="minorHAnsi" w:hAnsiTheme="minorHAnsi" w:cstheme="minorHAnsi"/>
          <w:b/>
          <w:bCs/>
          <w:sz w:val="24"/>
          <w:szCs w:val="24"/>
          <w:lang w:eastAsia="en-GB"/>
        </w:rPr>
        <w:tab/>
        <w:t xml:space="preserve">  Chapel Use</w:t>
      </w:r>
      <w:r w:rsidRPr="007C6B90">
        <w:rPr>
          <w:rFonts w:asciiTheme="minorHAnsi" w:hAnsiTheme="minorHAnsi" w:cstheme="minorHAnsi"/>
          <w:b/>
          <w:bCs/>
          <w:sz w:val="24"/>
          <w:szCs w:val="24"/>
          <w:lang w:eastAsia="en-GB"/>
        </w:rPr>
        <w:tab/>
      </w:r>
    </w:p>
    <w:p w14:paraId="50E4026E" w14:textId="605FD8C3" w:rsidR="00933283" w:rsidRPr="007C6B90" w:rsidRDefault="00000000" w:rsidP="007C6B90">
      <w:pPr>
        <w:pBdr>
          <w:top w:val="single" w:sz="4" w:space="1" w:color="auto"/>
          <w:left w:val="single" w:sz="4" w:space="4" w:color="auto"/>
          <w:bottom w:val="single" w:sz="4" w:space="1" w:color="auto"/>
          <w:right w:val="single" w:sz="4" w:space="4" w:color="auto"/>
        </w:pBdr>
        <w:spacing w:before="150" w:after="150" w:line="510" w:lineRule="atLeast"/>
        <w:outlineLvl w:val="2"/>
        <w:rPr>
          <w:rFonts w:asciiTheme="minorHAnsi" w:hAnsiTheme="minorHAnsi" w:cstheme="minorHAnsi"/>
          <w:bCs/>
          <w:sz w:val="24"/>
          <w:szCs w:val="24"/>
          <w:lang w:eastAsia="en-GB"/>
        </w:rPr>
      </w:pPr>
      <w:hyperlink r:id="rId61" w:history="1">
        <w:r w:rsidR="00933283" w:rsidRPr="007C6B90">
          <w:rPr>
            <w:rFonts w:asciiTheme="minorHAnsi" w:hAnsiTheme="minorHAnsi" w:cstheme="minorHAnsi"/>
            <w:b/>
            <w:bCs/>
            <w:sz w:val="24"/>
            <w:szCs w:val="24"/>
            <w:lang w:eastAsia="en-GB"/>
          </w:rPr>
          <w:t>Burnley Council:</w:t>
        </w:r>
      </w:hyperlink>
      <w:r w:rsidR="00933283" w:rsidRPr="007C6B90">
        <w:rPr>
          <w:rFonts w:asciiTheme="minorHAnsi" w:hAnsiTheme="minorHAnsi" w:cstheme="minorHAnsi"/>
          <w:bCs/>
          <w:sz w:val="24"/>
          <w:szCs w:val="24"/>
          <w:lang w:eastAsia="en-GB"/>
        </w:rPr>
        <w:t xml:space="preserve"> </w:t>
      </w:r>
      <w:r w:rsidR="00933283" w:rsidRPr="007C6B90">
        <w:rPr>
          <w:rFonts w:asciiTheme="minorHAnsi" w:hAnsiTheme="minorHAnsi" w:cstheme="minorHAnsi"/>
          <w:bCs/>
          <w:sz w:val="24"/>
          <w:szCs w:val="24"/>
          <w:lang w:eastAsia="en-GB"/>
        </w:rPr>
        <w:tab/>
      </w:r>
      <w:r w:rsidR="00933283" w:rsidRPr="007C6B90">
        <w:rPr>
          <w:rFonts w:asciiTheme="minorHAnsi" w:hAnsiTheme="minorHAnsi" w:cstheme="minorHAnsi"/>
          <w:bCs/>
          <w:sz w:val="24"/>
          <w:szCs w:val="24"/>
          <w:lang w:eastAsia="en-GB"/>
        </w:rPr>
        <w:tab/>
        <w:t>£1</w:t>
      </w:r>
      <w:r w:rsidR="00042ED1" w:rsidRPr="007C6B90">
        <w:rPr>
          <w:rFonts w:asciiTheme="minorHAnsi" w:hAnsiTheme="minorHAnsi" w:cstheme="minorHAnsi"/>
          <w:bCs/>
          <w:sz w:val="24"/>
          <w:szCs w:val="24"/>
          <w:lang w:eastAsia="en-GB"/>
        </w:rPr>
        <w:t>377.00</w:t>
      </w:r>
      <w:r w:rsidR="00042ED1" w:rsidRPr="007C6B90">
        <w:rPr>
          <w:rFonts w:asciiTheme="minorHAnsi" w:hAnsiTheme="minorHAnsi" w:cstheme="minorHAnsi"/>
          <w:bCs/>
          <w:sz w:val="24"/>
          <w:szCs w:val="24"/>
          <w:lang w:eastAsia="en-GB"/>
        </w:rPr>
        <w:tab/>
      </w:r>
      <w:r w:rsidR="00042ED1" w:rsidRPr="007C6B90">
        <w:rPr>
          <w:rFonts w:asciiTheme="minorHAnsi" w:hAnsiTheme="minorHAnsi" w:cstheme="minorHAnsi"/>
          <w:bCs/>
          <w:sz w:val="24"/>
          <w:szCs w:val="24"/>
          <w:lang w:eastAsia="en-GB"/>
        </w:rPr>
        <w:tab/>
        <w:t>£444.00</w:t>
      </w:r>
      <w:r w:rsidR="00042ED1" w:rsidRPr="007C6B90">
        <w:rPr>
          <w:rFonts w:asciiTheme="minorHAnsi" w:hAnsiTheme="minorHAnsi" w:cstheme="minorHAnsi"/>
          <w:bCs/>
          <w:sz w:val="24"/>
          <w:szCs w:val="24"/>
          <w:lang w:eastAsia="en-GB"/>
        </w:rPr>
        <w:tab/>
      </w:r>
      <w:r w:rsidR="00042ED1" w:rsidRPr="007C6B90">
        <w:rPr>
          <w:rFonts w:asciiTheme="minorHAnsi" w:hAnsiTheme="minorHAnsi" w:cstheme="minorHAnsi"/>
          <w:bCs/>
          <w:sz w:val="24"/>
          <w:szCs w:val="24"/>
          <w:lang w:eastAsia="en-GB"/>
        </w:rPr>
        <w:tab/>
        <w:t>£1237.00</w:t>
      </w:r>
      <w:r w:rsidR="00042ED1" w:rsidRPr="007C6B90">
        <w:rPr>
          <w:rFonts w:asciiTheme="minorHAnsi" w:hAnsiTheme="minorHAnsi" w:cstheme="minorHAnsi"/>
          <w:bCs/>
          <w:sz w:val="24"/>
          <w:szCs w:val="24"/>
          <w:lang w:eastAsia="en-GB"/>
        </w:rPr>
        <w:tab/>
        <w:t xml:space="preserve">  £154</w:t>
      </w:r>
      <w:r w:rsidR="00933283" w:rsidRPr="007C6B90">
        <w:rPr>
          <w:rFonts w:asciiTheme="minorHAnsi" w:hAnsiTheme="minorHAnsi" w:cstheme="minorHAnsi"/>
          <w:bCs/>
          <w:sz w:val="24"/>
          <w:szCs w:val="24"/>
          <w:lang w:eastAsia="en-GB"/>
        </w:rPr>
        <w:t>.00</w:t>
      </w:r>
    </w:p>
    <w:p w14:paraId="50E4026F" w14:textId="419B30EC" w:rsidR="00933283" w:rsidRPr="007C6B90" w:rsidRDefault="00000000" w:rsidP="007C6B90">
      <w:pPr>
        <w:pBdr>
          <w:top w:val="single" w:sz="4" w:space="1" w:color="auto"/>
          <w:left w:val="single" w:sz="4" w:space="4" w:color="auto"/>
          <w:bottom w:val="single" w:sz="4" w:space="1" w:color="auto"/>
          <w:right w:val="single" w:sz="4" w:space="4" w:color="auto"/>
        </w:pBdr>
        <w:spacing w:before="150" w:after="150" w:line="510" w:lineRule="atLeast"/>
        <w:outlineLvl w:val="2"/>
        <w:rPr>
          <w:rFonts w:asciiTheme="minorHAnsi" w:hAnsiTheme="minorHAnsi" w:cstheme="minorHAnsi"/>
          <w:bCs/>
          <w:color w:val="FF0000"/>
          <w:sz w:val="24"/>
          <w:szCs w:val="24"/>
          <w:lang w:eastAsia="en-GB"/>
        </w:rPr>
      </w:pPr>
      <w:hyperlink r:id="rId62" w:history="1">
        <w:r w:rsidR="00933283" w:rsidRPr="007C6B90">
          <w:rPr>
            <w:rFonts w:asciiTheme="minorHAnsi" w:hAnsiTheme="minorHAnsi" w:cstheme="minorHAnsi"/>
            <w:b/>
            <w:bCs/>
            <w:sz w:val="24"/>
            <w:szCs w:val="24"/>
            <w:lang w:eastAsia="en-GB"/>
          </w:rPr>
          <w:t>Chorley Council:</w:t>
        </w:r>
      </w:hyperlink>
      <w:r w:rsidR="00933283" w:rsidRPr="007C6B90">
        <w:rPr>
          <w:rFonts w:asciiTheme="minorHAnsi" w:hAnsiTheme="minorHAnsi" w:cstheme="minorHAnsi"/>
          <w:bCs/>
          <w:sz w:val="24"/>
          <w:szCs w:val="24"/>
          <w:lang w:eastAsia="en-GB"/>
        </w:rPr>
        <w:tab/>
      </w:r>
      <w:r w:rsidR="00933283" w:rsidRPr="007C6B90">
        <w:rPr>
          <w:rFonts w:asciiTheme="minorHAnsi" w:hAnsiTheme="minorHAnsi" w:cstheme="minorHAnsi"/>
          <w:bCs/>
          <w:sz w:val="24"/>
          <w:szCs w:val="24"/>
          <w:lang w:eastAsia="en-GB"/>
        </w:rPr>
        <w:tab/>
      </w:r>
      <w:r w:rsidR="00042ED1" w:rsidRPr="007C6B90">
        <w:rPr>
          <w:rFonts w:asciiTheme="minorHAnsi" w:hAnsiTheme="minorHAnsi" w:cstheme="minorHAnsi"/>
          <w:bCs/>
          <w:sz w:val="24"/>
          <w:szCs w:val="24"/>
          <w:lang w:eastAsia="en-GB"/>
        </w:rPr>
        <w:t>£936</w:t>
      </w:r>
      <w:r w:rsidR="00933283" w:rsidRPr="007C6B90">
        <w:rPr>
          <w:rFonts w:asciiTheme="minorHAnsi" w:hAnsiTheme="minorHAnsi" w:cstheme="minorHAnsi"/>
          <w:bCs/>
          <w:sz w:val="24"/>
          <w:szCs w:val="24"/>
          <w:lang w:eastAsia="en-GB"/>
        </w:rPr>
        <w:t>.00</w:t>
      </w:r>
      <w:r w:rsidR="00933283" w:rsidRPr="007C6B90">
        <w:rPr>
          <w:rFonts w:asciiTheme="minorHAnsi" w:hAnsiTheme="minorHAnsi" w:cstheme="minorHAnsi"/>
          <w:bCs/>
          <w:sz w:val="24"/>
          <w:szCs w:val="24"/>
          <w:lang w:eastAsia="en-GB"/>
        </w:rPr>
        <w:tab/>
      </w:r>
      <w:r w:rsidR="00933283" w:rsidRPr="007C6B90">
        <w:rPr>
          <w:rFonts w:asciiTheme="minorHAnsi" w:hAnsiTheme="minorHAnsi" w:cstheme="minorHAnsi"/>
          <w:bCs/>
          <w:sz w:val="24"/>
          <w:szCs w:val="24"/>
          <w:lang w:eastAsia="en-GB"/>
        </w:rPr>
        <w:tab/>
        <w:t>£</w:t>
      </w:r>
      <w:r w:rsidR="00042ED1" w:rsidRPr="007C6B90">
        <w:rPr>
          <w:rFonts w:asciiTheme="minorHAnsi" w:hAnsiTheme="minorHAnsi" w:cstheme="minorHAnsi"/>
          <w:bCs/>
          <w:sz w:val="24"/>
          <w:szCs w:val="24"/>
          <w:lang w:eastAsia="en-GB"/>
        </w:rPr>
        <w:t>590.00</w:t>
      </w:r>
      <w:r w:rsidR="00042ED1" w:rsidRPr="007C6B90">
        <w:rPr>
          <w:rFonts w:asciiTheme="minorHAnsi" w:hAnsiTheme="minorHAnsi" w:cstheme="minorHAnsi"/>
          <w:bCs/>
          <w:sz w:val="24"/>
          <w:szCs w:val="24"/>
          <w:lang w:eastAsia="en-GB"/>
        </w:rPr>
        <w:tab/>
      </w:r>
      <w:r w:rsidR="00042ED1" w:rsidRPr="007C6B90">
        <w:rPr>
          <w:rFonts w:asciiTheme="minorHAnsi" w:hAnsiTheme="minorHAnsi" w:cstheme="minorHAnsi"/>
          <w:bCs/>
          <w:sz w:val="24"/>
          <w:szCs w:val="24"/>
          <w:lang w:eastAsia="en-GB"/>
        </w:rPr>
        <w:tab/>
        <w:t>£676.00</w:t>
      </w:r>
      <w:r w:rsidR="00042ED1" w:rsidRPr="007C6B90">
        <w:rPr>
          <w:rFonts w:asciiTheme="minorHAnsi" w:hAnsiTheme="minorHAnsi" w:cstheme="minorHAnsi"/>
          <w:bCs/>
          <w:sz w:val="24"/>
          <w:szCs w:val="24"/>
          <w:lang w:eastAsia="en-GB"/>
        </w:rPr>
        <w:tab/>
        <w:t xml:space="preserve">  £189.00</w:t>
      </w:r>
    </w:p>
    <w:p w14:paraId="50E40270" w14:textId="2C25E863" w:rsidR="00933283" w:rsidRPr="007C6B90" w:rsidRDefault="00042ED1" w:rsidP="007C6B90">
      <w:pPr>
        <w:pBdr>
          <w:top w:val="single" w:sz="4" w:space="1" w:color="auto"/>
          <w:left w:val="single" w:sz="4" w:space="4" w:color="auto"/>
          <w:bottom w:val="single" w:sz="4" w:space="1" w:color="auto"/>
          <w:right w:val="single" w:sz="4" w:space="4" w:color="auto"/>
        </w:pBdr>
        <w:spacing w:before="150" w:after="150" w:line="510" w:lineRule="atLeast"/>
        <w:outlineLvl w:val="2"/>
        <w:rPr>
          <w:rFonts w:asciiTheme="minorHAnsi" w:hAnsiTheme="minorHAnsi" w:cstheme="minorHAnsi"/>
          <w:bCs/>
          <w:color w:val="FF0000"/>
          <w:sz w:val="24"/>
          <w:szCs w:val="24"/>
          <w:lang w:eastAsia="en-GB"/>
        </w:rPr>
      </w:pPr>
      <w:r w:rsidRPr="007C6B90">
        <w:rPr>
          <w:rFonts w:asciiTheme="minorHAnsi" w:hAnsiTheme="minorHAnsi" w:cstheme="minorHAnsi"/>
          <w:b/>
          <w:bCs/>
          <w:sz w:val="24"/>
          <w:szCs w:val="24"/>
          <w:lang w:eastAsia="en-GB"/>
        </w:rPr>
        <w:t>Fylde Council:</w:t>
      </w:r>
      <w:r w:rsidRPr="007C6B90">
        <w:rPr>
          <w:rFonts w:asciiTheme="minorHAnsi" w:hAnsiTheme="minorHAnsi" w:cstheme="minorHAnsi"/>
          <w:b/>
          <w:bCs/>
          <w:sz w:val="24"/>
          <w:szCs w:val="24"/>
          <w:lang w:eastAsia="en-GB"/>
        </w:rPr>
        <w:tab/>
      </w:r>
      <w:r w:rsidRPr="007C6B90">
        <w:rPr>
          <w:rFonts w:asciiTheme="minorHAnsi" w:hAnsiTheme="minorHAnsi" w:cstheme="minorHAnsi"/>
          <w:bCs/>
          <w:sz w:val="24"/>
          <w:szCs w:val="24"/>
          <w:lang w:eastAsia="en-GB"/>
        </w:rPr>
        <w:tab/>
      </w:r>
      <w:r w:rsidRPr="007C6B90">
        <w:rPr>
          <w:rFonts w:asciiTheme="minorHAnsi" w:hAnsiTheme="minorHAnsi" w:cstheme="minorHAnsi"/>
          <w:bCs/>
          <w:sz w:val="24"/>
          <w:szCs w:val="24"/>
          <w:lang w:eastAsia="en-GB"/>
        </w:rPr>
        <w:tab/>
        <w:t>£845</w:t>
      </w:r>
      <w:r w:rsidR="00933283" w:rsidRPr="007C6B90">
        <w:rPr>
          <w:rFonts w:asciiTheme="minorHAnsi" w:hAnsiTheme="minorHAnsi" w:cstheme="minorHAnsi"/>
          <w:bCs/>
          <w:sz w:val="24"/>
          <w:szCs w:val="24"/>
          <w:lang w:eastAsia="en-GB"/>
        </w:rPr>
        <w:t>.00</w:t>
      </w:r>
      <w:r w:rsidR="00933283" w:rsidRPr="007C6B90">
        <w:rPr>
          <w:rFonts w:asciiTheme="minorHAnsi" w:hAnsiTheme="minorHAnsi" w:cstheme="minorHAnsi"/>
          <w:bCs/>
          <w:color w:val="FF0000"/>
          <w:sz w:val="24"/>
          <w:szCs w:val="24"/>
          <w:lang w:eastAsia="en-GB"/>
        </w:rPr>
        <w:tab/>
      </w:r>
      <w:r w:rsidR="00933283" w:rsidRPr="007C6B90">
        <w:rPr>
          <w:rFonts w:asciiTheme="minorHAnsi" w:hAnsiTheme="minorHAnsi" w:cstheme="minorHAnsi"/>
          <w:bCs/>
          <w:color w:val="FF0000"/>
          <w:sz w:val="24"/>
          <w:szCs w:val="24"/>
          <w:lang w:eastAsia="en-GB"/>
        </w:rPr>
        <w:tab/>
      </w:r>
      <w:r w:rsidR="00933283" w:rsidRPr="007C6B90">
        <w:rPr>
          <w:rFonts w:asciiTheme="minorHAnsi" w:hAnsiTheme="minorHAnsi" w:cstheme="minorHAnsi"/>
          <w:bCs/>
          <w:sz w:val="24"/>
          <w:szCs w:val="24"/>
          <w:lang w:eastAsia="en-GB"/>
        </w:rPr>
        <w:t>£340.00</w:t>
      </w:r>
      <w:r w:rsidR="00662837" w:rsidRPr="007C6B90">
        <w:rPr>
          <w:rFonts w:asciiTheme="minorHAnsi" w:hAnsiTheme="minorHAnsi" w:cstheme="minorHAnsi"/>
          <w:bCs/>
          <w:color w:val="FF0000"/>
          <w:sz w:val="24"/>
          <w:szCs w:val="24"/>
          <w:lang w:eastAsia="en-GB"/>
        </w:rPr>
        <w:tab/>
      </w:r>
      <w:r w:rsidR="00662837" w:rsidRPr="007C6B90">
        <w:rPr>
          <w:rFonts w:asciiTheme="minorHAnsi" w:hAnsiTheme="minorHAnsi" w:cstheme="minorHAnsi"/>
          <w:bCs/>
          <w:color w:val="FF0000"/>
          <w:sz w:val="24"/>
          <w:szCs w:val="24"/>
          <w:lang w:eastAsia="en-GB"/>
        </w:rPr>
        <w:tab/>
      </w:r>
      <w:r w:rsidR="00662837" w:rsidRPr="007C6B90">
        <w:rPr>
          <w:rFonts w:asciiTheme="minorHAnsi" w:hAnsiTheme="minorHAnsi" w:cstheme="minorHAnsi"/>
          <w:bCs/>
          <w:sz w:val="24"/>
          <w:szCs w:val="24"/>
          <w:lang w:eastAsia="en-GB"/>
        </w:rPr>
        <w:t>£639.00</w:t>
      </w:r>
      <w:r w:rsidR="00662837" w:rsidRPr="007C6B90">
        <w:rPr>
          <w:rFonts w:asciiTheme="minorHAnsi" w:hAnsiTheme="minorHAnsi" w:cstheme="minorHAnsi"/>
          <w:bCs/>
          <w:sz w:val="24"/>
          <w:szCs w:val="24"/>
          <w:lang w:eastAsia="en-GB"/>
        </w:rPr>
        <w:tab/>
        <w:t xml:space="preserve">  £235.00</w:t>
      </w:r>
      <w:r w:rsidR="00933283" w:rsidRPr="007C6B90">
        <w:rPr>
          <w:rFonts w:asciiTheme="minorHAnsi" w:hAnsiTheme="minorHAnsi" w:cstheme="minorHAnsi"/>
          <w:bCs/>
          <w:color w:val="FF0000"/>
          <w:sz w:val="24"/>
          <w:szCs w:val="24"/>
          <w:lang w:eastAsia="en-GB"/>
        </w:rPr>
        <w:tab/>
      </w:r>
    </w:p>
    <w:p w14:paraId="50E40271" w14:textId="2DC3E94B" w:rsidR="00933283" w:rsidRPr="007C6B90" w:rsidRDefault="00933283" w:rsidP="007C6B90">
      <w:pPr>
        <w:pBdr>
          <w:top w:val="single" w:sz="4" w:space="1" w:color="auto"/>
          <w:left w:val="single" w:sz="4" w:space="4" w:color="auto"/>
          <w:bottom w:val="single" w:sz="4" w:space="1" w:color="auto"/>
          <w:right w:val="single" w:sz="4" w:space="4" w:color="auto"/>
        </w:pBdr>
        <w:spacing w:before="150" w:after="150" w:line="510" w:lineRule="atLeast"/>
        <w:outlineLvl w:val="2"/>
        <w:rPr>
          <w:rFonts w:asciiTheme="minorHAnsi" w:hAnsiTheme="minorHAnsi" w:cstheme="minorHAnsi"/>
          <w:bCs/>
          <w:color w:val="FF0000"/>
          <w:sz w:val="24"/>
          <w:szCs w:val="24"/>
          <w:lang w:eastAsia="en-GB"/>
        </w:rPr>
      </w:pPr>
      <w:r w:rsidRPr="007C6B90">
        <w:rPr>
          <w:rFonts w:asciiTheme="minorHAnsi" w:hAnsiTheme="minorHAnsi" w:cstheme="minorHAnsi"/>
          <w:b/>
          <w:bCs/>
          <w:sz w:val="24"/>
          <w:szCs w:val="24"/>
          <w:lang w:eastAsia="en-GB"/>
        </w:rPr>
        <w:t>Hyndburn Council:</w:t>
      </w:r>
      <w:r w:rsidR="00662837" w:rsidRPr="007C6B90">
        <w:rPr>
          <w:rFonts w:asciiTheme="minorHAnsi" w:hAnsiTheme="minorHAnsi" w:cstheme="minorHAnsi"/>
          <w:b/>
          <w:bCs/>
          <w:color w:val="FF0000"/>
          <w:sz w:val="24"/>
          <w:szCs w:val="24"/>
          <w:lang w:eastAsia="en-GB"/>
        </w:rPr>
        <w:tab/>
      </w:r>
      <w:r w:rsidR="00662837" w:rsidRPr="007C6B90">
        <w:rPr>
          <w:rFonts w:asciiTheme="minorHAnsi" w:hAnsiTheme="minorHAnsi" w:cstheme="minorHAnsi"/>
          <w:bCs/>
          <w:color w:val="FF0000"/>
          <w:sz w:val="24"/>
          <w:szCs w:val="24"/>
          <w:lang w:eastAsia="en-GB"/>
        </w:rPr>
        <w:tab/>
      </w:r>
      <w:r w:rsidR="00662837" w:rsidRPr="007C6B90">
        <w:rPr>
          <w:rFonts w:asciiTheme="minorHAnsi" w:hAnsiTheme="minorHAnsi" w:cstheme="minorHAnsi"/>
          <w:bCs/>
          <w:sz w:val="24"/>
          <w:szCs w:val="24"/>
          <w:lang w:eastAsia="en-GB"/>
        </w:rPr>
        <w:t>£850.00</w:t>
      </w:r>
      <w:r w:rsidR="00662837" w:rsidRPr="007C6B90">
        <w:rPr>
          <w:rFonts w:asciiTheme="minorHAnsi" w:hAnsiTheme="minorHAnsi" w:cstheme="minorHAnsi"/>
          <w:bCs/>
          <w:sz w:val="24"/>
          <w:szCs w:val="24"/>
          <w:lang w:eastAsia="en-GB"/>
        </w:rPr>
        <w:tab/>
      </w:r>
      <w:r w:rsidR="00662837" w:rsidRPr="007C6B90">
        <w:rPr>
          <w:rFonts w:asciiTheme="minorHAnsi" w:hAnsiTheme="minorHAnsi" w:cstheme="minorHAnsi"/>
          <w:bCs/>
          <w:sz w:val="24"/>
          <w:szCs w:val="24"/>
          <w:lang w:eastAsia="en-GB"/>
        </w:rPr>
        <w:tab/>
        <w:t>£625.00</w:t>
      </w:r>
      <w:r w:rsidR="00662837" w:rsidRPr="007C6B90">
        <w:rPr>
          <w:rFonts w:asciiTheme="minorHAnsi" w:hAnsiTheme="minorHAnsi" w:cstheme="minorHAnsi"/>
          <w:bCs/>
          <w:sz w:val="24"/>
          <w:szCs w:val="24"/>
          <w:lang w:eastAsia="en-GB"/>
        </w:rPr>
        <w:tab/>
      </w:r>
      <w:r w:rsidR="00662837" w:rsidRPr="007C6B90">
        <w:rPr>
          <w:rFonts w:asciiTheme="minorHAnsi" w:hAnsiTheme="minorHAnsi" w:cstheme="minorHAnsi"/>
          <w:bCs/>
          <w:sz w:val="24"/>
          <w:szCs w:val="24"/>
          <w:lang w:eastAsia="en-GB"/>
        </w:rPr>
        <w:tab/>
        <w:t>£800</w:t>
      </w:r>
      <w:r w:rsidRPr="007C6B90">
        <w:rPr>
          <w:rFonts w:asciiTheme="minorHAnsi" w:hAnsiTheme="minorHAnsi" w:cstheme="minorHAnsi"/>
          <w:bCs/>
          <w:sz w:val="24"/>
          <w:szCs w:val="24"/>
          <w:lang w:eastAsia="en-GB"/>
        </w:rPr>
        <w:t>.00</w:t>
      </w:r>
      <w:r w:rsidRPr="007C6B90">
        <w:rPr>
          <w:rFonts w:asciiTheme="minorHAnsi" w:hAnsiTheme="minorHAnsi" w:cstheme="minorHAnsi"/>
          <w:bCs/>
          <w:sz w:val="24"/>
          <w:szCs w:val="24"/>
          <w:lang w:eastAsia="en-GB"/>
        </w:rPr>
        <w:tab/>
        <w:t xml:space="preserve">  £150.00</w:t>
      </w:r>
    </w:p>
    <w:p w14:paraId="50E40272" w14:textId="2A3FEBAF" w:rsidR="00933283" w:rsidRPr="007C6B90" w:rsidRDefault="00000000" w:rsidP="007C6B90">
      <w:pPr>
        <w:pBdr>
          <w:top w:val="single" w:sz="4" w:space="1" w:color="auto"/>
          <w:left w:val="single" w:sz="4" w:space="4" w:color="auto"/>
          <w:bottom w:val="single" w:sz="4" w:space="1" w:color="auto"/>
          <w:right w:val="single" w:sz="4" w:space="4" w:color="auto"/>
        </w:pBdr>
        <w:spacing w:before="150" w:after="150" w:line="510" w:lineRule="atLeast"/>
        <w:outlineLvl w:val="2"/>
        <w:rPr>
          <w:rFonts w:asciiTheme="minorHAnsi" w:hAnsiTheme="minorHAnsi" w:cstheme="minorHAnsi"/>
          <w:bCs/>
          <w:color w:val="1F4E79" w:themeColor="accent1" w:themeShade="80"/>
          <w:sz w:val="24"/>
          <w:szCs w:val="24"/>
          <w:lang w:eastAsia="en-GB"/>
        </w:rPr>
      </w:pPr>
      <w:hyperlink r:id="rId63" w:history="1">
        <w:r w:rsidR="00933283" w:rsidRPr="007C6B90">
          <w:rPr>
            <w:rFonts w:asciiTheme="minorHAnsi" w:hAnsiTheme="minorHAnsi" w:cstheme="minorHAnsi"/>
            <w:b/>
            <w:bCs/>
            <w:color w:val="1F4E79" w:themeColor="accent1" w:themeShade="80"/>
            <w:sz w:val="24"/>
            <w:szCs w:val="24"/>
            <w:lang w:eastAsia="en-GB"/>
          </w:rPr>
          <w:t>Lancaster City Council:</w:t>
        </w:r>
      </w:hyperlink>
      <w:r w:rsidR="00662837" w:rsidRPr="007C6B90">
        <w:rPr>
          <w:rFonts w:asciiTheme="minorHAnsi" w:hAnsiTheme="minorHAnsi" w:cstheme="minorHAnsi"/>
          <w:bCs/>
          <w:color w:val="1F4E79" w:themeColor="accent1" w:themeShade="80"/>
          <w:sz w:val="24"/>
          <w:szCs w:val="24"/>
          <w:lang w:eastAsia="en-GB"/>
        </w:rPr>
        <w:tab/>
        <w:t>£834.00</w:t>
      </w:r>
      <w:r w:rsidR="00662837" w:rsidRPr="007C6B90">
        <w:rPr>
          <w:rFonts w:asciiTheme="minorHAnsi" w:hAnsiTheme="minorHAnsi" w:cstheme="minorHAnsi"/>
          <w:bCs/>
          <w:color w:val="1F4E79" w:themeColor="accent1" w:themeShade="80"/>
          <w:sz w:val="24"/>
          <w:szCs w:val="24"/>
          <w:lang w:eastAsia="en-GB"/>
        </w:rPr>
        <w:tab/>
      </w:r>
      <w:r w:rsidR="00662837" w:rsidRPr="007C6B90">
        <w:rPr>
          <w:rFonts w:asciiTheme="minorHAnsi" w:hAnsiTheme="minorHAnsi" w:cstheme="minorHAnsi"/>
          <w:bCs/>
          <w:color w:val="1F4E79" w:themeColor="accent1" w:themeShade="80"/>
          <w:sz w:val="24"/>
          <w:szCs w:val="24"/>
          <w:lang w:eastAsia="en-GB"/>
        </w:rPr>
        <w:tab/>
        <w:t>£992.00</w:t>
      </w:r>
      <w:r w:rsidR="00662837" w:rsidRPr="007C6B90">
        <w:rPr>
          <w:rFonts w:asciiTheme="minorHAnsi" w:hAnsiTheme="minorHAnsi" w:cstheme="minorHAnsi"/>
          <w:bCs/>
          <w:color w:val="1F4E79" w:themeColor="accent1" w:themeShade="80"/>
          <w:sz w:val="24"/>
          <w:szCs w:val="24"/>
          <w:lang w:eastAsia="en-GB"/>
        </w:rPr>
        <w:tab/>
      </w:r>
      <w:r w:rsidR="00662837" w:rsidRPr="007C6B90">
        <w:rPr>
          <w:rFonts w:asciiTheme="minorHAnsi" w:hAnsiTheme="minorHAnsi" w:cstheme="minorHAnsi"/>
          <w:bCs/>
          <w:color w:val="1F4E79" w:themeColor="accent1" w:themeShade="80"/>
          <w:sz w:val="24"/>
          <w:szCs w:val="24"/>
          <w:lang w:eastAsia="en-GB"/>
        </w:rPr>
        <w:tab/>
        <w:t>£745.00</w:t>
      </w:r>
      <w:r w:rsidR="00933283" w:rsidRPr="007C6B90">
        <w:rPr>
          <w:rFonts w:asciiTheme="minorHAnsi" w:hAnsiTheme="minorHAnsi" w:cstheme="minorHAnsi"/>
          <w:bCs/>
          <w:color w:val="1F4E79" w:themeColor="accent1" w:themeShade="80"/>
          <w:sz w:val="24"/>
          <w:szCs w:val="24"/>
          <w:lang w:eastAsia="en-GB"/>
        </w:rPr>
        <w:tab/>
        <w:t xml:space="preserve">  £1</w:t>
      </w:r>
      <w:r w:rsidR="00662837" w:rsidRPr="007C6B90">
        <w:rPr>
          <w:rFonts w:asciiTheme="minorHAnsi" w:hAnsiTheme="minorHAnsi" w:cstheme="minorHAnsi"/>
          <w:bCs/>
          <w:color w:val="1F4E79" w:themeColor="accent1" w:themeShade="80"/>
          <w:sz w:val="24"/>
          <w:szCs w:val="24"/>
          <w:lang w:eastAsia="en-GB"/>
        </w:rPr>
        <w:t>22.00</w:t>
      </w:r>
    </w:p>
    <w:p w14:paraId="50E40273" w14:textId="0C7CC7F9" w:rsidR="00933283" w:rsidRPr="007C6B90" w:rsidRDefault="00000000" w:rsidP="007C6B90">
      <w:pPr>
        <w:pBdr>
          <w:top w:val="single" w:sz="4" w:space="1" w:color="auto"/>
          <w:left w:val="single" w:sz="4" w:space="4" w:color="auto"/>
          <w:bottom w:val="single" w:sz="4" w:space="1" w:color="auto"/>
          <w:right w:val="single" w:sz="4" w:space="4" w:color="auto"/>
        </w:pBdr>
        <w:spacing w:before="150" w:after="150" w:line="510" w:lineRule="atLeast"/>
        <w:outlineLvl w:val="2"/>
        <w:rPr>
          <w:rFonts w:asciiTheme="minorHAnsi" w:hAnsiTheme="minorHAnsi" w:cstheme="minorHAnsi"/>
          <w:bCs/>
          <w:sz w:val="24"/>
          <w:szCs w:val="24"/>
          <w:lang w:eastAsia="en-GB"/>
        </w:rPr>
      </w:pPr>
      <w:hyperlink r:id="rId64" w:history="1">
        <w:r w:rsidR="00933283" w:rsidRPr="007C6B90">
          <w:rPr>
            <w:rFonts w:asciiTheme="minorHAnsi" w:hAnsiTheme="minorHAnsi" w:cstheme="minorHAnsi"/>
            <w:b/>
            <w:bCs/>
            <w:sz w:val="24"/>
            <w:szCs w:val="24"/>
            <w:lang w:eastAsia="en-GB"/>
          </w:rPr>
          <w:t>Pendle district</w:t>
        </w:r>
      </w:hyperlink>
      <w:r w:rsidR="00933283" w:rsidRPr="007C6B90">
        <w:rPr>
          <w:rFonts w:asciiTheme="minorHAnsi" w:hAnsiTheme="minorHAnsi" w:cstheme="minorHAnsi"/>
          <w:b/>
          <w:bCs/>
          <w:sz w:val="24"/>
          <w:szCs w:val="24"/>
          <w:lang w:eastAsia="en-GB"/>
        </w:rPr>
        <w:t>:</w:t>
      </w:r>
      <w:r w:rsidR="00933283" w:rsidRPr="007C6B90">
        <w:rPr>
          <w:rFonts w:asciiTheme="minorHAnsi" w:hAnsiTheme="minorHAnsi" w:cstheme="minorHAnsi"/>
          <w:bCs/>
          <w:sz w:val="24"/>
          <w:szCs w:val="24"/>
          <w:lang w:eastAsia="en-GB"/>
        </w:rPr>
        <w:tab/>
      </w:r>
      <w:r w:rsidR="00933283" w:rsidRPr="007C6B90">
        <w:rPr>
          <w:rFonts w:asciiTheme="minorHAnsi" w:hAnsiTheme="minorHAnsi" w:cstheme="minorHAnsi"/>
          <w:bCs/>
          <w:sz w:val="24"/>
          <w:szCs w:val="24"/>
          <w:lang w:eastAsia="en-GB"/>
        </w:rPr>
        <w:tab/>
        <w:t>£975.00</w:t>
      </w:r>
      <w:r w:rsidR="00933283" w:rsidRPr="007C6B90">
        <w:rPr>
          <w:rFonts w:asciiTheme="minorHAnsi" w:hAnsiTheme="minorHAnsi" w:cstheme="minorHAnsi"/>
          <w:bCs/>
          <w:sz w:val="24"/>
          <w:szCs w:val="24"/>
          <w:lang w:eastAsia="en-GB"/>
        </w:rPr>
        <w:tab/>
      </w:r>
      <w:r w:rsidR="00933283" w:rsidRPr="007C6B90">
        <w:rPr>
          <w:rFonts w:asciiTheme="minorHAnsi" w:hAnsiTheme="minorHAnsi" w:cstheme="minorHAnsi"/>
          <w:bCs/>
          <w:sz w:val="24"/>
          <w:szCs w:val="24"/>
          <w:lang w:eastAsia="en-GB"/>
        </w:rPr>
        <w:tab/>
        <w:t>£269.</w:t>
      </w:r>
      <w:r w:rsidR="00662837" w:rsidRPr="007C6B90">
        <w:rPr>
          <w:rFonts w:asciiTheme="minorHAnsi" w:hAnsiTheme="minorHAnsi" w:cstheme="minorHAnsi"/>
          <w:bCs/>
          <w:sz w:val="24"/>
          <w:szCs w:val="24"/>
          <w:lang w:eastAsia="en-GB"/>
        </w:rPr>
        <w:t>00</w:t>
      </w:r>
      <w:r w:rsidR="00662837" w:rsidRPr="007C6B90">
        <w:rPr>
          <w:rFonts w:asciiTheme="minorHAnsi" w:hAnsiTheme="minorHAnsi" w:cstheme="minorHAnsi"/>
          <w:bCs/>
          <w:sz w:val="24"/>
          <w:szCs w:val="24"/>
          <w:lang w:eastAsia="en-GB"/>
        </w:rPr>
        <w:tab/>
      </w:r>
      <w:r w:rsidR="00662837" w:rsidRPr="007C6B90">
        <w:rPr>
          <w:rFonts w:asciiTheme="minorHAnsi" w:hAnsiTheme="minorHAnsi" w:cstheme="minorHAnsi"/>
          <w:bCs/>
          <w:sz w:val="24"/>
          <w:szCs w:val="24"/>
          <w:lang w:eastAsia="en-GB"/>
        </w:rPr>
        <w:tab/>
        <w:t>£861</w:t>
      </w:r>
      <w:r w:rsidR="00933283" w:rsidRPr="007C6B90">
        <w:rPr>
          <w:rFonts w:asciiTheme="minorHAnsi" w:hAnsiTheme="minorHAnsi" w:cstheme="minorHAnsi"/>
          <w:bCs/>
          <w:sz w:val="24"/>
          <w:szCs w:val="24"/>
          <w:lang w:eastAsia="en-GB"/>
        </w:rPr>
        <w:t>.00</w:t>
      </w:r>
      <w:r w:rsidR="00933283" w:rsidRPr="007C6B90">
        <w:rPr>
          <w:rFonts w:asciiTheme="minorHAnsi" w:hAnsiTheme="minorHAnsi" w:cstheme="minorHAnsi"/>
          <w:bCs/>
          <w:sz w:val="24"/>
          <w:szCs w:val="24"/>
          <w:lang w:eastAsia="en-GB"/>
        </w:rPr>
        <w:tab/>
        <w:t xml:space="preserve">  £100.00</w:t>
      </w:r>
    </w:p>
    <w:p w14:paraId="50E40274" w14:textId="5C098892" w:rsidR="00933283" w:rsidRPr="007C6B90" w:rsidRDefault="00000000" w:rsidP="007C6B90">
      <w:pPr>
        <w:pBdr>
          <w:top w:val="single" w:sz="4" w:space="1" w:color="auto"/>
          <w:left w:val="single" w:sz="4" w:space="4" w:color="auto"/>
          <w:bottom w:val="single" w:sz="4" w:space="1" w:color="auto"/>
          <w:right w:val="single" w:sz="4" w:space="4" w:color="auto"/>
        </w:pBdr>
        <w:spacing w:before="150" w:after="150" w:line="510" w:lineRule="atLeast"/>
        <w:outlineLvl w:val="2"/>
        <w:rPr>
          <w:rFonts w:asciiTheme="minorHAnsi" w:hAnsiTheme="minorHAnsi" w:cstheme="minorHAnsi"/>
          <w:bCs/>
          <w:sz w:val="24"/>
          <w:szCs w:val="24"/>
          <w:lang w:eastAsia="en-GB"/>
        </w:rPr>
      </w:pPr>
      <w:hyperlink r:id="rId65" w:history="1">
        <w:r w:rsidR="00933283" w:rsidRPr="007C6B90">
          <w:rPr>
            <w:rFonts w:asciiTheme="minorHAnsi" w:hAnsiTheme="minorHAnsi" w:cstheme="minorHAnsi"/>
            <w:b/>
            <w:bCs/>
            <w:sz w:val="24"/>
            <w:szCs w:val="24"/>
            <w:lang w:eastAsia="en-GB"/>
          </w:rPr>
          <w:t>Preston</w:t>
        </w:r>
      </w:hyperlink>
      <w:r w:rsidR="00662837" w:rsidRPr="007C6B90">
        <w:rPr>
          <w:rFonts w:asciiTheme="minorHAnsi" w:hAnsiTheme="minorHAnsi" w:cstheme="minorHAnsi"/>
          <w:b/>
          <w:bCs/>
          <w:sz w:val="24"/>
          <w:szCs w:val="24"/>
          <w:lang w:eastAsia="en-GB"/>
        </w:rPr>
        <w:t xml:space="preserve"> district:</w:t>
      </w:r>
      <w:r w:rsidR="00662837" w:rsidRPr="007C6B90">
        <w:rPr>
          <w:rFonts w:asciiTheme="minorHAnsi" w:hAnsiTheme="minorHAnsi" w:cstheme="minorHAnsi"/>
          <w:bCs/>
          <w:sz w:val="24"/>
          <w:szCs w:val="24"/>
          <w:lang w:eastAsia="en-GB"/>
        </w:rPr>
        <w:tab/>
      </w:r>
      <w:r w:rsidR="00662837" w:rsidRPr="007C6B90">
        <w:rPr>
          <w:rFonts w:asciiTheme="minorHAnsi" w:hAnsiTheme="minorHAnsi" w:cstheme="minorHAnsi"/>
          <w:bCs/>
          <w:sz w:val="24"/>
          <w:szCs w:val="24"/>
          <w:lang w:eastAsia="en-GB"/>
        </w:rPr>
        <w:tab/>
        <w:t>£1013.00</w:t>
      </w:r>
      <w:r w:rsidR="00662837" w:rsidRPr="007C6B90">
        <w:rPr>
          <w:rFonts w:asciiTheme="minorHAnsi" w:hAnsiTheme="minorHAnsi" w:cstheme="minorHAnsi"/>
          <w:bCs/>
          <w:sz w:val="24"/>
          <w:szCs w:val="24"/>
          <w:lang w:eastAsia="en-GB"/>
        </w:rPr>
        <w:tab/>
      </w:r>
      <w:r w:rsidR="00662837" w:rsidRPr="007C6B90">
        <w:rPr>
          <w:rFonts w:asciiTheme="minorHAnsi" w:hAnsiTheme="minorHAnsi" w:cstheme="minorHAnsi"/>
          <w:bCs/>
          <w:sz w:val="24"/>
          <w:szCs w:val="24"/>
          <w:lang w:eastAsia="en-GB"/>
        </w:rPr>
        <w:tab/>
        <w:t>£448.00</w:t>
      </w:r>
      <w:r w:rsidR="00662837" w:rsidRPr="007C6B90">
        <w:rPr>
          <w:rFonts w:asciiTheme="minorHAnsi" w:hAnsiTheme="minorHAnsi" w:cstheme="minorHAnsi"/>
          <w:bCs/>
          <w:sz w:val="24"/>
          <w:szCs w:val="24"/>
          <w:lang w:eastAsia="en-GB"/>
        </w:rPr>
        <w:tab/>
      </w:r>
      <w:r w:rsidR="00662837" w:rsidRPr="007C6B90">
        <w:rPr>
          <w:rFonts w:asciiTheme="minorHAnsi" w:hAnsiTheme="minorHAnsi" w:cstheme="minorHAnsi"/>
          <w:bCs/>
          <w:sz w:val="24"/>
          <w:szCs w:val="24"/>
          <w:lang w:eastAsia="en-GB"/>
        </w:rPr>
        <w:tab/>
        <w:t>£576.00</w:t>
      </w:r>
      <w:r w:rsidR="00662837" w:rsidRPr="007C6B90">
        <w:rPr>
          <w:rFonts w:asciiTheme="minorHAnsi" w:hAnsiTheme="minorHAnsi" w:cstheme="minorHAnsi"/>
          <w:bCs/>
          <w:sz w:val="24"/>
          <w:szCs w:val="24"/>
          <w:lang w:eastAsia="en-GB"/>
        </w:rPr>
        <w:tab/>
        <w:t xml:space="preserve">  £189.00</w:t>
      </w:r>
    </w:p>
    <w:p w14:paraId="50E40275" w14:textId="4028A922" w:rsidR="00933283" w:rsidRPr="007C6B90" w:rsidRDefault="00000000" w:rsidP="007C6B90">
      <w:pPr>
        <w:pBdr>
          <w:top w:val="single" w:sz="4" w:space="1" w:color="auto"/>
          <w:left w:val="single" w:sz="4" w:space="4" w:color="auto"/>
          <w:bottom w:val="single" w:sz="4" w:space="1" w:color="auto"/>
          <w:right w:val="single" w:sz="4" w:space="4" w:color="auto"/>
        </w:pBdr>
        <w:spacing w:before="150" w:after="150" w:line="510" w:lineRule="atLeast"/>
        <w:outlineLvl w:val="2"/>
        <w:rPr>
          <w:rFonts w:asciiTheme="minorHAnsi" w:hAnsiTheme="minorHAnsi" w:cstheme="minorHAnsi"/>
          <w:bCs/>
          <w:sz w:val="24"/>
          <w:szCs w:val="24"/>
          <w:lang w:eastAsia="en-GB"/>
        </w:rPr>
      </w:pPr>
      <w:hyperlink r:id="rId66" w:history="1">
        <w:r w:rsidR="00933283" w:rsidRPr="007C6B90">
          <w:rPr>
            <w:rFonts w:asciiTheme="minorHAnsi" w:hAnsiTheme="minorHAnsi" w:cstheme="minorHAnsi"/>
            <w:b/>
            <w:bCs/>
            <w:sz w:val="24"/>
            <w:szCs w:val="24"/>
            <w:lang w:eastAsia="en-GB"/>
          </w:rPr>
          <w:t>Ribble Valley district</w:t>
        </w:r>
      </w:hyperlink>
      <w:r w:rsidR="00662837" w:rsidRPr="007C6B90">
        <w:rPr>
          <w:rFonts w:asciiTheme="minorHAnsi" w:hAnsiTheme="minorHAnsi" w:cstheme="minorHAnsi"/>
          <w:b/>
          <w:bCs/>
          <w:sz w:val="24"/>
          <w:szCs w:val="24"/>
          <w:lang w:eastAsia="en-GB"/>
        </w:rPr>
        <w:t>:</w:t>
      </w:r>
      <w:r w:rsidR="00662837" w:rsidRPr="007C6B90">
        <w:rPr>
          <w:rFonts w:asciiTheme="minorHAnsi" w:hAnsiTheme="minorHAnsi" w:cstheme="minorHAnsi"/>
          <w:b/>
          <w:bCs/>
          <w:sz w:val="24"/>
          <w:szCs w:val="24"/>
          <w:lang w:eastAsia="en-GB"/>
        </w:rPr>
        <w:tab/>
      </w:r>
      <w:r w:rsidR="00662837" w:rsidRPr="007C6B90">
        <w:rPr>
          <w:rFonts w:asciiTheme="minorHAnsi" w:hAnsiTheme="minorHAnsi" w:cstheme="minorHAnsi"/>
          <w:bCs/>
          <w:sz w:val="24"/>
          <w:szCs w:val="24"/>
          <w:lang w:eastAsia="en-GB"/>
        </w:rPr>
        <w:tab/>
        <w:t>£907</w:t>
      </w:r>
      <w:r w:rsidR="00933283" w:rsidRPr="007C6B90">
        <w:rPr>
          <w:rFonts w:asciiTheme="minorHAnsi" w:hAnsiTheme="minorHAnsi" w:cstheme="minorHAnsi"/>
          <w:bCs/>
          <w:sz w:val="24"/>
          <w:szCs w:val="24"/>
          <w:lang w:eastAsia="en-GB"/>
        </w:rPr>
        <w:t>.00</w:t>
      </w:r>
      <w:r w:rsidR="00933283" w:rsidRPr="007C6B90">
        <w:rPr>
          <w:rFonts w:asciiTheme="minorHAnsi" w:hAnsiTheme="minorHAnsi" w:cstheme="minorHAnsi"/>
          <w:bCs/>
          <w:sz w:val="24"/>
          <w:szCs w:val="24"/>
          <w:lang w:eastAsia="en-GB"/>
        </w:rPr>
        <w:tab/>
      </w:r>
      <w:r w:rsidR="00662837" w:rsidRPr="007C6B90">
        <w:rPr>
          <w:rFonts w:asciiTheme="minorHAnsi" w:hAnsiTheme="minorHAnsi" w:cstheme="minorHAnsi"/>
          <w:bCs/>
          <w:sz w:val="24"/>
          <w:szCs w:val="24"/>
          <w:lang w:eastAsia="en-GB"/>
        </w:rPr>
        <w:tab/>
        <w:t>£448.00</w:t>
      </w:r>
      <w:r w:rsidR="00662837" w:rsidRPr="007C6B90">
        <w:rPr>
          <w:rFonts w:asciiTheme="minorHAnsi" w:hAnsiTheme="minorHAnsi" w:cstheme="minorHAnsi"/>
          <w:bCs/>
          <w:sz w:val="24"/>
          <w:szCs w:val="24"/>
          <w:lang w:eastAsia="en-GB"/>
        </w:rPr>
        <w:tab/>
      </w:r>
      <w:r w:rsidR="00662837" w:rsidRPr="007C6B90">
        <w:rPr>
          <w:rFonts w:asciiTheme="minorHAnsi" w:hAnsiTheme="minorHAnsi" w:cstheme="minorHAnsi"/>
          <w:bCs/>
          <w:sz w:val="24"/>
          <w:szCs w:val="24"/>
          <w:lang w:eastAsia="en-GB"/>
        </w:rPr>
        <w:tab/>
        <w:t>£673</w:t>
      </w:r>
      <w:r w:rsidR="00933283" w:rsidRPr="007C6B90">
        <w:rPr>
          <w:rFonts w:asciiTheme="minorHAnsi" w:hAnsiTheme="minorHAnsi" w:cstheme="minorHAnsi"/>
          <w:bCs/>
          <w:sz w:val="24"/>
          <w:szCs w:val="24"/>
          <w:lang w:eastAsia="en-GB"/>
        </w:rPr>
        <w:t>.00</w:t>
      </w:r>
      <w:r w:rsidR="00933283" w:rsidRPr="007C6B90">
        <w:rPr>
          <w:rFonts w:asciiTheme="minorHAnsi" w:hAnsiTheme="minorHAnsi" w:cstheme="minorHAnsi"/>
          <w:bCs/>
          <w:sz w:val="24"/>
          <w:szCs w:val="24"/>
          <w:lang w:eastAsia="en-GB"/>
        </w:rPr>
        <w:tab/>
        <w:t xml:space="preserve">  N/A</w:t>
      </w:r>
    </w:p>
    <w:p w14:paraId="50E40276" w14:textId="69A114B7" w:rsidR="00933283" w:rsidRPr="007C6B90" w:rsidRDefault="00000000" w:rsidP="007C6B90">
      <w:pPr>
        <w:pBdr>
          <w:top w:val="single" w:sz="4" w:space="1" w:color="auto"/>
          <w:left w:val="single" w:sz="4" w:space="4" w:color="auto"/>
          <w:bottom w:val="single" w:sz="4" w:space="1" w:color="auto"/>
          <w:right w:val="single" w:sz="4" w:space="4" w:color="auto"/>
        </w:pBdr>
        <w:spacing w:before="150" w:after="150" w:line="510" w:lineRule="atLeast"/>
        <w:outlineLvl w:val="2"/>
        <w:rPr>
          <w:rFonts w:asciiTheme="minorHAnsi" w:hAnsiTheme="minorHAnsi" w:cstheme="minorHAnsi"/>
          <w:bCs/>
          <w:sz w:val="24"/>
          <w:szCs w:val="24"/>
          <w:lang w:eastAsia="en-GB"/>
        </w:rPr>
      </w:pPr>
      <w:hyperlink r:id="rId67" w:history="1">
        <w:r w:rsidR="00933283" w:rsidRPr="007C6B90">
          <w:rPr>
            <w:rFonts w:asciiTheme="minorHAnsi" w:hAnsiTheme="minorHAnsi" w:cstheme="minorHAnsi"/>
            <w:b/>
            <w:bCs/>
            <w:sz w:val="24"/>
            <w:szCs w:val="24"/>
            <w:lang w:eastAsia="en-GB"/>
          </w:rPr>
          <w:t>Rossendale</w:t>
        </w:r>
      </w:hyperlink>
      <w:r w:rsidR="00662837" w:rsidRPr="007C6B90">
        <w:rPr>
          <w:rFonts w:asciiTheme="minorHAnsi" w:hAnsiTheme="minorHAnsi" w:cstheme="minorHAnsi"/>
          <w:b/>
          <w:bCs/>
          <w:sz w:val="24"/>
          <w:szCs w:val="24"/>
          <w:lang w:eastAsia="en-GB"/>
        </w:rPr>
        <w:t xml:space="preserve"> District:</w:t>
      </w:r>
      <w:r w:rsidR="00662837" w:rsidRPr="007C6B90">
        <w:rPr>
          <w:rFonts w:asciiTheme="minorHAnsi" w:hAnsiTheme="minorHAnsi" w:cstheme="minorHAnsi"/>
          <w:b/>
          <w:bCs/>
          <w:sz w:val="24"/>
          <w:szCs w:val="24"/>
          <w:lang w:eastAsia="en-GB"/>
        </w:rPr>
        <w:tab/>
      </w:r>
      <w:r w:rsidR="00662837" w:rsidRPr="007C6B90">
        <w:rPr>
          <w:rFonts w:asciiTheme="minorHAnsi" w:hAnsiTheme="minorHAnsi" w:cstheme="minorHAnsi"/>
          <w:bCs/>
          <w:sz w:val="24"/>
          <w:szCs w:val="24"/>
          <w:lang w:eastAsia="en-GB"/>
        </w:rPr>
        <w:tab/>
        <w:t>£1130</w:t>
      </w:r>
      <w:r w:rsidR="00933283" w:rsidRPr="007C6B90">
        <w:rPr>
          <w:rFonts w:asciiTheme="minorHAnsi" w:hAnsiTheme="minorHAnsi" w:cstheme="minorHAnsi"/>
          <w:bCs/>
          <w:sz w:val="24"/>
          <w:szCs w:val="24"/>
          <w:lang w:eastAsia="en-GB"/>
        </w:rPr>
        <w:t>.00</w:t>
      </w:r>
      <w:r w:rsidR="00933283" w:rsidRPr="007C6B90">
        <w:rPr>
          <w:rFonts w:asciiTheme="minorHAnsi" w:hAnsiTheme="minorHAnsi" w:cstheme="minorHAnsi"/>
          <w:bCs/>
          <w:sz w:val="24"/>
          <w:szCs w:val="24"/>
          <w:lang w:eastAsia="en-GB"/>
        </w:rPr>
        <w:tab/>
      </w:r>
      <w:r w:rsidR="00933283" w:rsidRPr="007C6B90">
        <w:rPr>
          <w:rFonts w:asciiTheme="minorHAnsi" w:hAnsiTheme="minorHAnsi" w:cstheme="minorHAnsi"/>
          <w:bCs/>
          <w:sz w:val="24"/>
          <w:szCs w:val="24"/>
          <w:lang w:eastAsia="en-GB"/>
        </w:rPr>
        <w:tab/>
        <w:t>£213.40</w:t>
      </w:r>
      <w:r w:rsidR="00662837" w:rsidRPr="007C6B90">
        <w:rPr>
          <w:rFonts w:asciiTheme="minorHAnsi" w:hAnsiTheme="minorHAnsi" w:cstheme="minorHAnsi"/>
          <w:bCs/>
          <w:sz w:val="24"/>
          <w:szCs w:val="24"/>
          <w:lang w:eastAsia="en-GB"/>
        </w:rPr>
        <w:tab/>
      </w:r>
      <w:r w:rsidR="00662837" w:rsidRPr="007C6B90">
        <w:rPr>
          <w:rFonts w:asciiTheme="minorHAnsi" w:hAnsiTheme="minorHAnsi" w:cstheme="minorHAnsi"/>
          <w:bCs/>
          <w:sz w:val="24"/>
          <w:szCs w:val="24"/>
          <w:lang w:eastAsia="en-GB"/>
        </w:rPr>
        <w:tab/>
        <w:t>£911.00</w:t>
      </w:r>
      <w:r w:rsidR="00662837" w:rsidRPr="007C6B90">
        <w:rPr>
          <w:rFonts w:asciiTheme="minorHAnsi" w:hAnsiTheme="minorHAnsi" w:cstheme="minorHAnsi"/>
          <w:bCs/>
          <w:sz w:val="24"/>
          <w:szCs w:val="24"/>
          <w:lang w:eastAsia="en-GB"/>
        </w:rPr>
        <w:tab/>
        <w:t xml:space="preserve">  £155</w:t>
      </w:r>
      <w:r w:rsidR="00933283" w:rsidRPr="007C6B90">
        <w:rPr>
          <w:rFonts w:asciiTheme="minorHAnsi" w:hAnsiTheme="minorHAnsi" w:cstheme="minorHAnsi"/>
          <w:bCs/>
          <w:sz w:val="24"/>
          <w:szCs w:val="24"/>
          <w:lang w:eastAsia="en-GB"/>
        </w:rPr>
        <w:t>.00</w:t>
      </w:r>
    </w:p>
    <w:p w14:paraId="50E40277" w14:textId="58B74C62" w:rsidR="00933283" w:rsidRPr="007C6B90" w:rsidRDefault="00000000" w:rsidP="007C6B90">
      <w:pPr>
        <w:pBdr>
          <w:top w:val="single" w:sz="4" w:space="1" w:color="auto"/>
          <w:left w:val="single" w:sz="4" w:space="4" w:color="auto"/>
          <w:bottom w:val="single" w:sz="4" w:space="1" w:color="auto"/>
          <w:right w:val="single" w:sz="4" w:space="4" w:color="auto"/>
        </w:pBdr>
        <w:spacing w:before="150" w:after="150" w:line="510" w:lineRule="atLeast"/>
        <w:outlineLvl w:val="2"/>
        <w:rPr>
          <w:rFonts w:asciiTheme="minorHAnsi" w:hAnsiTheme="minorHAnsi" w:cstheme="minorHAnsi"/>
          <w:bCs/>
          <w:sz w:val="24"/>
          <w:szCs w:val="24"/>
          <w:lang w:eastAsia="en-GB"/>
        </w:rPr>
      </w:pPr>
      <w:hyperlink r:id="rId68" w:history="1">
        <w:r w:rsidR="00B44268" w:rsidRPr="007C6B90">
          <w:rPr>
            <w:rFonts w:asciiTheme="minorHAnsi" w:hAnsiTheme="minorHAnsi" w:cstheme="minorHAnsi"/>
            <w:b/>
            <w:bCs/>
            <w:sz w:val="24"/>
            <w:szCs w:val="24"/>
            <w:lang w:eastAsia="en-GB"/>
          </w:rPr>
          <w:t>West</w:t>
        </w:r>
      </w:hyperlink>
      <w:r w:rsidR="00B44268" w:rsidRPr="007C6B90">
        <w:rPr>
          <w:rFonts w:asciiTheme="minorHAnsi" w:hAnsiTheme="minorHAnsi" w:cstheme="minorHAnsi"/>
          <w:b/>
          <w:bCs/>
          <w:sz w:val="24"/>
          <w:szCs w:val="24"/>
          <w:lang w:eastAsia="en-GB"/>
        </w:rPr>
        <w:t xml:space="preserve"> Lancs:</w:t>
      </w:r>
      <w:r w:rsidR="00B44268" w:rsidRPr="007C6B90">
        <w:rPr>
          <w:rFonts w:asciiTheme="minorHAnsi" w:hAnsiTheme="minorHAnsi" w:cstheme="minorHAnsi"/>
          <w:b/>
          <w:bCs/>
          <w:sz w:val="24"/>
          <w:szCs w:val="24"/>
          <w:lang w:eastAsia="en-GB"/>
        </w:rPr>
        <w:tab/>
      </w:r>
      <w:r w:rsidR="00B44268" w:rsidRPr="007C6B90">
        <w:rPr>
          <w:rFonts w:asciiTheme="minorHAnsi" w:hAnsiTheme="minorHAnsi" w:cstheme="minorHAnsi"/>
          <w:bCs/>
          <w:sz w:val="24"/>
          <w:szCs w:val="24"/>
          <w:lang w:eastAsia="en-GB"/>
        </w:rPr>
        <w:tab/>
      </w:r>
      <w:r w:rsidR="00B44268" w:rsidRPr="007C6B90">
        <w:rPr>
          <w:rFonts w:asciiTheme="minorHAnsi" w:hAnsiTheme="minorHAnsi" w:cstheme="minorHAnsi"/>
          <w:bCs/>
          <w:sz w:val="24"/>
          <w:szCs w:val="24"/>
          <w:lang w:eastAsia="en-GB"/>
        </w:rPr>
        <w:tab/>
        <w:t>£1125</w:t>
      </w:r>
      <w:r w:rsidR="00933283" w:rsidRPr="007C6B90">
        <w:rPr>
          <w:rFonts w:asciiTheme="minorHAnsi" w:hAnsiTheme="minorHAnsi" w:cstheme="minorHAnsi"/>
          <w:bCs/>
          <w:sz w:val="24"/>
          <w:szCs w:val="24"/>
          <w:lang w:eastAsia="en-GB"/>
        </w:rPr>
        <w:t>.00</w:t>
      </w:r>
      <w:r w:rsidR="00933283" w:rsidRPr="007C6B90">
        <w:rPr>
          <w:rFonts w:asciiTheme="minorHAnsi" w:hAnsiTheme="minorHAnsi" w:cstheme="minorHAnsi"/>
          <w:bCs/>
          <w:sz w:val="24"/>
          <w:szCs w:val="24"/>
          <w:lang w:eastAsia="en-GB"/>
        </w:rPr>
        <w:tab/>
      </w:r>
      <w:r w:rsidR="00933283" w:rsidRPr="007C6B90">
        <w:rPr>
          <w:rFonts w:asciiTheme="minorHAnsi" w:hAnsiTheme="minorHAnsi" w:cstheme="minorHAnsi"/>
          <w:bCs/>
          <w:sz w:val="24"/>
          <w:szCs w:val="24"/>
          <w:lang w:eastAsia="en-GB"/>
        </w:rPr>
        <w:tab/>
      </w:r>
      <w:r w:rsidR="00B44268" w:rsidRPr="007C6B90">
        <w:rPr>
          <w:rFonts w:asciiTheme="minorHAnsi" w:hAnsiTheme="minorHAnsi" w:cstheme="minorHAnsi"/>
          <w:bCs/>
          <w:sz w:val="24"/>
          <w:szCs w:val="24"/>
          <w:lang w:eastAsia="en-GB"/>
        </w:rPr>
        <w:t>N/A</w:t>
      </w:r>
      <w:r w:rsidR="00B44268" w:rsidRPr="007C6B90">
        <w:rPr>
          <w:rFonts w:asciiTheme="minorHAnsi" w:hAnsiTheme="minorHAnsi" w:cstheme="minorHAnsi"/>
          <w:bCs/>
          <w:sz w:val="24"/>
          <w:szCs w:val="24"/>
          <w:lang w:eastAsia="en-GB"/>
        </w:rPr>
        <w:tab/>
      </w:r>
      <w:r w:rsidR="00B44268" w:rsidRPr="007C6B90">
        <w:rPr>
          <w:rFonts w:asciiTheme="minorHAnsi" w:hAnsiTheme="minorHAnsi" w:cstheme="minorHAnsi"/>
          <w:bCs/>
          <w:sz w:val="24"/>
          <w:szCs w:val="24"/>
          <w:lang w:eastAsia="en-GB"/>
        </w:rPr>
        <w:tab/>
      </w:r>
      <w:r w:rsidR="00B44268" w:rsidRPr="007C6B90">
        <w:rPr>
          <w:rFonts w:asciiTheme="minorHAnsi" w:hAnsiTheme="minorHAnsi" w:cstheme="minorHAnsi"/>
          <w:bCs/>
          <w:sz w:val="24"/>
          <w:szCs w:val="24"/>
          <w:lang w:eastAsia="en-GB"/>
        </w:rPr>
        <w:tab/>
        <w:t>£845.00</w:t>
      </w:r>
      <w:r w:rsidR="00B44268" w:rsidRPr="007C6B90">
        <w:rPr>
          <w:rFonts w:asciiTheme="minorHAnsi" w:hAnsiTheme="minorHAnsi" w:cstheme="minorHAnsi"/>
          <w:bCs/>
          <w:sz w:val="24"/>
          <w:szCs w:val="24"/>
          <w:lang w:eastAsia="en-GB"/>
        </w:rPr>
        <w:tab/>
        <w:t xml:space="preserve">  £350</w:t>
      </w:r>
      <w:r w:rsidR="00933283" w:rsidRPr="007C6B90">
        <w:rPr>
          <w:rFonts w:asciiTheme="minorHAnsi" w:hAnsiTheme="minorHAnsi" w:cstheme="minorHAnsi"/>
          <w:bCs/>
          <w:sz w:val="24"/>
          <w:szCs w:val="24"/>
          <w:lang w:eastAsia="en-GB"/>
        </w:rPr>
        <w:t>.00</w:t>
      </w:r>
    </w:p>
    <w:p w14:paraId="591379C4" w14:textId="77777777" w:rsidR="00662837" w:rsidRPr="007C6B90" w:rsidRDefault="00662837" w:rsidP="007C6B90">
      <w:pPr>
        <w:pBdr>
          <w:top w:val="single" w:sz="4" w:space="1" w:color="auto"/>
          <w:left w:val="single" w:sz="4" w:space="4" w:color="auto"/>
          <w:bottom w:val="single" w:sz="4" w:space="1" w:color="auto"/>
          <w:right w:val="single" w:sz="4" w:space="4" w:color="auto"/>
        </w:pBdr>
        <w:autoSpaceDE w:val="0"/>
        <w:autoSpaceDN w:val="0"/>
        <w:adjustRightInd w:val="0"/>
        <w:rPr>
          <w:rFonts w:asciiTheme="minorHAnsi" w:hAnsiTheme="minorHAnsi" w:cstheme="minorHAnsi"/>
          <w:color w:val="FF0000"/>
          <w:sz w:val="24"/>
          <w:szCs w:val="24"/>
        </w:rPr>
      </w:pPr>
    </w:p>
    <w:p w14:paraId="50E40278" w14:textId="19AF5760" w:rsidR="00933283" w:rsidRPr="007C6B90" w:rsidRDefault="00000000" w:rsidP="007C6B90">
      <w:pPr>
        <w:pBdr>
          <w:top w:val="single" w:sz="4" w:space="1" w:color="auto"/>
          <w:left w:val="single" w:sz="4" w:space="4" w:color="auto"/>
          <w:bottom w:val="single" w:sz="4" w:space="1" w:color="auto"/>
          <w:right w:val="single" w:sz="4" w:space="4" w:color="auto"/>
        </w:pBdr>
        <w:autoSpaceDE w:val="0"/>
        <w:autoSpaceDN w:val="0"/>
        <w:adjustRightInd w:val="0"/>
        <w:rPr>
          <w:rFonts w:asciiTheme="minorHAnsi" w:hAnsiTheme="minorHAnsi" w:cstheme="minorHAnsi"/>
          <w:bCs/>
          <w:color w:val="FF0000"/>
          <w:sz w:val="24"/>
          <w:szCs w:val="24"/>
          <w:lang w:eastAsia="en-GB"/>
        </w:rPr>
      </w:pPr>
      <w:hyperlink r:id="rId69" w:history="1">
        <w:r w:rsidR="00933283" w:rsidRPr="007C6B90">
          <w:rPr>
            <w:rFonts w:asciiTheme="minorHAnsi" w:hAnsiTheme="minorHAnsi" w:cstheme="minorHAnsi"/>
            <w:b/>
            <w:bCs/>
            <w:sz w:val="24"/>
            <w:szCs w:val="24"/>
            <w:lang w:eastAsia="en-GB"/>
          </w:rPr>
          <w:t>Blackpool unitary</w:t>
        </w:r>
      </w:hyperlink>
      <w:r w:rsidR="007C6B90" w:rsidRPr="007C6B90">
        <w:rPr>
          <w:rFonts w:asciiTheme="minorHAnsi" w:hAnsiTheme="minorHAnsi" w:cstheme="minorHAnsi"/>
          <w:b/>
          <w:bCs/>
          <w:sz w:val="24"/>
          <w:szCs w:val="24"/>
          <w:lang w:eastAsia="en-GB"/>
        </w:rPr>
        <w:t>:</w:t>
      </w:r>
      <w:r w:rsidR="007C6B90" w:rsidRPr="007C6B90">
        <w:rPr>
          <w:rFonts w:asciiTheme="minorHAnsi" w:hAnsiTheme="minorHAnsi" w:cstheme="minorHAnsi"/>
          <w:bCs/>
          <w:sz w:val="24"/>
          <w:szCs w:val="24"/>
          <w:lang w:eastAsia="en-GB"/>
        </w:rPr>
        <w:tab/>
      </w:r>
      <w:r w:rsidR="007C6B90" w:rsidRPr="007C6B90">
        <w:rPr>
          <w:rFonts w:asciiTheme="minorHAnsi" w:hAnsiTheme="minorHAnsi" w:cstheme="minorHAnsi"/>
          <w:bCs/>
          <w:sz w:val="24"/>
          <w:szCs w:val="24"/>
          <w:lang w:eastAsia="en-GB"/>
        </w:rPr>
        <w:tab/>
        <w:t>£1045.00</w:t>
      </w:r>
      <w:r w:rsidR="007C6B90" w:rsidRPr="007C6B90">
        <w:rPr>
          <w:rFonts w:asciiTheme="minorHAnsi" w:hAnsiTheme="minorHAnsi" w:cstheme="minorHAnsi"/>
          <w:bCs/>
          <w:sz w:val="24"/>
          <w:szCs w:val="24"/>
          <w:lang w:eastAsia="en-GB"/>
        </w:rPr>
        <w:tab/>
      </w:r>
      <w:r w:rsidR="007C6B90" w:rsidRPr="007C6B90">
        <w:rPr>
          <w:rFonts w:asciiTheme="minorHAnsi" w:hAnsiTheme="minorHAnsi" w:cstheme="minorHAnsi"/>
          <w:bCs/>
          <w:sz w:val="24"/>
          <w:szCs w:val="24"/>
          <w:lang w:eastAsia="en-GB"/>
        </w:rPr>
        <w:tab/>
        <w:t>£805</w:t>
      </w:r>
      <w:r w:rsidR="00933283" w:rsidRPr="007C6B90">
        <w:rPr>
          <w:rFonts w:asciiTheme="minorHAnsi" w:hAnsiTheme="minorHAnsi" w:cstheme="minorHAnsi"/>
          <w:bCs/>
          <w:sz w:val="24"/>
          <w:szCs w:val="24"/>
          <w:lang w:eastAsia="en-GB"/>
        </w:rPr>
        <w:t>.00</w:t>
      </w:r>
      <w:r w:rsidR="00933283" w:rsidRPr="007C6B90">
        <w:rPr>
          <w:rFonts w:asciiTheme="minorHAnsi" w:hAnsiTheme="minorHAnsi" w:cstheme="minorHAnsi"/>
          <w:bCs/>
          <w:sz w:val="24"/>
          <w:szCs w:val="24"/>
          <w:lang w:eastAsia="en-GB"/>
        </w:rPr>
        <w:tab/>
      </w:r>
      <w:r w:rsidR="007C6B90" w:rsidRPr="007C6B90">
        <w:rPr>
          <w:rFonts w:asciiTheme="minorHAnsi" w:hAnsiTheme="minorHAnsi" w:cstheme="minorHAnsi"/>
          <w:bCs/>
          <w:sz w:val="24"/>
          <w:szCs w:val="24"/>
          <w:lang w:eastAsia="en-GB"/>
        </w:rPr>
        <w:tab/>
        <w:t>£675.00</w:t>
      </w:r>
      <w:r w:rsidR="007C6B90" w:rsidRPr="007C6B90">
        <w:rPr>
          <w:rFonts w:asciiTheme="minorHAnsi" w:hAnsiTheme="minorHAnsi" w:cstheme="minorHAnsi"/>
          <w:bCs/>
          <w:sz w:val="24"/>
          <w:szCs w:val="24"/>
          <w:lang w:eastAsia="en-GB"/>
        </w:rPr>
        <w:tab/>
        <w:t xml:space="preserve">  £240</w:t>
      </w:r>
      <w:r w:rsidR="00933283" w:rsidRPr="007C6B90">
        <w:rPr>
          <w:rFonts w:asciiTheme="minorHAnsi" w:hAnsiTheme="minorHAnsi" w:cstheme="minorHAnsi"/>
          <w:bCs/>
          <w:sz w:val="24"/>
          <w:szCs w:val="24"/>
          <w:lang w:eastAsia="en-GB"/>
        </w:rPr>
        <w:t>.00</w:t>
      </w:r>
    </w:p>
    <w:p w14:paraId="322A44C2" w14:textId="3615BD13" w:rsidR="00B44268" w:rsidRPr="007C6B90" w:rsidRDefault="00B44268" w:rsidP="007C6B90">
      <w:pPr>
        <w:pBdr>
          <w:top w:val="single" w:sz="4" w:space="1" w:color="auto"/>
          <w:left w:val="single" w:sz="4" w:space="4" w:color="auto"/>
          <w:bottom w:val="single" w:sz="4" w:space="1" w:color="auto"/>
          <w:right w:val="single" w:sz="4" w:space="4" w:color="auto"/>
        </w:pBdr>
        <w:autoSpaceDE w:val="0"/>
        <w:autoSpaceDN w:val="0"/>
        <w:adjustRightInd w:val="0"/>
        <w:rPr>
          <w:rFonts w:asciiTheme="minorHAnsi" w:eastAsiaTheme="minorHAnsi" w:hAnsiTheme="minorHAnsi" w:cstheme="minorHAnsi"/>
          <w:sz w:val="24"/>
          <w:szCs w:val="24"/>
        </w:rPr>
      </w:pPr>
    </w:p>
    <w:p w14:paraId="7B0360AF" w14:textId="43D82779" w:rsidR="00B44268" w:rsidRPr="007C6B90" w:rsidRDefault="007C6B90" w:rsidP="007C6B90">
      <w:pPr>
        <w:pBdr>
          <w:top w:val="single" w:sz="4" w:space="1" w:color="auto"/>
          <w:left w:val="single" w:sz="4" w:space="4" w:color="auto"/>
          <w:bottom w:val="single" w:sz="4" w:space="1" w:color="auto"/>
          <w:right w:val="single" w:sz="4" w:space="4" w:color="auto"/>
        </w:pBdr>
        <w:autoSpaceDE w:val="0"/>
        <w:autoSpaceDN w:val="0"/>
        <w:adjustRightInd w:val="0"/>
        <w:rPr>
          <w:rFonts w:asciiTheme="minorHAnsi" w:eastAsiaTheme="minorHAnsi" w:hAnsiTheme="minorHAnsi" w:cstheme="minorHAnsi"/>
          <w:sz w:val="24"/>
          <w:szCs w:val="24"/>
        </w:rPr>
      </w:pPr>
      <w:r w:rsidRPr="007C6B90">
        <w:rPr>
          <w:rFonts w:asciiTheme="minorHAnsi" w:eastAsiaTheme="minorHAnsi" w:hAnsiTheme="minorHAnsi" w:cstheme="minorHAnsi"/>
          <w:b/>
          <w:sz w:val="24"/>
          <w:szCs w:val="24"/>
        </w:rPr>
        <w:t>Blackburn:</w:t>
      </w:r>
      <w:r w:rsidRPr="007C6B90">
        <w:rPr>
          <w:rFonts w:asciiTheme="minorHAnsi" w:eastAsiaTheme="minorHAnsi" w:hAnsiTheme="minorHAnsi" w:cstheme="minorHAnsi"/>
          <w:sz w:val="24"/>
          <w:szCs w:val="24"/>
        </w:rPr>
        <w:tab/>
      </w:r>
      <w:r w:rsidRPr="007C6B90">
        <w:rPr>
          <w:rFonts w:asciiTheme="minorHAnsi" w:eastAsiaTheme="minorHAnsi" w:hAnsiTheme="minorHAnsi" w:cstheme="minorHAnsi"/>
          <w:sz w:val="24"/>
          <w:szCs w:val="24"/>
        </w:rPr>
        <w:tab/>
      </w:r>
      <w:r w:rsidRPr="007C6B90">
        <w:rPr>
          <w:rFonts w:asciiTheme="minorHAnsi" w:eastAsiaTheme="minorHAnsi" w:hAnsiTheme="minorHAnsi" w:cstheme="minorHAnsi"/>
          <w:sz w:val="24"/>
          <w:szCs w:val="24"/>
        </w:rPr>
        <w:tab/>
        <w:t>£1,450.00</w:t>
      </w:r>
      <w:r w:rsidRPr="007C6B90">
        <w:rPr>
          <w:rFonts w:asciiTheme="minorHAnsi" w:eastAsiaTheme="minorHAnsi" w:hAnsiTheme="minorHAnsi" w:cstheme="minorHAnsi"/>
          <w:sz w:val="24"/>
          <w:szCs w:val="24"/>
        </w:rPr>
        <w:tab/>
      </w:r>
      <w:r w:rsidRPr="007C6B90">
        <w:rPr>
          <w:rFonts w:asciiTheme="minorHAnsi" w:eastAsiaTheme="minorHAnsi" w:hAnsiTheme="minorHAnsi" w:cstheme="minorHAnsi"/>
          <w:sz w:val="24"/>
          <w:szCs w:val="24"/>
        </w:rPr>
        <w:tab/>
        <w:t>£905.00</w:t>
      </w:r>
      <w:r w:rsidRPr="007C6B90">
        <w:rPr>
          <w:rFonts w:asciiTheme="minorHAnsi" w:eastAsiaTheme="minorHAnsi" w:hAnsiTheme="minorHAnsi" w:cstheme="minorHAnsi"/>
          <w:sz w:val="24"/>
          <w:szCs w:val="24"/>
        </w:rPr>
        <w:tab/>
      </w:r>
      <w:r w:rsidRPr="007C6B90">
        <w:rPr>
          <w:rFonts w:asciiTheme="minorHAnsi" w:eastAsiaTheme="minorHAnsi" w:hAnsiTheme="minorHAnsi" w:cstheme="minorHAnsi"/>
          <w:sz w:val="24"/>
          <w:szCs w:val="24"/>
        </w:rPr>
        <w:tab/>
        <w:t>£640.00</w:t>
      </w:r>
      <w:r w:rsidRPr="007C6B90">
        <w:rPr>
          <w:rFonts w:asciiTheme="minorHAnsi" w:eastAsiaTheme="minorHAnsi" w:hAnsiTheme="minorHAnsi" w:cstheme="minorHAnsi"/>
          <w:sz w:val="24"/>
          <w:szCs w:val="24"/>
        </w:rPr>
        <w:tab/>
        <w:t xml:space="preserve">  N/A</w:t>
      </w:r>
    </w:p>
    <w:p w14:paraId="50E4027B" w14:textId="0469BB8B" w:rsidR="00933283" w:rsidRDefault="00933283" w:rsidP="007C6B90">
      <w:pPr>
        <w:pBdr>
          <w:top w:val="single" w:sz="4" w:space="1" w:color="auto"/>
          <w:left w:val="single" w:sz="4" w:space="4" w:color="auto"/>
          <w:bottom w:val="single" w:sz="4" w:space="1" w:color="auto"/>
          <w:right w:val="single" w:sz="4" w:space="4" w:color="auto"/>
        </w:pBdr>
        <w:autoSpaceDE w:val="0"/>
        <w:autoSpaceDN w:val="0"/>
        <w:adjustRightInd w:val="0"/>
        <w:rPr>
          <w:rFonts w:ascii="Segoe UI Semilight" w:eastAsiaTheme="minorHAnsi" w:hAnsi="Segoe UI Semilight" w:cs="Segoe UI Semilight"/>
          <w:b/>
          <w:color w:val="1F4E79" w:themeColor="accent1" w:themeShade="80"/>
          <w:sz w:val="22"/>
          <w:szCs w:val="22"/>
        </w:rPr>
      </w:pPr>
    </w:p>
    <w:p w14:paraId="50E4027C" w14:textId="77777777" w:rsidR="00933283" w:rsidRDefault="00933283" w:rsidP="00933283">
      <w:pPr>
        <w:autoSpaceDE w:val="0"/>
        <w:autoSpaceDN w:val="0"/>
        <w:adjustRightInd w:val="0"/>
        <w:rPr>
          <w:rFonts w:ascii="Segoe UI Semilight" w:eastAsiaTheme="minorHAnsi" w:hAnsi="Segoe UI Semilight" w:cs="Segoe UI Semilight"/>
          <w:b/>
          <w:color w:val="1F4E79" w:themeColor="accent1" w:themeShade="80"/>
          <w:sz w:val="22"/>
          <w:szCs w:val="22"/>
        </w:rPr>
      </w:pPr>
    </w:p>
    <w:p w14:paraId="50E4027D" w14:textId="77777777" w:rsidR="00933283" w:rsidRDefault="00933283" w:rsidP="00933283">
      <w:pPr>
        <w:autoSpaceDE w:val="0"/>
        <w:autoSpaceDN w:val="0"/>
        <w:adjustRightInd w:val="0"/>
        <w:rPr>
          <w:rFonts w:ascii="Segoe UI Semilight" w:eastAsiaTheme="minorHAnsi" w:hAnsi="Segoe UI Semilight" w:cs="Segoe UI Semilight"/>
          <w:b/>
          <w:color w:val="1F4E79" w:themeColor="accent1" w:themeShade="80"/>
          <w:sz w:val="22"/>
          <w:szCs w:val="22"/>
        </w:rPr>
      </w:pPr>
    </w:p>
    <w:p w14:paraId="50E4027E" w14:textId="77777777" w:rsidR="00933283" w:rsidRDefault="00933283" w:rsidP="00933283">
      <w:pPr>
        <w:autoSpaceDE w:val="0"/>
        <w:autoSpaceDN w:val="0"/>
        <w:adjustRightInd w:val="0"/>
        <w:rPr>
          <w:rFonts w:ascii="Segoe UI Semilight" w:eastAsiaTheme="minorHAnsi" w:hAnsi="Segoe UI Semilight" w:cs="Segoe UI Semilight"/>
          <w:b/>
          <w:color w:val="1F4E79" w:themeColor="accent1" w:themeShade="80"/>
          <w:sz w:val="22"/>
          <w:szCs w:val="22"/>
        </w:rPr>
      </w:pPr>
    </w:p>
    <w:p w14:paraId="50E4027F" w14:textId="77777777" w:rsidR="00933283" w:rsidRDefault="00933283" w:rsidP="00933283">
      <w:pPr>
        <w:autoSpaceDE w:val="0"/>
        <w:autoSpaceDN w:val="0"/>
        <w:adjustRightInd w:val="0"/>
        <w:rPr>
          <w:rFonts w:ascii="Segoe UI Semilight" w:eastAsiaTheme="minorHAnsi" w:hAnsi="Segoe UI Semilight" w:cs="Segoe UI Semilight"/>
          <w:b/>
          <w:color w:val="1F4E79" w:themeColor="accent1" w:themeShade="80"/>
          <w:sz w:val="22"/>
          <w:szCs w:val="22"/>
        </w:rPr>
      </w:pPr>
    </w:p>
    <w:p w14:paraId="50E40280" w14:textId="77777777" w:rsidR="00933283" w:rsidRDefault="00933283" w:rsidP="00933283">
      <w:pPr>
        <w:rPr>
          <w:rFonts w:ascii="Segoe UI Semilight" w:eastAsiaTheme="minorHAnsi" w:hAnsi="Segoe UI Semilight" w:cs="Segoe UI Semilight"/>
          <w:b/>
          <w:sz w:val="22"/>
          <w:szCs w:val="22"/>
        </w:rPr>
      </w:pPr>
    </w:p>
    <w:p w14:paraId="50E40281" w14:textId="77777777" w:rsidR="00933283" w:rsidRDefault="00933283" w:rsidP="00933283">
      <w:pPr>
        <w:rPr>
          <w:rFonts w:ascii="Segoe UI Semilight" w:eastAsiaTheme="minorHAnsi" w:hAnsi="Segoe UI Semilight" w:cs="Segoe UI Semilight"/>
          <w:b/>
          <w:sz w:val="22"/>
          <w:szCs w:val="22"/>
        </w:rPr>
      </w:pPr>
    </w:p>
    <w:p w14:paraId="50E40282" w14:textId="77777777" w:rsidR="00933283" w:rsidRDefault="00933283" w:rsidP="00933283">
      <w:pPr>
        <w:rPr>
          <w:rFonts w:ascii="Segoe UI Semilight" w:eastAsiaTheme="minorHAnsi" w:hAnsi="Segoe UI Semilight" w:cs="Segoe UI Semilight"/>
          <w:b/>
          <w:sz w:val="22"/>
          <w:szCs w:val="22"/>
        </w:rPr>
      </w:pPr>
    </w:p>
    <w:p w14:paraId="50E40283" w14:textId="77777777" w:rsidR="00933283" w:rsidRDefault="00933283" w:rsidP="00933283">
      <w:pPr>
        <w:rPr>
          <w:rFonts w:ascii="Segoe UI Semilight" w:eastAsiaTheme="minorHAnsi" w:hAnsi="Segoe UI Semilight" w:cs="Segoe UI Semilight"/>
          <w:b/>
          <w:sz w:val="22"/>
          <w:szCs w:val="22"/>
        </w:rPr>
      </w:pPr>
    </w:p>
    <w:p w14:paraId="50E40284" w14:textId="77777777" w:rsidR="00933283" w:rsidRDefault="00933283" w:rsidP="00933283">
      <w:pPr>
        <w:rPr>
          <w:rFonts w:ascii="Segoe UI Semilight" w:eastAsiaTheme="minorHAnsi" w:hAnsi="Segoe UI Semilight" w:cs="Segoe UI Semilight"/>
          <w:b/>
          <w:sz w:val="22"/>
          <w:szCs w:val="22"/>
        </w:rPr>
      </w:pPr>
    </w:p>
    <w:p w14:paraId="50E40285" w14:textId="77777777" w:rsidR="00933283" w:rsidRDefault="00933283" w:rsidP="00933283">
      <w:pPr>
        <w:rPr>
          <w:rFonts w:ascii="Segoe UI Semilight" w:eastAsiaTheme="minorHAnsi" w:hAnsi="Segoe UI Semilight" w:cs="Segoe UI Semilight"/>
          <w:b/>
          <w:sz w:val="22"/>
          <w:szCs w:val="22"/>
        </w:rPr>
      </w:pPr>
    </w:p>
    <w:p w14:paraId="75A57D71" w14:textId="77777777" w:rsidR="004404DF" w:rsidRDefault="004404DF" w:rsidP="00094065">
      <w:pPr>
        <w:autoSpaceDE w:val="0"/>
        <w:autoSpaceDN w:val="0"/>
        <w:adjustRightInd w:val="0"/>
        <w:rPr>
          <w:rFonts w:ascii="Segoe UI Semilight" w:eastAsiaTheme="minorHAnsi" w:hAnsi="Segoe UI Semilight" w:cs="Segoe UI Semilight"/>
          <w:b/>
          <w:color w:val="385623" w:themeColor="accent6" w:themeShade="80"/>
          <w:sz w:val="22"/>
          <w:szCs w:val="22"/>
        </w:rPr>
      </w:pPr>
      <w:bookmarkStart w:id="17" w:name="Appendix6"/>
      <w:bookmarkEnd w:id="17"/>
    </w:p>
    <w:p w14:paraId="6A971048" w14:textId="173D754D" w:rsidR="00094065" w:rsidRDefault="00094065" w:rsidP="00094065">
      <w:pPr>
        <w:autoSpaceDE w:val="0"/>
        <w:autoSpaceDN w:val="0"/>
        <w:adjustRightInd w:val="0"/>
        <w:rPr>
          <w:rFonts w:ascii="Segoe UI Semilight" w:eastAsiaTheme="minorHAnsi" w:hAnsi="Segoe UI Semilight" w:cs="Segoe UI Semilight"/>
          <w:b/>
          <w:color w:val="385623" w:themeColor="accent6" w:themeShade="80"/>
          <w:sz w:val="22"/>
          <w:szCs w:val="22"/>
        </w:rPr>
      </w:pPr>
      <w:r w:rsidRPr="00F2237E">
        <w:rPr>
          <w:rFonts w:ascii="Segoe UI Semilight" w:eastAsiaTheme="minorHAnsi" w:hAnsi="Segoe UI Semilight" w:cs="Segoe UI Semilight"/>
          <w:b/>
          <w:color w:val="385623" w:themeColor="accent6" w:themeShade="80"/>
          <w:sz w:val="22"/>
          <w:szCs w:val="22"/>
        </w:rPr>
        <w:lastRenderedPageBreak/>
        <w:t xml:space="preserve">APPENDIX </w:t>
      </w:r>
      <w:r>
        <w:rPr>
          <w:rFonts w:ascii="Segoe UI Semilight" w:eastAsiaTheme="minorHAnsi" w:hAnsi="Segoe UI Semilight" w:cs="Segoe UI Semilight"/>
          <w:b/>
          <w:color w:val="385623" w:themeColor="accent6" w:themeShade="80"/>
          <w:sz w:val="22"/>
          <w:szCs w:val="22"/>
        </w:rPr>
        <w:t>10</w:t>
      </w:r>
      <w:r w:rsidRPr="00F2237E">
        <w:rPr>
          <w:rFonts w:ascii="Segoe UI Semilight" w:eastAsiaTheme="minorHAnsi" w:hAnsi="Segoe UI Semilight" w:cs="Segoe UI Semilight"/>
          <w:b/>
          <w:color w:val="385623" w:themeColor="accent6" w:themeShade="80"/>
          <w:sz w:val="22"/>
          <w:szCs w:val="22"/>
        </w:rPr>
        <w:t xml:space="preserve">: </w:t>
      </w:r>
      <w:r w:rsidR="004404DF">
        <w:rPr>
          <w:rFonts w:ascii="Segoe UI Semilight" w:eastAsiaTheme="minorHAnsi" w:hAnsi="Segoe UI Semilight" w:cs="Segoe UI Semilight"/>
          <w:b/>
          <w:color w:val="385623" w:themeColor="accent6" w:themeShade="80"/>
          <w:sz w:val="22"/>
          <w:szCs w:val="22"/>
        </w:rPr>
        <w:t>PROPOSED SCHEME OF WORKS 2023</w:t>
      </w:r>
    </w:p>
    <w:p w14:paraId="2BC9D96D" w14:textId="5F8E0B38" w:rsidR="004404DF" w:rsidRDefault="004404DF" w:rsidP="00094065">
      <w:pPr>
        <w:autoSpaceDE w:val="0"/>
        <w:autoSpaceDN w:val="0"/>
        <w:adjustRightInd w:val="0"/>
        <w:rPr>
          <w:rFonts w:ascii="Segoe UI Semilight" w:eastAsiaTheme="minorHAnsi" w:hAnsi="Segoe UI Semilight" w:cs="Segoe UI Semilight"/>
          <w:b/>
          <w:color w:val="385623" w:themeColor="accent6" w:themeShade="80"/>
          <w:sz w:val="22"/>
          <w:szCs w:val="22"/>
        </w:rPr>
      </w:pPr>
    </w:p>
    <w:p w14:paraId="67514666" w14:textId="78617975" w:rsidR="004404DF" w:rsidRPr="004404DF" w:rsidRDefault="004404DF" w:rsidP="00094065">
      <w:pPr>
        <w:autoSpaceDE w:val="0"/>
        <w:autoSpaceDN w:val="0"/>
        <w:adjustRightInd w:val="0"/>
        <w:rPr>
          <w:rFonts w:ascii="Segoe UI Semilight" w:eastAsiaTheme="minorHAnsi" w:hAnsi="Segoe UI Semilight" w:cs="Segoe UI Semilight"/>
          <w:sz w:val="22"/>
          <w:szCs w:val="22"/>
        </w:rPr>
      </w:pPr>
      <w:r w:rsidRPr="004404DF">
        <w:rPr>
          <w:rFonts w:ascii="Segoe UI Semilight" w:eastAsiaTheme="minorHAnsi" w:hAnsi="Segoe UI Semilight" w:cs="Segoe UI Semilight"/>
          <w:sz w:val="22"/>
          <w:szCs w:val="22"/>
        </w:rPr>
        <w:t xml:space="preserve">Our scheme of works will be extremely limited this year, as we sensitively manage our budget and aim to make savings where we can. </w:t>
      </w:r>
    </w:p>
    <w:p w14:paraId="4058847B" w14:textId="77777777" w:rsidR="00094065" w:rsidRPr="00A345B6" w:rsidRDefault="00094065" w:rsidP="00094065">
      <w:pPr>
        <w:jc w:val="center"/>
        <w:rPr>
          <w:b/>
          <w:bCs/>
          <w:sz w:val="28"/>
          <w:szCs w:val="28"/>
        </w:rPr>
      </w:pPr>
    </w:p>
    <w:tbl>
      <w:tblPr>
        <w:tblStyle w:val="TableGrid"/>
        <w:tblW w:w="10360" w:type="dxa"/>
        <w:jc w:val="center"/>
        <w:tblLook w:val="04A0" w:firstRow="1" w:lastRow="0" w:firstColumn="1" w:lastColumn="0" w:noHBand="0" w:noVBand="1"/>
      </w:tblPr>
      <w:tblGrid>
        <w:gridCol w:w="5607"/>
        <w:gridCol w:w="3373"/>
        <w:gridCol w:w="1380"/>
      </w:tblGrid>
      <w:tr w:rsidR="00094065" w14:paraId="58CFB00F" w14:textId="77777777" w:rsidTr="00D825E0">
        <w:trPr>
          <w:jc w:val="center"/>
        </w:trPr>
        <w:tc>
          <w:tcPr>
            <w:tcW w:w="5607" w:type="dxa"/>
            <w:shd w:val="clear" w:color="auto" w:fill="B4C6E7" w:themeFill="accent5" w:themeFillTint="66"/>
          </w:tcPr>
          <w:p w14:paraId="1EDF32DC" w14:textId="77777777" w:rsidR="00094065" w:rsidRPr="0083170D" w:rsidRDefault="00094065" w:rsidP="006B579B">
            <w:pPr>
              <w:autoSpaceDE w:val="0"/>
              <w:autoSpaceDN w:val="0"/>
              <w:adjustRightInd w:val="0"/>
              <w:jc w:val="center"/>
              <w:rPr>
                <w:rFonts w:ascii="Segoe UI Semilight" w:hAnsi="Segoe UI Semilight" w:cs="Segoe UI Semilight"/>
                <w:b/>
                <w:bCs/>
                <w:sz w:val="24"/>
                <w:szCs w:val="24"/>
              </w:rPr>
            </w:pPr>
            <w:r w:rsidRPr="0083170D">
              <w:rPr>
                <w:rFonts w:ascii="Segoe UI Semilight" w:hAnsi="Segoe UI Semilight" w:cs="Segoe UI Semilight"/>
                <w:b/>
                <w:bCs/>
                <w:sz w:val="24"/>
                <w:szCs w:val="24"/>
              </w:rPr>
              <w:t>Cemetery area</w:t>
            </w:r>
          </w:p>
        </w:tc>
        <w:tc>
          <w:tcPr>
            <w:tcW w:w="3373" w:type="dxa"/>
            <w:shd w:val="clear" w:color="auto" w:fill="B4C6E7" w:themeFill="accent5" w:themeFillTint="66"/>
          </w:tcPr>
          <w:p w14:paraId="73AEE308" w14:textId="77777777" w:rsidR="00094065" w:rsidRPr="0083170D" w:rsidRDefault="00094065" w:rsidP="006B579B">
            <w:pPr>
              <w:autoSpaceDE w:val="0"/>
              <w:autoSpaceDN w:val="0"/>
              <w:adjustRightInd w:val="0"/>
              <w:jc w:val="center"/>
              <w:rPr>
                <w:rFonts w:ascii="Segoe UI Semilight" w:hAnsi="Segoe UI Semilight" w:cs="Segoe UI Semilight"/>
                <w:b/>
                <w:bCs/>
                <w:sz w:val="24"/>
                <w:szCs w:val="24"/>
              </w:rPr>
            </w:pPr>
            <w:r w:rsidRPr="0083170D">
              <w:rPr>
                <w:rFonts w:ascii="Segoe UI Semilight" w:hAnsi="Segoe UI Semilight" w:cs="Segoe UI Semilight"/>
                <w:b/>
                <w:bCs/>
                <w:sz w:val="24"/>
                <w:szCs w:val="24"/>
              </w:rPr>
              <w:t xml:space="preserve">Proposed work </w:t>
            </w:r>
          </w:p>
        </w:tc>
        <w:tc>
          <w:tcPr>
            <w:tcW w:w="1380" w:type="dxa"/>
            <w:shd w:val="clear" w:color="auto" w:fill="B4C6E7" w:themeFill="accent5" w:themeFillTint="66"/>
          </w:tcPr>
          <w:p w14:paraId="1748A431" w14:textId="4969A07B" w:rsidR="00094065" w:rsidRPr="0083170D" w:rsidRDefault="00094065" w:rsidP="00FC2FD3">
            <w:pPr>
              <w:rPr>
                <w:rFonts w:ascii="Segoe UI Semilight" w:hAnsi="Segoe UI Semilight" w:cs="Segoe UI Semilight"/>
                <w:b/>
                <w:bCs/>
                <w:sz w:val="24"/>
                <w:szCs w:val="24"/>
              </w:rPr>
            </w:pPr>
            <w:r w:rsidRPr="0083170D">
              <w:rPr>
                <w:rFonts w:ascii="Segoe UI Semilight" w:hAnsi="Segoe UI Semilight" w:cs="Segoe UI Semilight"/>
                <w:b/>
                <w:bCs/>
                <w:sz w:val="24"/>
                <w:szCs w:val="24"/>
              </w:rPr>
              <w:t xml:space="preserve">Date </w:t>
            </w:r>
            <w:r w:rsidR="00FC2FD3">
              <w:rPr>
                <w:rFonts w:ascii="Segoe UI Semilight" w:hAnsi="Segoe UI Semilight" w:cs="Segoe UI Semilight"/>
                <w:b/>
                <w:bCs/>
                <w:sz w:val="24"/>
                <w:szCs w:val="24"/>
              </w:rPr>
              <w:t>due</w:t>
            </w:r>
          </w:p>
        </w:tc>
      </w:tr>
      <w:tr w:rsidR="00094065" w14:paraId="314718C7" w14:textId="77777777" w:rsidTr="00D825E0">
        <w:trPr>
          <w:jc w:val="center"/>
        </w:trPr>
        <w:tc>
          <w:tcPr>
            <w:tcW w:w="5607" w:type="dxa"/>
            <w:shd w:val="clear" w:color="auto" w:fill="ACB9CA" w:themeFill="text2" w:themeFillTint="66"/>
          </w:tcPr>
          <w:p w14:paraId="32A21B7F" w14:textId="2AB88925" w:rsidR="00094065" w:rsidRPr="0083170D" w:rsidRDefault="002427C9" w:rsidP="006B579B">
            <w:pPr>
              <w:rPr>
                <w:rFonts w:ascii="Segoe UI Semilight" w:hAnsi="Segoe UI Semilight" w:cs="Segoe UI Semilight"/>
                <w:b/>
                <w:bCs/>
                <w:sz w:val="24"/>
                <w:szCs w:val="24"/>
              </w:rPr>
            </w:pPr>
            <w:r w:rsidRPr="0083170D">
              <w:rPr>
                <w:rFonts w:ascii="Segoe UI Semilight" w:hAnsi="Segoe UI Semilight" w:cs="Segoe UI Semilight"/>
                <w:noProof/>
                <w:sz w:val="24"/>
                <w:szCs w:val="24"/>
                <w:lang w:eastAsia="en-GB"/>
              </w:rPr>
              <w:drawing>
                <wp:anchor distT="0" distB="0" distL="114300" distR="114300" simplePos="0" relativeHeight="251746304" behindDoc="1" locked="0" layoutInCell="1" allowOverlap="1" wp14:anchorId="49427E62" wp14:editId="6B657B7C">
                  <wp:simplePos x="0" y="0"/>
                  <wp:positionH relativeFrom="column">
                    <wp:posOffset>1226058</wp:posOffset>
                  </wp:positionH>
                  <wp:positionV relativeFrom="paragraph">
                    <wp:posOffset>281686</wp:posOffset>
                  </wp:positionV>
                  <wp:extent cx="952500" cy="714375"/>
                  <wp:effectExtent l="0" t="0" r="0" b="9525"/>
                  <wp:wrapTopAndBottom/>
                  <wp:docPr id="34" name="Picture 34" descr="A picture containing sky, outdoor, grass,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G_1523.JPG"/>
                          <pic:cNvPicPr/>
                        </pic:nvPicPr>
                        <pic:blipFill>
                          <a:blip r:embed="rId70" cstate="print">
                            <a:extLst>
                              <a:ext uri="{28A0092B-C50C-407E-A947-70E740481C1C}">
                                <a14:useLocalDpi xmlns:a14="http://schemas.microsoft.com/office/drawing/2010/main" val="0"/>
                              </a:ext>
                            </a:extLst>
                          </a:blip>
                          <a:stretch>
                            <a:fillRect/>
                          </a:stretch>
                        </pic:blipFill>
                        <pic:spPr>
                          <a:xfrm flipH="1">
                            <a:off x="0" y="0"/>
                            <a:ext cx="952500" cy="714375"/>
                          </a:xfrm>
                          <a:prstGeom prst="rect">
                            <a:avLst/>
                          </a:prstGeom>
                        </pic:spPr>
                      </pic:pic>
                    </a:graphicData>
                  </a:graphic>
                  <wp14:sizeRelH relativeFrom="margin">
                    <wp14:pctWidth>0</wp14:pctWidth>
                  </wp14:sizeRelH>
                  <wp14:sizeRelV relativeFrom="margin">
                    <wp14:pctHeight>0</wp14:pctHeight>
                  </wp14:sizeRelV>
                </wp:anchor>
              </w:drawing>
            </w:r>
            <w:r w:rsidR="00094065" w:rsidRPr="0083170D">
              <w:rPr>
                <w:rFonts w:ascii="Segoe UI Semilight" w:hAnsi="Segoe UI Semilight" w:cs="Segoe UI Semilight"/>
                <w:b/>
                <w:bCs/>
                <w:sz w:val="24"/>
                <w:szCs w:val="24"/>
              </w:rPr>
              <w:t>Neptune Baby and Young Child Garden</w:t>
            </w:r>
          </w:p>
          <w:p w14:paraId="1005AE22" w14:textId="52D75A85" w:rsidR="00094065" w:rsidRPr="0083170D" w:rsidRDefault="00094065" w:rsidP="006B579B">
            <w:pPr>
              <w:rPr>
                <w:rFonts w:ascii="Segoe UI Semilight" w:hAnsi="Segoe UI Semilight" w:cs="Segoe UI Semilight"/>
                <w:b/>
                <w:bCs/>
                <w:sz w:val="24"/>
                <w:szCs w:val="24"/>
              </w:rPr>
            </w:pPr>
          </w:p>
        </w:tc>
        <w:tc>
          <w:tcPr>
            <w:tcW w:w="3373" w:type="dxa"/>
            <w:shd w:val="clear" w:color="auto" w:fill="E2EFD9" w:themeFill="accent6" w:themeFillTint="33"/>
          </w:tcPr>
          <w:p w14:paraId="3C6F1D3A" w14:textId="6BCC3EF5" w:rsidR="00A516E0" w:rsidRDefault="00A516E0" w:rsidP="00D825E0">
            <w:pPr>
              <w:rPr>
                <w:rFonts w:ascii="Segoe UI Semilight" w:hAnsi="Segoe UI Semilight" w:cs="Segoe UI Semilight"/>
                <w:sz w:val="24"/>
                <w:szCs w:val="24"/>
              </w:rPr>
            </w:pPr>
            <w:r>
              <w:rPr>
                <w:rFonts w:ascii="Segoe UI Semilight" w:hAnsi="Segoe UI Semilight" w:cs="Segoe UI Semilight"/>
                <w:sz w:val="24"/>
                <w:szCs w:val="24"/>
              </w:rPr>
              <w:t xml:space="preserve">Developing on increased maintenance of this garden, we will be looking to make further improvements. </w:t>
            </w:r>
          </w:p>
          <w:p w14:paraId="44F5FD68" w14:textId="15983E68" w:rsidR="00094065" w:rsidRPr="0083170D" w:rsidRDefault="0040286E" w:rsidP="00D825E0">
            <w:pPr>
              <w:rPr>
                <w:rFonts w:ascii="Segoe UI Semilight" w:hAnsi="Segoe UI Semilight" w:cs="Segoe UI Semilight"/>
                <w:sz w:val="24"/>
                <w:szCs w:val="24"/>
              </w:rPr>
            </w:pPr>
            <w:r>
              <w:rPr>
                <w:rFonts w:ascii="Segoe UI Semilight" w:hAnsi="Segoe UI Semilight" w:cs="Segoe UI Semilight"/>
                <w:sz w:val="24"/>
                <w:szCs w:val="24"/>
              </w:rPr>
              <w:t xml:space="preserve"> </w:t>
            </w:r>
          </w:p>
        </w:tc>
        <w:tc>
          <w:tcPr>
            <w:tcW w:w="1380" w:type="dxa"/>
            <w:shd w:val="clear" w:color="auto" w:fill="E2EFD9" w:themeFill="accent6" w:themeFillTint="33"/>
          </w:tcPr>
          <w:p w14:paraId="2C075B52" w14:textId="47813A9C" w:rsidR="00094065" w:rsidRPr="0083170D" w:rsidRDefault="0040286E" w:rsidP="006B579B">
            <w:pPr>
              <w:rPr>
                <w:rFonts w:ascii="Segoe UI Semilight" w:hAnsi="Segoe UI Semilight" w:cs="Segoe UI Semilight"/>
                <w:b/>
                <w:bCs/>
                <w:sz w:val="24"/>
                <w:szCs w:val="24"/>
              </w:rPr>
            </w:pPr>
            <w:r>
              <w:rPr>
                <w:rFonts w:ascii="Segoe UI Semilight" w:hAnsi="Segoe UI Semilight" w:cs="Segoe UI Semilight"/>
                <w:b/>
                <w:bCs/>
                <w:sz w:val="24"/>
                <w:szCs w:val="24"/>
              </w:rPr>
              <w:t>December 202</w:t>
            </w:r>
            <w:r w:rsidR="00A516E0">
              <w:rPr>
                <w:rFonts w:ascii="Segoe UI Semilight" w:hAnsi="Segoe UI Semilight" w:cs="Segoe UI Semilight"/>
                <w:b/>
                <w:bCs/>
                <w:sz w:val="24"/>
                <w:szCs w:val="24"/>
              </w:rPr>
              <w:t>4</w:t>
            </w:r>
          </w:p>
        </w:tc>
      </w:tr>
      <w:tr w:rsidR="00094065" w14:paraId="4EC6F924" w14:textId="77777777" w:rsidTr="00D825E0">
        <w:trPr>
          <w:trHeight w:val="2011"/>
          <w:jc w:val="center"/>
        </w:trPr>
        <w:tc>
          <w:tcPr>
            <w:tcW w:w="5607" w:type="dxa"/>
            <w:shd w:val="clear" w:color="auto" w:fill="ACB9CA" w:themeFill="text2" w:themeFillTint="66"/>
          </w:tcPr>
          <w:p w14:paraId="0F8E68C8" w14:textId="77777777" w:rsidR="00094065" w:rsidRPr="0083170D" w:rsidRDefault="00094065" w:rsidP="006B579B">
            <w:pPr>
              <w:rPr>
                <w:rFonts w:ascii="Segoe UI Semilight" w:hAnsi="Segoe UI Semilight" w:cs="Segoe UI Semilight"/>
                <w:b/>
                <w:bCs/>
                <w:sz w:val="24"/>
                <w:szCs w:val="24"/>
              </w:rPr>
            </w:pPr>
            <w:r w:rsidRPr="0083170D">
              <w:rPr>
                <w:rFonts w:ascii="Segoe UI Semilight" w:hAnsi="Segoe UI Semilight" w:cs="Segoe UI Semilight"/>
                <w:b/>
                <w:bCs/>
                <w:sz w:val="24"/>
                <w:szCs w:val="24"/>
              </w:rPr>
              <w:t xml:space="preserve">Whole site </w:t>
            </w:r>
          </w:p>
          <w:p w14:paraId="40F9EACA" w14:textId="417C85CF" w:rsidR="00094065" w:rsidRPr="0083170D" w:rsidRDefault="00094065" w:rsidP="006B579B">
            <w:pPr>
              <w:rPr>
                <w:rFonts w:ascii="Segoe UI Semilight" w:hAnsi="Segoe UI Semilight" w:cs="Segoe UI Semilight"/>
                <w:b/>
                <w:bCs/>
                <w:sz w:val="24"/>
                <w:szCs w:val="24"/>
              </w:rPr>
            </w:pPr>
          </w:p>
          <w:p w14:paraId="4EB12CD6" w14:textId="5CC179B3" w:rsidR="00094065" w:rsidRPr="0083170D" w:rsidRDefault="00094065" w:rsidP="006E4664">
            <w:pPr>
              <w:jc w:val="center"/>
              <w:rPr>
                <w:rFonts w:ascii="Segoe UI Semilight" w:hAnsi="Segoe UI Semilight" w:cs="Segoe UI Semilight"/>
                <w:b/>
                <w:bCs/>
                <w:sz w:val="24"/>
                <w:szCs w:val="24"/>
              </w:rPr>
            </w:pPr>
            <w:r w:rsidRPr="0083170D">
              <w:rPr>
                <w:rFonts w:ascii="Segoe UI Semilight" w:hAnsi="Segoe UI Semilight" w:cs="Segoe UI Semilight"/>
                <w:noProof/>
                <w:sz w:val="24"/>
                <w:szCs w:val="24"/>
                <w:lang w:eastAsia="en-GB"/>
              </w:rPr>
              <w:drawing>
                <wp:inline distT="0" distB="0" distL="0" distR="0" wp14:anchorId="2695F75F" wp14:editId="623FCC41">
                  <wp:extent cx="1053465" cy="790575"/>
                  <wp:effectExtent l="0" t="0" r="0" b="9525"/>
                  <wp:docPr id="37" name="Picture 37" descr="A picture containing grass, tree, outdoor, will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Torrisholme Cemetery-Tree canopy.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053465" cy="790575"/>
                          </a:xfrm>
                          <a:prstGeom prst="rect">
                            <a:avLst/>
                          </a:prstGeom>
                        </pic:spPr>
                      </pic:pic>
                    </a:graphicData>
                  </a:graphic>
                </wp:inline>
              </w:drawing>
            </w:r>
          </w:p>
        </w:tc>
        <w:tc>
          <w:tcPr>
            <w:tcW w:w="3373" w:type="dxa"/>
            <w:shd w:val="clear" w:color="auto" w:fill="E2EFD9" w:themeFill="accent6" w:themeFillTint="33"/>
          </w:tcPr>
          <w:p w14:paraId="7E11E554" w14:textId="5C6955EF" w:rsidR="00094065" w:rsidRPr="0083170D" w:rsidRDefault="0040286E" w:rsidP="006B579B">
            <w:pPr>
              <w:rPr>
                <w:rFonts w:ascii="Segoe UI Semilight" w:hAnsi="Segoe UI Semilight" w:cs="Segoe UI Semilight"/>
                <w:sz w:val="24"/>
                <w:szCs w:val="24"/>
              </w:rPr>
            </w:pPr>
            <w:r>
              <w:rPr>
                <w:rFonts w:ascii="Segoe UI Semilight" w:hAnsi="Segoe UI Semilight" w:cs="Segoe UI Semilight"/>
                <w:sz w:val="24"/>
                <w:szCs w:val="24"/>
              </w:rPr>
              <w:t xml:space="preserve">Further staff to be trained to assist with Memorial Safety Program, and provided with electronic tablets to record relevant </w:t>
            </w:r>
            <w:r w:rsidR="00FC2FD3">
              <w:rPr>
                <w:rFonts w:ascii="Segoe UI Semilight" w:hAnsi="Segoe UI Semilight" w:cs="Segoe UI Semilight"/>
                <w:sz w:val="24"/>
                <w:szCs w:val="24"/>
              </w:rPr>
              <w:t>data</w:t>
            </w:r>
            <w:r>
              <w:rPr>
                <w:rFonts w:ascii="Segoe UI Semilight" w:hAnsi="Segoe UI Semilight" w:cs="Segoe UI Semilight"/>
                <w:sz w:val="24"/>
                <w:szCs w:val="24"/>
              </w:rPr>
              <w:t xml:space="preserve">. </w:t>
            </w:r>
          </w:p>
        </w:tc>
        <w:tc>
          <w:tcPr>
            <w:tcW w:w="1380" w:type="dxa"/>
            <w:shd w:val="clear" w:color="auto" w:fill="E2EFD9" w:themeFill="accent6" w:themeFillTint="33"/>
          </w:tcPr>
          <w:p w14:paraId="0F97D4AF" w14:textId="28B86013" w:rsidR="00094065" w:rsidRPr="0083170D" w:rsidRDefault="00FC2FD3" w:rsidP="006B579B">
            <w:pPr>
              <w:rPr>
                <w:rFonts w:ascii="Segoe UI Semilight" w:hAnsi="Segoe UI Semilight" w:cs="Segoe UI Semilight"/>
                <w:b/>
                <w:bCs/>
                <w:sz w:val="24"/>
                <w:szCs w:val="24"/>
              </w:rPr>
            </w:pPr>
            <w:r>
              <w:rPr>
                <w:rFonts w:ascii="Segoe UI Semilight" w:hAnsi="Segoe UI Semilight" w:cs="Segoe UI Semilight"/>
                <w:b/>
                <w:bCs/>
                <w:sz w:val="24"/>
                <w:szCs w:val="24"/>
              </w:rPr>
              <w:t>April 202</w:t>
            </w:r>
            <w:r w:rsidR="00A516E0">
              <w:rPr>
                <w:rFonts w:ascii="Segoe UI Semilight" w:hAnsi="Segoe UI Semilight" w:cs="Segoe UI Semilight"/>
                <w:b/>
                <w:bCs/>
                <w:sz w:val="24"/>
                <w:szCs w:val="24"/>
              </w:rPr>
              <w:t>4</w:t>
            </w:r>
          </w:p>
        </w:tc>
      </w:tr>
      <w:tr w:rsidR="00094065" w14:paraId="00C60F38" w14:textId="77777777" w:rsidTr="00D825E0">
        <w:trPr>
          <w:trHeight w:val="1953"/>
          <w:jc w:val="center"/>
        </w:trPr>
        <w:tc>
          <w:tcPr>
            <w:tcW w:w="5607" w:type="dxa"/>
            <w:shd w:val="clear" w:color="auto" w:fill="ACB9CA" w:themeFill="text2" w:themeFillTint="66"/>
          </w:tcPr>
          <w:p w14:paraId="7F8D97F7" w14:textId="650A3D2E" w:rsidR="00094065" w:rsidRPr="0083170D" w:rsidRDefault="002427C9" w:rsidP="006B579B">
            <w:pPr>
              <w:rPr>
                <w:rFonts w:ascii="Segoe UI Semilight" w:hAnsi="Segoe UI Semilight" w:cs="Segoe UI Semilight"/>
                <w:b/>
                <w:bCs/>
                <w:sz w:val="24"/>
                <w:szCs w:val="24"/>
              </w:rPr>
            </w:pPr>
            <w:r w:rsidRPr="0083170D">
              <w:rPr>
                <w:rFonts w:ascii="Segoe UI Semilight" w:hAnsi="Segoe UI Semilight" w:cs="Segoe UI Semilight"/>
                <w:noProof/>
                <w:sz w:val="24"/>
                <w:szCs w:val="24"/>
                <w:lang w:eastAsia="en-GB"/>
              </w:rPr>
              <w:drawing>
                <wp:anchor distT="0" distB="0" distL="114300" distR="114300" simplePos="0" relativeHeight="251747328" behindDoc="0" locked="0" layoutInCell="1" allowOverlap="1" wp14:anchorId="01E35493" wp14:editId="0DFB7132">
                  <wp:simplePos x="0" y="0"/>
                  <wp:positionH relativeFrom="margin">
                    <wp:posOffset>1134872</wp:posOffset>
                  </wp:positionH>
                  <wp:positionV relativeFrom="paragraph">
                    <wp:posOffset>331724</wp:posOffset>
                  </wp:positionV>
                  <wp:extent cx="1038860" cy="779145"/>
                  <wp:effectExtent l="0" t="0" r="8890" b="1905"/>
                  <wp:wrapSquare wrapText="bothSides"/>
                  <wp:docPr id="41" name="Picture 41" descr="G:\Cemeteries\Cemeteries\Cemeteries Photos\Torrisholme Cemetery\Torrisholme Wildflower Meadow\summer 08\11 june 08 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Cemeteries\Cemeteries\Cemeteries Photos\Torrisholme Cemetery\Torrisholme Wildflower Meadow\summer 08\11 june 08 004.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038860" cy="7791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C2FD3">
              <w:rPr>
                <w:rFonts w:ascii="Segoe UI Semilight" w:hAnsi="Segoe UI Semilight" w:cs="Segoe UI Semilight"/>
                <w:b/>
                <w:bCs/>
                <w:sz w:val="24"/>
                <w:szCs w:val="24"/>
              </w:rPr>
              <w:t>Wildflower Meadow</w:t>
            </w:r>
          </w:p>
        </w:tc>
        <w:tc>
          <w:tcPr>
            <w:tcW w:w="3373" w:type="dxa"/>
            <w:shd w:val="clear" w:color="auto" w:fill="E2EFD9" w:themeFill="accent6" w:themeFillTint="33"/>
          </w:tcPr>
          <w:p w14:paraId="274962E7" w14:textId="74045A7F" w:rsidR="00FC2FD3" w:rsidRDefault="00FC2FD3" w:rsidP="006B579B">
            <w:pPr>
              <w:rPr>
                <w:rFonts w:ascii="Segoe UI Semilight" w:hAnsi="Segoe UI Semilight" w:cs="Segoe UI Semilight"/>
                <w:sz w:val="24"/>
                <w:szCs w:val="24"/>
              </w:rPr>
            </w:pPr>
            <w:r>
              <w:rPr>
                <w:rFonts w:ascii="Segoe UI Semilight" w:hAnsi="Segoe UI Semilight" w:cs="Segoe UI Semilight"/>
                <w:sz w:val="24"/>
                <w:szCs w:val="24"/>
              </w:rPr>
              <w:t>To monitor, review and re-sow wildflower where necessary.</w:t>
            </w:r>
          </w:p>
          <w:p w14:paraId="7FF740ED" w14:textId="77777777" w:rsidR="00FC2FD3" w:rsidRDefault="00FC2FD3" w:rsidP="006B579B">
            <w:pPr>
              <w:rPr>
                <w:rFonts w:ascii="Segoe UI Semilight" w:hAnsi="Segoe UI Semilight" w:cs="Segoe UI Semilight"/>
                <w:sz w:val="24"/>
                <w:szCs w:val="24"/>
              </w:rPr>
            </w:pPr>
          </w:p>
          <w:p w14:paraId="027B1641" w14:textId="454BE4D9" w:rsidR="00094065" w:rsidRPr="0083170D" w:rsidRDefault="00094065" w:rsidP="006B579B">
            <w:pPr>
              <w:rPr>
                <w:rFonts w:ascii="Segoe UI Semilight" w:hAnsi="Segoe UI Semilight" w:cs="Segoe UI Semilight"/>
                <w:b/>
                <w:bCs/>
                <w:sz w:val="24"/>
                <w:szCs w:val="24"/>
              </w:rPr>
            </w:pPr>
          </w:p>
        </w:tc>
        <w:tc>
          <w:tcPr>
            <w:tcW w:w="1380" w:type="dxa"/>
            <w:shd w:val="clear" w:color="auto" w:fill="E2EFD9" w:themeFill="accent6" w:themeFillTint="33"/>
          </w:tcPr>
          <w:p w14:paraId="47116114" w14:textId="79FD7B09" w:rsidR="00094065" w:rsidRPr="0083170D" w:rsidRDefault="00A516E0" w:rsidP="006B579B">
            <w:pPr>
              <w:rPr>
                <w:rFonts w:ascii="Segoe UI Semilight" w:hAnsi="Segoe UI Semilight" w:cs="Segoe UI Semilight"/>
                <w:b/>
                <w:bCs/>
                <w:sz w:val="24"/>
                <w:szCs w:val="24"/>
              </w:rPr>
            </w:pPr>
            <w:r>
              <w:rPr>
                <w:rFonts w:ascii="Segoe UI Semilight" w:hAnsi="Segoe UI Semilight" w:cs="Segoe UI Semilight"/>
                <w:b/>
                <w:bCs/>
                <w:sz w:val="24"/>
                <w:szCs w:val="24"/>
              </w:rPr>
              <w:t>Dec</w:t>
            </w:r>
            <w:r w:rsidR="00FC2FD3">
              <w:rPr>
                <w:rFonts w:ascii="Segoe UI Semilight" w:hAnsi="Segoe UI Semilight" w:cs="Segoe UI Semilight"/>
                <w:b/>
                <w:bCs/>
                <w:sz w:val="24"/>
                <w:szCs w:val="24"/>
              </w:rPr>
              <w:t xml:space="preserve"> 202</w:t>
            </w:r>
            <w:r>
              <w:rPr>
                <w:rFonts w:ascii="Segoe UI Semilight" w:hAnsi="Segoe UI Semilight" w:cs="Segoe UI Semilight"/>
                <w:b/>
                <w:bCs/>
                <w:sz w:val="24"/>
                <w:szCs w:val="24"/>
              </w:rPr>
              <w:t>4</w:t>
            </w:r>
          </w:p>
        </w:tc>
      </w:tr>
      <w:tr w:rsidR="00D825E0" w:rsidRPr="0083170D" w14:paraId="73E5CD21" w14:textId="77777777" w:rsidTr="00D825E0">
        <w:trPr>
          <w:trHeight w:val="1963"/>
          <w:jc w:val="center"/>
        </w:trPr>
        <w:tc>
          <w:tcPr>
            <w:tcW w:w="5607" w:type="dxa"/>
            <w:shd w:val="clear" w:color="auto" w:fill="ACB9CA" w:themeFill="text2" w:themeFillTint="66"/>
          </w:tcPr>
          <w:p w14:paraId="003EA73E" w14:textId="45602E0C" w:rsidR="00D825E0" w:rsidRPr="0083170D" w:rsidRDefault="00D825E0" w:rsidP="00D825E0">
            <w:pPr>
              <w:rPr>
                <w:rFonts w:ascii="Segoe UI Semilight" w:eastAsia="Calibri" w:hAnsi="Segoe UI Semilight" w:cs="Segoe UI Semilight"/>
                <w:b/>
                <w:bCs/>
                <w:sz w:val="24"/>
                <w:szCs w:val="24"/>
              </w:rPr>
            </w:pPr>
            <w:r w:rsidRPr="0083170D">
              <w:rPr>
                <w:rFonts w:ascii="Segoe UI Semilight" w:eastAsia="Calibri" w:hAnsi="Segoe UI Semilight" w:cs="Segoe UI Semilight"/>
                <w:b/>
                <w:bCs/>
                <w:sz w:val="24"/>
                <w:szCs w:val="24"/>
              </w:rPr>
              <w:t>Various areas on site</w:t>
            </w:r>
          </w:p>
          <w:p w14:paraId="7EA2A639" w14:textId="77777777" w:rsidR="00D825E0" w:rsidRPr="0083170D" w:rsidRDefault="00D825E0" w:rsidP="00D825E0">
            <w:pPr>
              <w:rPr>
                <w:rFonts w:ascii="Segoe UI Semilight" w:eastAsia="Calibri" w:hAnsi="Segoe UI Semilight" w:cs="Segoe UI Semilight"/>
                <w:noProof/>
                <w:sz w:val="24"/>
                <w:szCs w:val="24"/>
                <w:lang w:eastAsia="en-GB"/>
              </w:rPr>
            </w:pPr>
            <w:r w:rsidRPr="0083170D">
              <w:rPr>
                <w:rFonts w:ascii="Segoe UI Semilight" w:eastAsia="Calibri" w:hAnsi="Segoe UI Semilight" w:cs="Segoe UI Semilight"/>
                <w:noProof/>
                <w:sz w:val="24"/>
                <w:szCs w:val="24"/>
                <w:lang w:eastAsia="en-GB"/>
              </w:rPr>
              <w:t xml:space="preserve">       </w:t>
            </w:r>
          </w:p>
          <w:p w14:paraId="36C85E2D" w14:textId="2AED766C" w:rsidR="00D825E0" w:rsidRPr="0083170D" w:rsidRDefault="00D825E0" w:rsidP="00D825E0">
            <w:pPr>
              <w:jc w:val="center"/>
              <w:rPr>
                <w:rFonts w:ascii="Segoe UI Semilight" w:hAnsi="Segoe UI Semilight" w:cs="Segoe UI Semilight"/>
                <w:b/>
                <w:bCs/>
                <w:sz w:val="24"/>
                <w:szCs w:val="24"/>
              </w:rPr>
            </w:pPr>
            <w:r w:rsidRPr="0083170D">
              <w:rPr>
                <w:rFonts w:ascii="Segoe UI Semilight" w:eastAsia="Calibri" w:hAnsi="Segoe UI Semilight" w:cs="Segoe UI Semilight"/>
                <w:noProof/>
                <w:sz w:val="24"/>
                <w:szCs w:val="24"/>
                <w:lang w:eastAsia="en-GB"/>
              </w:rPr>
              <w:drawing>
                <wp:inline distT="0" distB="0" distL="0" distR="0" wp14:anchorId="0122FE62" wp14:editId="3685B824">
                  <wp:extent cx="968505" cy="581025"/>
                  <wp:effectExtent l="0" t="0" r="3175" b="0"/>
                  <wp:docPr id="1" name="Picture 6" descr="Torrisholm Cemetery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rrisholm Cemetery 6.JPG"/>
                          <pic:cNvPicPr/>
                        </pic:nvPicPr>
                        <pic:blipFill>
                          <a:blip r:embed="rId73"/>
                          <a:stretch>
                            <a:fillRect/>
                          </a:stretch>
                        </pic:blipFill>
                        <pic:spPr>
                          <a:xfrm>
                            <a:off x="0" y="0"/>
                            <a:ext cx="988399" cy="592960"/>
                          </a:xfrm>
                          <a:prstGeom prst="rect">
                            <a:avLst/>
                          </a:prstGeom>
                        </pic:spPr>
                      </pic:pic>
                    </a:graphicData>
                  </a:graphic>
                </wp:inline>
              </w:drawing>
            </w:r>
          </w:p>
        </w:tc>
        <w:tc>
          <w:tcPr>
            <w:tcW w:w="3373" w:type="dxa"/>
            <w:shd w:val="clear" w:color="auto" w:fill="E2EFD9" w:themeFill="accent6" w:themeFillTint="33"/>
          </w:tcPr>
          <w:p w14:paraId="3FD1ABFB" w14:textId="42F5FBF2" w:rsidR="00D825E0" w:rsidRPr="0083170D" w:rsidRDefault="00D825E0" w:rsidP="00D825E0">
            <w:pPr>
              <w:rPr>
                <w:rFonts w:ascii="Segoe UI Semilight" w:hAnsi="Segoe UI Semilight" w:cs="Segoe UI Semilight"/>
                <w:sz w:val="24"/>
                <w:szCs w:val="24"/>
              </w:rPr>
            </w:pPr>
            <w:r w:rsidRPr="0083170D">
              <w:rPr>
                <w:rFonts w:ascii="Segoe UI Semilight" w:eastAsia="Calibri" w:hAnsi="Segoe UI Semilight" w:cs="Segoe UI Semilight"/>
                <w:sz w:val="24"/>
                <w:szCs w:val="24"/>
              </w:rPr>
              <w:t>Path repairs</w:t>
            </w:r>
          </w:p>
        </w:tc>
        <w:tc>
          <w:tcPr>
            <w:tcW w:w="1380" w:type="dxa"/>
            <w:shd w:val="clear" w:color="auto" w:fill="E2EFD9" w:themeFill="accent6" w:themeFillTint="33"/>
          </w:tcPr>
          <w:p w14:paraId="69BF8889" w14:textId="704FEDBC" w:rsidR="00D825E0" w:rsidRPr="00FC2FD3" w:rsidRDefault="00D825E0" w:rsidP="00D825E0">
            <w:pPr>
              <w:rPr>
                <w:rFonts w:ascii="Segoe UI Semilight" w:hAnsi="Segoe UI Semilight" w:cs="Segoe UI Semilight"/>
                <w:b/>
                <w:bCs/>
                <w:sz w:val="24"/>
                <w:szCs w:val="24"/>
              </w:rPr>
            </w:pPr>
            <w:r w:rsidRPr="00D825E0">
              <w:rPr>
                <w:rFonts w:ascii="Segoe UI Semilight" w:eastAsia="Calibri" w:hAnsi="Segoe UI Semilight" w:cs="Segoe UI Semilight"/>
                <w:b/>
                <w:bCs/>
                <w:sz w:val="24"/>
                <w:szCs w:val="24"/>
              </w:rPr>
              <w:t xml:space="preserve">Ongoing </w:t>
            </w:r>
          </w:p>
        </w:tc>
      </w:tr>
      <w:tr w:rsidR="00D825E0" w:rsidRPr="0083170D" w14:paraId="1D856054" w14:textId="77777777" w:rsidTr="007636F6">
        <w:trPr>
          <w:trHeight w:val="1550"/>
          <w:jc w:val="center"/>
        </w:trPr>
        <w:tc>
          <w:tcPr>
            <w:tcW w:w="5607" w:type="dxa"/>
            <w:shd w:val="clear" w:color="auto" w:fill="ACB9CA" w:themeFill="text2" w:themeFillTint="66"/>
          </w:tcPr>
          <w:p w14:paraId="206B017D" w14:textId="6B3D5EA1" w:rsidR="00D825E0" w:rsidRPr="0083170D" w:rsidRDefault="00D825E0" w:rsidP="00D825E0">
            <w:pPr>
              <w:rPr>
                <w:rFonts w:ascii="Segoe UI Semilight" w:eastAsia="Calibri" w:hAnsi="Segoe UI Semilight" w:cs="Segoe UI Semilight"/>
                <w:b/>
                <w:bCs/>
                <w:sz w:val="24"/>
                <w:szCs w:val="24"/>
              </w:rPr>
            </w:pPr>
            <w:r w:rsidRPr="0083170D">
              <w:rPr>
                <w:rFonts w:ascii="Segoe UI Semilight" w:eastAsia="Calibri" w:hAnsi="Segoe UI Semilight" w:cs="Segoe UI Semilight"/>
                <w:b/>
                <w:bCs/>
                <w:sz w:val="24"/>
                <w:szCs w:val="24"/>
              </w:rPr>
              <w:t>Whole site</w:t>
            </w:r>
          </w:p>
          <w:p w14:paraId="4424E68F" w14:textId="77777777" w:rsidR="00D825E0" w:rsidRPr="0083170D" w:rsidRDefault="00D825E0" w:rsidP="00D825E0">
            <w:pPr>
              <w:rPr>
                <w:rFonts w:ascii="Segoe UI Semilight" w:eastAsia="Calibri" w:hAnsi="Segoe UI Semilight" w:cs="Segoe UI Semilight"/>
                <w:b/>
                <w:bCs/>
                <w:sz w:val="24"/>
                <w:szCs w:val="24"/>
              </w:rPr>
            </w:pPr>
            <w:r w:rsidRPr="0083170D">
              <w:rPr>
                <w:rFonts w:ascii="Segoe UI Semilight" w:eastAsia="Calibri" w:hAnsi="Segoe UI Semilight" w:cs="Segoe UI Semilight"/>
                <w:noProof/>
                <w:sz w:val="24"/>
                <w:szCs w:val="24"/>
                <w:lang w:eastAsia="en-GB"/>
              </w:rPr>
              <w:drawing>
                <wp:anchor distT="0" distB="0" distL="114300" distR="114300" simplePos="0" relativeHeight="251759616" behindDoc="0" locked="0" layoutInCell="1" allowOverlap="1" wp14:anchorId="30671738" wp14:editId="52BF2C4D">
                  <wp:simplePos x="0" y="0"/>
                  <wp:positionH relativeFrom="margin">
                    <wp:posOffset>1228217</wp:posOffset>
                  </wp:positionH>
                  <wp:positionV relativeFrom="paragraph">
                    <wp:posOffset>46609</wp:posOffset>
                  </wp:positionV>
                  <wp:extent cx="962025" cy="542290"/>
                  <wp:effectExtent l="0" t="0" r="9525" b="0"/>
                  <wp:wrapSquare wrapText="bothSides"/>
                  <wp:docPr id="26" name="Picture 26" descr="A picture containing text, grass, tree,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A picture containing text, grass, tree, outdoor&#10;&#10;Description automatically generated"/>
                          <pic:cNvPicPr/>
                        </pic:nvPicPr>
                        <pic:blipFill>
                          <a:blip r:embed="rId74" cstate="print">
                            <a:extLst>
                              <a:ext uri="{28A0092B-C50C-407E-A947-70E740481C1C}">
                                <a14:useLocalDpi xmlns:a14="http://schemas.microsoft.com/office/drawing/2010/main" val="0"/>
                              </a:ext>
                            </a:extLst>
                          </a:blip>
                          <a:stretch>
                            <a:fillRect/>
                          </a:stretch>
                        </pic:blipFill>
                        <pic:spPr>
                          <a:xfrm>
                            <a:off x="0" y="0"/>
                            <a:ext cx="962025" cy="542290"/>
                          </a:xfrm>
                          <a:prstGeom prst="rect">
                            <a:avLst/>
                          </a:prstGeom>
                        </pic:spPr>
                      </pic:pic>
                    </a:graphicData>
                  </a:graphic>
                  <wp14:sizeRelH relativeFrom="margin">
                    <wp14:pctWidth>0</wp14:pctWidth>
                  </wp14:sizeRelH>
                  <wp14:sizeRelV relativeFrom="margin">
                    <wp14:pctHeight>0</wp14:pctHeight>
                  </wp14:sizeRelV>
                </wp:anchor>
              </w:drawing>
            </w:r>
          </w:p>
          <w:p w14:paraId="56ADE718" w14:textId="77777777" w:rsidR="00D825E0" w:rsidRPr="0083170D" w:rsidRDefault="00D825E0" w:rsidP="00D825E0">
            <w:pPr>
              <w:rPr>
                <w:rFonts w:ascii="Segoe UI Semilight" w:eastAsia="Calibri" w:hAnsi="Segoe UI Semilight" w:cs="Segoe UI Semilight"/>
                <w:b/>
                <w:bCs/>
                <w:sz w:val="24"/>
                <w:szCs w:val="24"/>
              </w:rPr>
            </w:pPr>
          </w:p>
          <w:p w14:paraId="68877A2E" w14:textId="77777777" w:rsidR="00D825E0" w:rsidRPr="0083170D" w:rsidRDefault="00D825E0" w:rsidP="00D825E0">
            <w:pPr>
              <w:rPr>
                <w:rFonts w:ascii="Segoe UI Semilight" w:eastAsia="Calibri" w:hAnsi="Segoe UI Semilight" w:cs="Segoe UI Semilight"/>
                <w:b/>
                <w:bCs/>
                <w:sz w:val="24"/>
                <w:szCs w:val="24"/>
              </w:rPr>
            </w:pPr>
          </w:p>
          <w:p w14:paraId="220D29AD" w14:textId="7E5F130E" w:rsidR="00D825E0" w:rsidRDefault="00D825E0" w:rsidP="00D825E0">
            <w:pPr>
              <w:rPr>
                <w:rFonts w:ascii="Segoe UI Semilight" w:eastAsia="Calibri" w:hAnsi="Segoe UI Semilight" w:cs="Segoe UI Semilight"/>
                <w:b/>
                <w:bCs/>
                <w:sz w:val="24"/>
                <w:szCs w:val="24"/>
              </w:rPr>
            </w:pPr>
          </w:p>
        </w:tc>
        <w:tc>
          <w:tcPr>
            <w:tcW w:w="3373" w:type="dxa"/>
            <w:shd w:val="clear" w:color="auto" w:fill="E2EFD9" w:themeFill="accent6" w:themeFillTint="33"/>
          </w:tcPr>
          <w:p w14:paraId="6E0492E2" w14:textId="5EA674D9" w:rsidR="00D825E0" w:rsidRPr="0083170D" w:rsidRDefault="00D825E0" w:rsidP="00D825E0">
            <w:pPr>
              <w:rPr>
                <w:rFonts w:ascii="Segoe UI Semilight" w:eastAsia="Calibri" w:hAnsi="Segoe UI Semilight" w:cs="Segoe UI Semilight"/>
                <w:sz w:val="24"/>
                <w:szCs w:val="24"/>
              </w:rPr>
            </w:pPr>
            <w:r w:rsidRPr="0083170D">
              <w:rPr>
                <w:rFonts w:ascii="Segoe UI Semilight" w:eastAsia="Calibri" w:hAnsi="Segoe UI Semilight" w:cs="Segoe UI Semilight"/>
                <w:sz w:val="24"/>
                <w:szCs w:val="24"/>
              </w:rPr>
              <w:t xml:space="preserve">Progress reintroduction of Friends Group </w:t>
            </w:r>
          </w:p>
        </w:tc>
        <w:tc>
          <w:tcPr>
            <w:tcW w:w="1380" w:type="dxa"/>
            <w:shd w:val="clear" w:color="auto" w:fill="E2EFD9" w:themeFill="accent6" w:themeFillTint="33"/>
          </w:tcPr>
          <w:p w14:paraId="4083DB6B" w14:textId="402BC9F3" w:rsidR="00D825E0" w:rsidRPr="00D825E0" w:rsidRDefault="00D825E0" w:rsidP="00D825E0">
            <w:pPr>
              <w:rPr>
                <w:rFonts w:ascii="Segoe UI Semilight" w:eastAsia="Calibri" w:hAnsi="Segoe UI Semilight" w:cs="Segoe UI Semilight"/>
                <w:b/>
                <w:bCs/>
                <w:sz w:val="24"/>
                <w:szCs w:val="24"/>
              </w:rPr>
            </w:pPr>
            <w:r w:rsidRPr="00D825E0">
              <w:rPr>
                <w:rFonts w:ascii="Segoe UI Semilight" w:eastAsia="Calibri" w:hAnsi="Segoe UI Semilight" w:cs="Segoe UI Semilight"/>
                <w:b/>
                <w:bCs/>
                <w:sz w:val="24"/>
                <w:szCs w:val="24"/>
              </w:rPr>
              <w:t>December 202</w:t>
            </w:r>
            <w:r w:rsidR="00A516E0">
              <w:rPr>
                <w:rFonts w:ascii="Segoe UI Semilight" w:eastAsia="Calibri" w:hAnsi="Segoe UI Semilight" w:cs="Segoe UI Semilight"/>
                <w:b/>
                <w:bCs/>
                <w:sz w:val="24"/>
                <w:szCs w:val="24"/>
              </w:rPr>
              <w:t>4</w:t>
            </w:r>
          </w:p>
        </w:tc>
      </w:tr>
    </w:tbl>
    <w:p w14:paraId="7639F392" w14:textId="77777777" w:rsidR="00A516E0" w:rsidRDefault="00A516E0" w:rsidP="00094065">
      <w:pPr>
        <w:rPr>
          <w:rFonts w:ascii="Segoe UI Semilight" w:eastAsiaTheme="minorHAnsi" w:hAnsi="Segoe UI Semilight" w:cs="Segoe UI Semilight"/>
          <w:b/>
          <w:color w:val="385623" w:themeColor="accent6" w:themeShade="80"/>
          <w:sz w:val="22"/>
          <w:szCs w:val="22"/>
        </w:rPr>
      </w:pPr>
    </w:p>
    <w:p w14:paraId="0C9029F7" w14:textId="77777777" w:rsidR="00A516E0" w:rsidRDefault="00A516E0" w:rsidP="00094065">
      <w:pPr>
        <w:rPr>
          <w:rFonts w:ascii="Segoe UI Semilight" w:eastAsiaTheme="minorHAnsi" w:hAnsi="Segoe UI Semilight" w:cs="Segoe UI Semilight"/>
          <w:b/>
          <w:color w:val="385623" w:themeColor="accent6" w:themeShade="80"/>
          <w:sz w:val="22"/>
          <w:szCs w:val="22"/>
        </w:rPr>
      </w:pPr>
    </w:p>
    <w:p w14:paraId="3F2B15C8" w14:textId="77777777" w:rsidR="00A516E0" w:rsidRDefault="00A516E0" w:rsidP="00094065">
      <w:pPr>
        <w:rPr>
          <w:rFonts w:ascii="Segoe UI Semilight" w:eastAsiaTheme="minorHAnsi" w:hAnsi="Segoe UI Semilight" w:cs="Segoe UI Semilight"/>
          <w:b/>
          <w:color w:val="385623" w:themeColor="accent6" w:themeShade="80"/>
          <w:sz w:val="22"/>
          <w:szCs w:val="22"/>
        </w:rPr>
      </w:pPr>
    </w:p>
    <w:p w14:paraId="655A15E3" w14:textId="77777777" w:rsidR="00A516E0" w:rsidRDefault="00A516E0" w:rsidP="00094065">
      <w:pPr>
        <w:rPr>
          <w:rFonts w:ascii="Segoe UI Semilight" w:eastAsiaTheme="minorHAnsi" w:hAnsi="Segoe UI Semilight" w:cs="Segoe UI Semilight"/>
          <w:b/>
          <w:color w:val="385623" w:themeColor="accent6" w:themeShade="80"/>
          <w:sz w:val="22"/>
          <w:szCs w:val="22"/>
        </w:rPr>
      </w:pPr>
    </w:p>
    <w:p w14:paraId="332E83E7" w14:textId="77777777" w:rsidR="00A516E0" w:rsidRDefault="00A516E0" w:rsidP="00094065">
      <w:pPr>
        <w:rPr>
          <w:rFonts w:ascii="Segoe UI Semilight" w:eastAsiaTheme="minorHAnsi" w:hAnsi="Segoe UI Semilight" w:cs="Segoe UI Semilight"/>
          <w:b/>
          <w:color w:val="385623" w:themeColor="accent6" w:themeShade="80"/>
          <w:sz w:val="22"/>
          <w:szCs w:val="22"/>
        </w:rPr>
      </w:pPr>
    </w:p>
    <w:p w14:paraId="475CDC08" w14:textId="77777777" w:rsidR="00A516E0" w:rsidRDefault="00A516E0" w:rsidP="00094065">
      <w:pPr>
        <w:rPr>
          <w:rFonts w:ascii="Segoe UI Semilight" w:eastAsiaTheme="minorHAnsi" w:hAnsi="Segoe UI Semilight" w:cs="Segoe UI Semilight"/>
          <w:b/>
          <w:color w:val="385623" w:themeColor="accent6" w:themeShade="80"/>
          <w:sz w:val="22"/>
          <w:szCs w:val="22"/>
        </w:rPr>
      </w:pPr>
    </w:p>
    <w:p w14:paraId="40240044" w14:textId="77777777" w:rsidR="00A516E0" w:rsidRDefault="00A516E0" w:rsidP="00094065">
      <w:pPr>
        <w:rPr>
          <w:rFonts w:ascii="Segoe UI Semilight" w:eastAsiaTheme="minorHAnsi" w:hAnsi="Segoe UI Semilight" w:cs="Segoe UI Semilight"/>
          <w:b/>
          <w:color w:val="385623" w:themeColor="accent6" w:themeShade="80"/>
          <w:sz w:val="22"/>
          <w:szCs w:val="22"/>
        </w:rPr>
      </w:pPr>
    </w:p>
    <w:p w14:paraId="4C6E9D1E" w14:textId="77777777" w:rsidR="00A516E0" w:rsidRDefault="00A516E0" w:rsidP="00094065">
      <w:pPr>
        <w:rPr>
          <w:rFonts w:ascii="Segoe UI Semilight" w:eastAsiaTheme="minorHAnsi" w:hAnsi="Segoe UI Semilight" w:cs="Segoe UI Semilight"/>
          <w:b/>
          <w:color w:val="385623" w:themeColor="accent6" w:themeShade="80"/>
          <w:sz w:val="22"/>
          <w:szCs w:val="22"/>
        </w:rPr>
      </w:pPr>
    </w:p>
    <w:p w14:paraId="55874777" w14:textId="77777777" w:rsidR="00A516E0" w:rsidRDefault="00A516E0" w:rsidP="00094065">
      <w:pPr>
        <w:rPr>
          <w:rFonts w:ascii="Segoe UI Semilight" w:eastAsiaTheme="minorHAnsi" w:hAnsi="Segoe UI Semilight" w:cs="Segoe UI Semilight"/>
          <w:b/>
          <w:color w:val="385623" w:themeColor="accent6" w:themeShade="80"/>
          <w:sz w:val="22"/>
          <w:szCs w:val="22"/>
        </w:rPr>
      </w:pPr>
    </w:p>
    <w:p w14:paraId="05B674D9" w14:textId="77777777" w:rsidR="00A516E0" w:rsidRDefault="00A516E0" w:rsidP="00094065">
      <w:pPr>
        <w:rPr>
          <w:rFonts w:ascii="Segoe UI Semilight" w:eastAsiaTheme="minorHAnsi" w:hAnsi="Segoe UI Semilight" w:cs="Segoe UI Semilight"/>
          <w:b/>
          <w:color w:val="385623" w:themeColor="accent6" w:themeShade="80"/>
          <w:sz w:val="22"/>
          <w:szCs w:val="22"/>
        </w:rPr>
      </w:pPr>
    </w:p>
    <w:p w14:paraId="6E4D8243" w14:textId="77777777" w:rsidR="00A516E0" w:rsidRDefault="00A516E0" w:rsidP="00094065">
      <w:pPr>
        <w:rPr>
          <w:rFonts w:ascii="Segoe UI Semilight" w:eastAsiaTheme="minorHAnsi" w:hAnsi="Segoe UI Semilight" w:cs="Segoe UI Semilight"/>
          <w:b/>
          <w:color w:val="385623" w:themeColor="accent6" w:themeShade="80"/>
          <w:sz w:val="22"/>
          <w:szCs w:val="22"/>
        </w:rPr>
      </w:pPr>
    </w:p>
    <w:p w14:paraId="2F869D9B" w14:textId="77777777" w:rsidR="00A516E0" w:rsidRDefault="00A516E0" w:rsidP="00094065">
      <w:pPr>
        <w:rPr>
          <w:rFonts w:ascii="Segoe UI Semilight" w:eastAsiaTheme="minorHAnsi" w:hAnsi="Segoe UI Semilight" w:cs="Segoe UI Semilight"/>
          <w:b/>
          <w:color w:val="385623" w:themeColor="accent6" w:themeShade="80"/>
          <w:sz w:val="22"/>
          <w:szCs w:val="22"/>
        </w:rPr>
      </w:pPr>
    </w:p>
    <w:p w14:paraId="66F6CEFF" w14:textId="2E8B4298" w:rsidR="00094065" w:rsidRDefault="00094065" w:rsidP="00094065">
      <w:pPr>
        <w:rPr>
          <w:rFonts w:ascii="Segoe UI Semilight" w:eastAsiaTheme="minorHAnsi" w:hAnsi="Segoe UI Semilight" w:cs="Segoe UI Semilight"/>
          <w:b/>
          <w:color w:val="385623" w:themeColor="accent6" w:themeShade="80"/>
          <w:sz w:val="22"/>
          <w:szCs w:val="22"/>
        </w:rPr>
      </w:pPr>
      <w:r w:rsidRPr="00933283">
        <w:rPr>
          <w:rFonts w:ascii="Segoe UI Semilight" w:eastAsiaTheme="minorHAnsi" w:hAnsi="Segoe UI Semilight" w:cs="Segoe UI Semilight"/>
          <w:b/>
          <w:color w:val="385623" w:themeColor="accent6" w:themeShade="80"/>
          <w:sz w:val="22"/>
          <w:szCs w:val="22"/>
        </w:rPr>
        <w:lastRenderedPageBreak/>
        <w:t>APPENDIX 1</w:t>
      </w:r>
      <w:r>
        <w:rPr>
          <w:rFonts w:ascii="Segoe UI Semilight" w:eastAsiaTheme="minorHAnsi" w:hAnsi="Segoe UI Semilight" w:cs="Segoe UI Semilight"/>
          <w:b/>
          <w:color w:val="385623" w:themeColor="accent6" w:themeShade="80"/>
          <w:sz w:val="22"/>
          <w:szCs w:val="22"/>
        </w:rPr>
        <w:t>1</w:t>
      </w:r>
      <w:r w:rsidRPr="00933283">
        <w:rPr>
          <w:rFonts w:ascii="Segoe UI Semilight" w:eastAsiaTheme="minorHAnsi" w:hAnsi="Segoe UI Semilight" w:cs="Segoe UI Semilight"/>
          <w:b/>
          <w:color w:val="385623" w:themeColor="accent6" w:themeShade="80"/>
          <w:sz w:val="22"/>
          <w:szCs w:val="22"/>
        </w:rPr>
        <w:t>: CEMETERY FEEDBACK FORM</w:t>
      </w:r>
    </w:p>
    <w:p w14:paraId="25700D37" w14:textId="77777777" w:rsidR="00094065" w:rsidRPr="00CC5094" w:rsidRDefault="00094065" w:rsidP="00094065">
      <w:pPr>
        <w:keepNext/>
        <w:keepLines/>
        <w:spacing w:before="240" w:line="259" w:lineRule="auto"/>
        <w:outlineLvl w:val="0"/>
        <w:rPr>
          <w:rFonts w:ascii="Calibri Light" w:hAnsi="Calibri Light"/>
          <w:color w:val="2E74B5"/>
          <w:sz w:val="32"/>
          <w:szCs w:val="32"/>
        </w:rPr>
      </w:pPr>
      <w:r w:rsidRPr="00CC5094">
        <w:rPr>
          <w:rFonts w:ascii="Calibri Light" w:hAnsi="Calibri Light"/>
          <w:b/>
          <w:color w:val="2E74B5"/>
          <w:sz w:val="32"/>
          <w:szCs w:val="32"/>
        </w:rPr>
        <w:t>Torrisholme Cemetery User Survey</w:t>
      </w:r>
      <w:r w:rsidRPr="00CC5094">
        <w:rPr>
          <w:rFonts w:ascii="Calibri Light" w:hAnsi="Calibri Light"/>
          <w:color w:val="2E74B5"/>
          <w:sz w:val="32"/>
          <w:szCs w:val="32"/>
        </w:rPr>
        <w:tab/>
      </w:r>
      <w:r w:rsidRPr="00CC5094">
        <w:rPr>
          <w:rFonts w:ascii="Calibri Light" w:hAnsi="Calibri Light"/>
          <w:color w:val="2E74B5"/>
          <w:sz w:val="32"/>
          <w:szCs w:val="32"/>
        </w:rPr>
        <w:tab/>
      </w:r>
      <w:r w:rsidRPr="00CC5094">
        <w:rPr>
          <w:rFonts w:ascii="Calibri Light" w:hAnsi="Calibri Light"/>
          <w:color w:val="2E74B5"/>
          <w:sz w:val="32"/>
          <w:szCs w:val="32"/>
        </w:rPr>
        <w:tab/>
      </w:r>
      <w:r w:rsidRPr="00CC5094">
        <w:rPr>
          <w:rFonts w:ascii="Calibri Light" w:hAnsi="Calibri Light"/>
          <w:color w:val="2E74B5"/>
          <w:sz w:val="32"/>
          <w:szCs w:val="32"/>
        </w:rPr>
        <w:tab/>
      </w:r>
      <w:r w:rsidRPr="00CC5094">
        <w:rPr>
          <w:rFonts w:ascii="Calibri Light" w:hAnsi="Calibri Light"/>
          <w:color w:val="2E74B5"/>
          <w:sz w:val="32"/>
          <w:szCs w:val="32"/>
        </w:rPr>
        <w:tab/>
      </w:r>
      <w:r w:rsidRPr="00CC5094">
        <w:rPr>
          <w:rFonts w:ascii="Calibri Light" w:hAnsi="Calibri Light"/>
          <w:color w:val="2E74B5"/>
          <w:sz w:val="32"/>
          <w:szCs w:val="32"/>
        </w:rPr>
        <w:tab/>
      </w:r>
      <w:r w:rsidRPr="00CC5094">
        <w:rPr>
          <w:rFonts w:ascii="aktiv-grotesk-std" w:hAnsi="aktiv-grotesk-std" w:cs="Arial"/>
          <w:b/>
          <w:bCs/>
          <w:noProof/>
          <w:color w:val="2E74B5"/>
          <w:sz w:val="32"/>
          <w:szCs w:val="32"/>
          <w:lang w:eastAsia="en-GB"/>
        </w:rPr>
        <w:drawing>
          <wp:inline distT="0" distB="0" distL="0" distR="0" wp14:anchorId="62DF0B57" wp14:editId="21C2FFBE">
            <wp:extent cx="856540" cy="404028"/>
            <wp:effectExtent l="0" t="0" r="1270" b="0"/>
            <wp:docPr id="18" name="Picture 18" descr="Lancaster City Council Logo">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ncaster City Council Logo">
                      <a:hlinkClick r:id="rId11"/>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899453" cy="424270"/>
                    </a:xfrm>
                    <a:prstGeom prst="rect">
                      <a:avLst/>
                    </a:prstGeom>
                    <a:noFill/>
                    <a:ln>
                      <a:noFill/>
                    </a:ln>
                  </pic:spPr>
                </pic:pic>
              </a:graphicData>
            </a:graphic>
          </wp:inline>
        </w:drawing>
      </w:r>
    </w:p>
    <w:p w14:paraId="56B7C521" w14:textId="77777777" w:rsidR="00094065" w:rsidRPr="00CC5094" w:rsidRDefault="00094065" w:rsidP="00094065">
      <w:pPr>
        <w:spacing w:after="160" w:line="259" w:lineRule="auto"/>
        <w:rPr>
          <w:rFonts w:ascii="Calibri Light" w:eastAsia="Calibri" w:hAnsi="Calibri Light" w:cs="Segoe UI Semilight"/>
          <w:color w:val="1F4E79"/>
          <w:sz w:val="22"/>
          <w:szCs w:val="22"/>
        </w:rPr>
      </w:pPr>
      <w:r w:rsidRPr="00CC5094">
        <w:rPr>
          <w:rFonts w:ascii="Calibri Light" w:eastAsia="Calibri" w:hAnsi="Calibri Light" w:cs="Segoe UI Semilight"/>
          <w:color w:val="1F4E79"/>
          <w:sz w:val="22"/>
          <w:szCs w:val="22"/>
        </w:rPr>
        <w:t xml:space="preserve">We welcome your responses to the below questions. Completed surveys shall be used to further improve our service and the facilities available at Torrisholme Cemetery. </w:t>
      </w:r>
    </w:p>
    <w:p w14:paraId="63126E22" w14:textId="77777777" w:rsidR="00094065" w:rsidRPr="00CC5094" w:rsidRDefault="00094065" w:rsidP="00094065">
      <w:pPr>
        <w:rPr>
          <w:rFonts w:ascii="Calibri" w:eastAsia="Calibri" w:hAnsi="Calibri"/>
          <w:sz w:val="22"/>
          <w:szCs w:val="22"/>
        </w:rPr>
      </w:pPr>
      <w:r w:rsidRPr="00CC5094">
        <w:rPr>
          <w:rFonts w:ascii="Calibri" w:eastAsia="Calibri" w:hAnsi="Calibri"/>
          <w:sz w:val="22"/>
          <w:szCs w:val="22"/>
        </w:rPr>
        <w:t>What is your opinion of the current appearance of the cemetery?</w:t>
      </w:r>
    </w:p>
    <w:p w14:paraId="551804D0" w14:textId="77777777" w:rsidR="00094065" w:rsidRPr="00CC5094" w:rsidRDefault="00094065" w:rsidP="00094065">
      <w:pPr>
        <w:rPr>
          <w:rFonts w:ascii="Calibri" w:eastAsia="Calibri" w:hAnsi="Calibri"/>
          <w:sz w:val="22"/>
          <w:szCs w:val="22"/>
        </w:rPr>
      </w:pPr>
    </w:p>
    <w:p w14:paraId="157D8013" w14:textId="77777777" w:rsidR="00094065" w:rsidRPr="00CC5094" w:rsidRDefault="00094065" w:rsidP="00094065">
      <w:pPr>
        <w:rPr>
          <w:rFonts w:ascii="Calibri" w:eastAsia="Calibri" w:hAnsi="Calibri"/>
          <w:sz w:val="22"/>
          <w:szCs w:val="22"/>
        </w:rPr>
      </w:pPr>
      <w:r w:rsidRPr="00CC5094">
        <w:rPr>
          <w:rFonts w:ascii="Calibri" w:eastAsia="Calibri" w:hAnsi="Calibri"/>
          <w:sz w:val="22"/>
          <w:szCs w:val="22"/>
        </w:rPr>
        <w:t>……………………………………………………………………………………………………………………………………………………………………………………..</w:t>
      </w:r>
    </w:p>
    <w:p w14:paraId="0AA70A95" w14:textId="77777777" w:rsidR="00094065" w:rsidRPr="00CC5094" w:rsidRDefault="00094065" w:rsidP="00094065">
      <w:pPr>
        <w:rPr>
          <w:rFonts w:ascii="Calibri" w:eastAsia="Calibri" w:hAnsi="Calibri"/>
          <w:sz w:val="22"/>
          <w:szCs w:val="22"/>
        </w:rPr>
      </w:pPr>
      <w:r w:rsidRPr="00CC5094">
        <w:rPr>
          <w:rFonts w:ascii="Calibri" w:eastAsia="Calibri" w:hAnsi="Calibri"/>
          <w:sz w:val="22"/>
          <w:szCs w:val="22"/>
        </w:rPr>
        <w:t>Would you consider using our chapel for a funeral?</w:t>
      </w:r>
    </w:p>
    <w:p w14:paraId="454DBA04" w14:textId="77777777" w:rsidR="00094065" w:rsidRPr="00CC5094" w:rsidRDefault="00094065" w:rsidP="00094065">
      <w:pPr>
        <w:rPr>
          <w:rFonts w:ascii="Calibri" w:eastAsia="Calibri" w:hAnsi="Calibri"/>
          <w:sz w:val="22"/>
          <w:szCs w:val="22"/>
        </w:rPr>
      </w:pPr>
    </w:p>
    <w:p w14:paraId="51E5F4A8" w14:textId="77777777" w:rsidR="00094065" w:rsidRPr="00CC5094" w:rsidRDefault="00094065" w:rsidP="00094065">
      <w:pPr>
        <w:rPr>
          <w:rFonts w:ascii="Calibri" w:eastAsia="Calibri" w:hAnsi="Calibri"/>
          <w:sz w:val="22"/>
          <w:szCs w:val="22"/>
        </w:rPr>
      </w:pPr>
      <w:r w:rsidRPr="00CC5094">
        <w:rPr>
          <w:rFonts w:ascii="Calibri" w:eastAsia="Calibri" w:hAnsi="Calibri"/>
          <w:sz w:val="22"/>
          <w:szCs w:val="22"/>
        </w:rPr>
        <w:t>……………………………………………………………………………………………………………………………………………………………………………………..</w:t>
      </w:r>
    </w:p>
    <w:p w14:paraId="7DE7BCA0" w14:textId="77777777" w:rsidR="00094065" w:rsidRPr="00CC5094" w:rsidRDefault="00094065" w:rsidP="00094065">
      <w:pPr>
        <w:rPr>
          <w:rFonts w:ascii="Calibri" w:eastAsia="Calibri" w:hAnsi="Calibri"/>
          <w:sz w:val="22"/>
          <w:szCs w:val="22"/>
        </w:rPr>
      </w:pPr>
      <w:r w:rsidRPr="00CC5094">
        <w:rPr>
          <w:rFonts w:ascii="Calibri" w:eastAsia="Calibri" w:hAnsi="Calibri"/>
          <w:sz w:val="22"/>
          <w:szCs w:val="22"/>
        </w:rPr>
        <w:t>If not, what improvements would encourage you to use the building?</w:t>
      </w:r>
    </w:p>
    <w:p w14:paraId="3E3C4009" w14:textId="77777777" w:rsidR="00094065" w:rsidRPr="00CC5094" w:rsidRDefault="00094065" w:rsidP="00094065">
      <w:pPr>
        <w:rPr>
          <w:rFonts w:ascii="Calibri" w:eastAsia="Calibri" w:hAnsi="Calibri"/>
          <w:sz w:val="22"/>
          <w:szCs w:val="22"/>
        </w:rPr>
      </w:pPr>
    </w:p>
    <w:p w14:paraId="28716121" w14:textId="77777777" w:rsidR="00094065" w:rsidRPr="00CC5094" w:rsidRDefault="00094065" w:rsidP="00094065">
      <w:pPr>
        <w:rPr>
          <w:rFonts w:ascii="Calibri" w:eastAsia="Calibri" w:hAnsi="Calibri"/>
          <w:sz w:val="22"/>
          <w:szCs w:val="22"/>
        </w:rPr>
      </w:pPr>
      <w:r w:rsidRPr="00CC5094">
        <w:rPr>
          <w:rFonts w:ascii="Calibri" w:eastAsia="Calibri" w:hAnsi="Calibri"/>
          <w:sz w:val="22"/>
          <w:szCs w:val="22"/>
        </w:rPr>
        <w:t>……………………………………………………………………………………………………………………………………………………………………………………..</w:t>
      </w:r>
    </w:p>
    <w:p w14:paraId="20A7E9E2" w14:textId="77777777" w:rsidR="00094065" w:rsidRPr="00CC5094" w:rsidRDefault="00094065" w:rsidP="00094065">
      <w:pPr>
        <w:rPr>
          <w:rFonts w:ascii="Calibri" w:eastAsia="Calibri" w:hAnsi="Calibri"/>
          <w:sz w:val="22"/>
          <w:szCs w:val="22"/>
        </w:rPr>
      </w:pPr>
      <w:r w:rsidRPr="00CC5094">
        <w:rPr>
          <w:rFonts w:ascii="Calibri" w:eastAsia="Calibri" w:hAnsi="Calibri"/>
          <w:sz w:val="22"/>
          <w:szCs w:val="22"/>
        </w:rPr>
        <w:t>When visiting the site, which other facilities or services could improve your visit?</w:t>
      </w:r>
    </w:p>
    <w:p w14:paraId="64C45419" w14:textId="77777777" w:rsidR="00094065" w:rsidRPr="00CC5094" w:rsidRDefault="00094065" w:rsidP="00094065">
      <w:pPr>
        <w:rPr>
          <w:rFonts w:ascii="Calibri" w:eastAsia="Calibri" w:hAnsi="Calibri"/>
          <w:sz w:val="22"/>
          <w:szCs w:val="22"/>
        </w:rPr>
      </w:pPr>
    </w:p>
    <w:p w14:paraId="5ADB2A7B" w14:textId="77777777" w:rsidR="00094065" w:rsidRPr="00CC5094" w:rsidRDefault="00094065" w:rsidP="00094065">
      <w:pPr>
        <w:rPr>
          <w:rFonts w:ascii="Calibri" w:eastAsia="Calibri" w:hAnsi="Calibri"/>
          <w:sz w:val="22"/>
          <w:szCs w:val="22"/>
        </w:rPr>
      </w:pPr>
      <w:r w:rsidRPr="00CC5094">
        <w:rPr>
          <w:rFonts w:ascii="Calibri" w:eastAsia="Calibri" w:hAnsi="Calibri"/>
          <w:sz w:val="22"/>
          <w:szCs w:val="22"/>
        </w:rPr>
        <w:t>……………………………………………………………………………………………………………………………………………………...................................</w:t>
      </w:r>
    </w:p>
    <w:p w14:paraId="24F9A400" w14:textId="77777777" w:rsidR="00094065" w:rsidRPr="00CC5094" w:rsidRDefault="00094065" w:rsidP="00094065">
      <w:pPr>
        <w:rPr>
          <w:rFonts w:ascii="Calibri" w:eastAsia="Calibri" w:hAnsi="Calibri"/>
          <w:sz w:val="22"/>
          <w:szCs w:val="22"/>
        </w:rPr>
      </w:pPr>
      <w:r w:rsidRPr="00CC5094">
        <w:rPr>
          <w:rFonts w:ascii="Calibri" w:eastAsia="Calibri" w:hAnsi="Calibri"/>
          <w:sz w:val="22"/>
          <w:szCs w:val="22"/>
        </w:rPr>
        <w:t>If guided nature walks/events/family days were arranged, would this be of interest to you?</w:t>
      </w:r>
    </w:p>
    <w:p w14:paraId="18155C62" w14:textId="77777777" w:rsidR="00094065" w:rsidRPr="00CC5094" w:rsidRDefault="00094065" w:rsidP="00094065">
      <w:pPr>
        <w:ind w:left="360"/>
        <w:jc w:val="center"/>
        <w:rPr>
          <w:rFonts w:ascii="Calibri" w:eastAsia="Calibri" w:hAnsi="Calibri"/>
          <w:b/>
          <w:sz w:val="22"/>
          <w:szCs w:val="22"/>
        </w:rPr>
      </w:pPr>
      <w:r w:rsidRPr="00CC5094">
        <w:rPr>
          <w:rFonts w:ascii="Calibri" w:eastAsia="Calibri" w:hAnsi="Calibri"/>
          <w:b/>
          <w:sz w:val="22"/>
          <w:szCs w:val="22"/>
        </w:rPr>
        <w:t>Yes</w:t>
      </w:r>
      <w:r w:rsidRPr="00CC5094">
        <w:rPr>
          <w:rFonts w:ascii="Calibri" w:eastAsia="Calibri" w:hAnsi="Calibri"/>
          <w:b/>
          <w:sz w:val="22"/>
          <w:szCs w:val="22"/>
        </w:rPr>
        <w:tab/>
      </w:r>
      <w:r w:rsidRPr="00CC5094">
        <w:rPr>
          <w:rFonts w:ascii="Calibri" w:eastAsia="Calibri" w:hAnsi="Calibri"/>
          <w:b/>
          <w:sz w:val="22"/>
          <w:szCs w:val="22"/>
        </w:rPr>
        <w:tab/>
      </w:r>
      <w:r w:rsidRPr="00CC5094">
        <w:rPr>
          <w:rFonts w:ascii="Calibri" w:eastAsia="Calibri" w:hAnsi="Calibri"/>
          <w:b/>
          <w:sz w:val="22"/>
          <w:szCs w:val="22"/>
        </w:rPr>
        <w:tab/>
        <w:t>No</w:t>
      </w:r>
    </w:p>
    <w:p w14:paraId="0685E0EA" w14:textId="77777777" w:rsidR="00094065" w:rsidRPr="00CC5094" w:rsidRDefault="00094065" w:rsidP="00094065">
      <w:pPr>
        <w:ind w:left="360"/>
        <w:jc w:val="center"/>
        <w:rPr>
          <w:rFonts w:ascii="Calibri" w:eastAsia="Calibri" w:hAnsi="Calibri"/>
          <w:sz w:val="22"/>
          <w:szCs w:val="22"/>
        </w:rPr>
      </w:pPr>
    </w:p>
    <w:p w14:paraId="59122528" w14:textId="77522A25" w:rsidR="00094065" w:rsidRPr="00CC5094" w:rsidRDefault="00094065" w:rsidP="00094065">
      <w:pPr>
        <w:rPr>
          <w:rFonts w:ascii="Calibri" w:eastAsia="Calibri" w:hAnsi="Calibri"/>
          <w:sz w:val="22"/>
          <w:szCs w:val="22"/>
        </w:rPr>
      </w:pPr>
      <w:r w:rsidRPr="00CC5094">
        <w:rPr>
          <w:rFonts w:ascii="Calibri" w:eastAsia="Calibri" w:hAnsi="Calibri"/>
          <w:sz w:val="22"/>
          <w:szCs w:val="22"/>
        </w:rPr>
        <w:t>If so, what type of events would you be likely to attend</w:t>
      </w:r>
      <w:r w:rsidR="000378B5">
        <w:rPr>
          <w:rFonts w:ascii="Calibri" w:eastAsia="Calibri" w:hAnsi="Calibri"/>
          <w:sz w:val="22"/>
          <w:szCs w:val="22"/>
        </w:rPr>
        <w:t>?</w:t>
      </w:r>
    </w:p>
    <w:p w14:paraId="2828598E" w14:textId="77777777" w:rsidR="00094065" w:rsidRPr="00CC5094" w:rsidRDefault="00094065" w:rsidP="00094065">
      <w:pPr>
        <w:rPr>
          <w:rFonts w:ascii="Calibri" w:eastAsia="Calibri" w:hAnsi="Calibri"/>
          <w:sz w:val="22"/>
          <w:szCs w:val="22"/>
        </w:rPr>
      </w:pPr>
    </w:p>
    <w:p w14:paraId="2F007740" w14:textId="77777777" w:rsidR="00094065" w:rsidRPr="00CC5094" w:rsidRDefault="00094065" w:rsidP="00094065">
      <w:pPr>
        <w:rPr>
          <w:rFonts w:ascii="Calibri" w:eastAsia="Calibri" w:hAnsi="Calibri"/>
          <w:sz w:val="22"/>
          <w:szCs w:val="22"/>
        </w:rPr>
      </w:pPr>
      <w:r w:rsidRPr="00CC5094">
        <w:rPr>
          <w:rFonts w:ascii="Calibri" w:eastAsia="Calibri" w:hAnsi="Calibri"/>
          <w:sz w:val="22"/>
          <w:szCs w:val="22"/>
        </w:rPr>
        <w:t>……………………………………………………………………………………………………………………………………………………………………………………..</w:t>
      </w:r>
    </w:p>
    <w:p w14:paraId="3FEBA3D9" w14:textId="77777777" w:rsidR="00094065" w:rsidRPr="00CC5094" w:rsidRDefault="00094065" w:rsidP="00094065">
      <w:pPr>
        <w:rPr>
          <w:rFonts w:ascii="Calibri" w:eastAsia="Calibri" w:hAnsi="Calibri"/>
          <w:sz w:val="22"/>
          <w:szCs w:val="22"/>
        </w:rPr>
      </w:pPr>
      <w:r w:rsidRPr="00CC5094">
        <w:rPr>
          <w:rFonts w:ascii="Calibri" w:eastAsia="Calibri" w:hAnsi="Calibri"/>
          <w:sz w:val="22"/>
          <w:szCs w:val="22"/>
        </w:rPr>
        <w:t>Would you be interested in volunteer clean-up/flower planting event days?</w:t>
      </w:r>
    </w:p>
    <w:p w14:paraId="4DF98E41" w14:textId="77777777" w:rsidR="00094065" w:rsidRPr="00CC5094" w:rsidRDefault="00094065" w:rsidP="00094065">
      <w:pPr>
        <w:ind w:left="360"/>
        <w:jc w:val="center"/>
        <w:rPr>
          <w:rFonts w:ascii="Calibri" w:eastAsia="Calibri" w:hAnsi="Calibri"/>
          <w:b/>
          <w:sz w:val="22"/>
          <w:szCs w:val="22"/>
        </w:rPr>
      </w:pPr>
      <w:r w:rsidRPr="00CC5094">
        <w:rPr>
          <w:rFonts w:ascii="Calibri" w:eastAsia="Calibri" w:hAnsi="Calibri"/>
          <w:b/>
          <w:sz w:val="22"/>
          <w:szCs w:val="22"/>
        </w:rPr>
        <w:t>Yes</w:t>
      </w:r>
      <w:r w:rsidRPr="00CC5094">
        <w:rPr>
          <w:rFonts w:ascii="Calibri" w:eastAsia="Calibri" w:hAnsi="Calibri"/>
          <w:b/>
          <w:sz w:val="22"/>
          <w:szCs w:val="22"/>
        </w:rPr>
        <w:tab/>
      </w:r>
      <w:r w:rsidRPr="00CC5094">
        <w:rPr>
          <w:rFonts w:ascii="Calibri" w:eastAsia="Calibri" w:hAnsi="Calibri"/>
          <w:b/>
          <w:sz w:val="22"/>
          <w:szCs w:val="22"/>
        </w:rPr>
        <w:tab/>
      </w:r>
      <w:r w:rsidRPr="00CC5094">
        <w:rPr>
          <w:rFonts w:ascii="Calibri" w:eastAsia="Calibri" w:hAnsi="Calibri"/>
          <w:b/>
          <w:sz w:val="22"/>
          <w:szCs w:val="22"/>
        </w:rPr>
        <w:tab/>
        <w:t>No</w:t>
      </w:r>
    </w:p>
    <w:p w14:paraId="79D325F5" w14:textId="77777777" w:rsidR="00094065" w:rsidRPr="00CC5094" w:rsidRDefault="00094065" w:rsidP="00094065">
      <w:pPr>
        <w:ind w:left="360"/>
        <w:jc w:val="center"/>
        <w:rPr>
          <w:rFonts w:ascii="Calibri" w:eastAsia="Calibri" w:hAnsi="Calibri"/>
          <w:b/>
          <w:sz w:val="22"/>
          <w:szCs w:val="22"/>
        </w:rPr>
      </w:pPr>
    </w:p>
    <w:p w14:paraId="346419BF" w14:textId="77777777" w:rsidR="00094065" w:rsidRPr="00CC5094" w:rsidRDefault="00094065" w:rsidP="00094065">
      <w:pPr>
        <w:rPr>
          <w:rFonts w:ascii="Calibri" w:eastAsia="Calibri" w:hAnsi="Calibri"/>
          <w:sz w:val="22"/>
          <w:szCs w:val="22"/>
        </w:rPr>
      </w:pPr>
      <w:r w:rsidRPr="00CC5094">
        <w:rPr>
          <w:rFonts w:ascii="Calibri" w:eastAsia="Calibri" w:hAnsi="Calibri"/>
          <w:sz w:val="22"/>
          <w:szCs w:val="22"/>
        </w:rPr>
        <w:t>Are you aware that a self-guided Heritage Walk is in place through the Cemetery Grounds?</w:t>
      </w:r>
    </w:p>
    <w:p w14:paraId="7F3C8408" w14:textId="77777777" w:rsidR="00094065" w:rsidRPr="00CC5094" w:rsidRDefault="00094065" w:rsidP="00094065">
      <w:pPr>
        <w:ind w:left="360"/>
        <w:jc w:val="center"/>
        <w:rPr>
          <w:rFonts w:ascii="Calibri" w:eastAsia="Calibri" w:hAnsi="Calibri"/>
          <w:b/>
          <w:sz w:val="22"/>
          <w:szCs w:val="22"/>
        </w:rPr>
      </w:pPr>
      <w:r w:rsidRPr="00CC5094">
        <w:rPr>
          <w:rFonts w:ascii="Calibri" w:eastAsia="Calibri" w:hAnsi="Calibri"/>
          <w:b/>
          <w:sz w:val="22"/>
          <w:szCs w:val="22"/>
        </w:rPr>
        <w:t>Yes</w:t>
      </w:r>
      <w:r w:rsidRPr="00CC5094">
        <w:rPr>
          <w:rFonts w:ascii="Calibri" w:eastAsia="Calibri" w:hAnsi="Calibri"/>
          <w:b/>
          <w:sz w:val="22"/>
          <w:szCs w:val="22"/>
        </w:rPr>
        <w:tab/>
      </w:r>
      <w:r w:rsidRPr="00CC5094">
        <w:rPr>
          <w:rFonts w:ascii="Calibri" w:eastAsia="Calibri" w:hAnsi="Calibri"/>
          <w:b/>
          <w:sz w:val="22"/>
          <w:szCs w:val="22"/>
        </w:rPr>
        <w:tab/>
      </w:r>
      <w:r w:rsidRPr="00CC5094">
        <w:rPr>
          <w:rFonts w:ascii="Calibri" w:eastAsia="Calibri" w:hAnsi="Calibri"/>
          <w:b/>
          <w:sz w:val="22"/>
          <w:szCs w:val="22"/>
        </w:rPr>
        <w:tab/>
        <w:t>No</w:t>
      </w:r>
    </w:p>
    <w:p w14:paraId="4FA22A54" w14:textId="77777777" w:rsidR="00094065" w:rsidRPr="00CC5094" w:rsidRDefault="00094065" w:rsidP="00094065">
      <w:pPr>
        <w:ind w:left="360"/>
        <w:jc w:val="center"/>
        <w:rPr>
          <w:rFonts w:ascii="Calibri" w:eastAsia="Calibri" w:hAnsi="Calibri"/>
          <w:b/>
          <w:sz w:val="22"/>
          <w:szCs w:val="22"/>
        </w:rPr>
      </w:pPr>
    </w:p>
    <w:p w14:paraId="1B3EC96F" w14:textId="77777777" w:rsidR="00094065" w:rsidRPr="00CC5094" w:rsidRDefault="00094065" w:rsidP="00094065">
      <w:pPr>
        <w:rPr>
          <w:rFonts w:ascii="Calibri" w:eastAsia="Calibri" w:hAnsi="Calibri"/>
          <w:sz w:val="22"/>
          <w:szCs w:val="22"/>
        </w:rPr>
      </w:pPr>
      <w:r w:rsidRPr="00CC5094">
        <w:rPr>
          <w:rFonts w:ascii="Calibri" w:eastAsia="Calibri" w:hAnsi="Calibri"/>
          <w:sz w:val="22"/>
          <w:szCs w:val="22"/>
        </w:rPr>
        <w:t>How likely is it that you would make use of an on-site floristry service?</w:t>
      </w:r>
    </w:p>
    <w:p w14:paraId="52C276E6" w14:textId="77777777" w:rsidR="00094065" w:rsidRPr="00CC5094" w:rsidRDefault="00094065" w:rsidP="00094065">
      <w:pPr>
        <w:jc w:val="center"/>
        <w:rPr>
          <w:rFonts w:ascii="Calibri" w:eastAsia="Calibri" w:hAnsi="Calibri"/>
          <w:b/>
          <w:sz w:val="22"/>
          <w:szCs w:val="22"/>
        </w:rPr>
      </w:pPr>
      <w:r w:rsidRPr="00CC5094">
        <w:rPr>
          <w:rFonts w:ascii="Calibri" w:eastAsia="Calibri" w:hAnsi="Calibri"/>
          <w:b/>
          <w:sz w:val="22"/>
          <w:szCs w:val="22"/>
        </w:rPr>
        <w:t>Unlikely</w:t>
      </w:r>
      <w:r w:rsidRPr="00CC5094">
        <w:rPr>
          <w:rFonts w:ascii="Calibri" w:eastAsia="Calibri" w:hAnsi="Calibri"/>
          <w:b/>
          <w:sz w:val="22"/>
          <w:szCs w:val="22"/>
        </w:rPr>
        <w:tab/>
      </w:r>
      <w:r w:rsidRPr="00CC5094">
        <w:rPr>
          <w:rFonts w:ascii="Calibri" w:eastAsia="Calibri" w:hAnsi="Calibri"/>
          <w:b/>
          <w:sz w:val="22"/>
          <w:szCs w:val="22"/>
        </w:rPr>
        <w:tab/>
        <w:t>Unsure</w:t>
      </w:r>
      <w:r w:rsidRPr="00CC5094">
        <w:rPr>
          <w:rFonts w:ascii="Calibri" w:eastAsia="Calibri" w:hAnsi="Calibri"/>
          <w:b/>
          <w:sz w:val="22"/>
          <w:szCs w:val="22"/>
        </w:rPr>
        <w:tab/>
      </w:r>
      <w:r w:rsidRPr="00CC5094">
        <w:rPr>
          <w:rFonts w:ascii="Calibri" w:eastAsia="Calibri" w:hAnsi="Calibri"/>
          <w:b/>
          <w:sz w:val="22"/>
          <w:szCs w:val="22"/>
        </w:rPr>
        <w:tab/>
      </w:r>
      <w:r w:rsidRPr="00CC5094">
        <w:rPr>
          <w:rFonts w:ascii="Calibri" w:eastAsia="Calibri" w:hAnsi="Calibri"/>
          <w:b/>
          <w:sz w:val="22"/>
          <w:szCs w:val="22"/>
        </w:rPr>
        <w:tab/>
        <w:t>Likely</w:t>
      </w:r>
    </w:p>
    <w:p w14:paraId="09582BA7" w14:textId="77777777" w:rsidR="00094065" w:rsidRPr="00CC5094" w:rsidRDefault="00094065" w:rsidP="00094065">
      <w:pPr>
        <w:rPr>
          <w:rFonts w:ascii="Calibri" w:eastAsia="Calibri" w:hAnsi="Calibri"/>
          <w:b/>
          <w:sz w:val="22"/>
          <w:szCs w:val="22"/>
        </w:rPr>
      </w:pPr>
    </w:p>
    <w:p w14:paraId="168F4DD5" w14:textId="64B7ABF0" w:rsidR="00094065" w:rsidRPr="00CC5094" w:rsidRDefault="00094065" w:rsidP="00094065">
      <w:pPr>
        <w:rPr>
          <w:rFonts w:ascii="Calibri" w:eastAsia="Calibri" w:hAnsi="Calibri"/>
          <w:sz w:val="22"/>
          <w:szCs w:val="22"/>
        </w:rPr>
      </w:pPr>
      <w:r w:rsidRPr="00CC5094">
        <w:rPr>
          <w:rFonts w:ascii="Calibri" w:eastAsia="Calibri" w:hAnsi="Calibri"/>
          <w:sz w:val="22"/>
          <w:szCs w:val="22"/>
        </w:rPr>
        <w:t>What would you like an on-site floristry service to provide (Please tick all that apply)</w:t>
      </w:r>
      <w:r w:rsidR="000378B5" w:rsidRPr="00CC5094">
        <w:rPr>
          <w:rFonts w:ascii="Calibri" w:eastAsia="Calibri" w:hAnsi="Calibri"/>
          <w:sz w:val="22"/>
          <w:szCs w:val="22"/>
        </w:rPr>
        <w:t>?</w:t>
      </w:r>
    </w:p>
    <w:p w14:paraId="12A9A5A5" w14:textId="77777777" w:rsidR="00094065" w:rsidRPr="00CC5094" w:rsidRDefault="00094065" w:rsidP="00094065">
      <w:pPr>
        <w:rPr>
          <w:rFonts w:ascii="Calibri" w:eastAsia="Calibri" w:hAnsi="Calibri"/>
          <w:b/>
          <w:sz w:val="22"/>
          <w:szCs w:val="22"/>
        </w:rPr>
      </w:pPr>
      <w:r w:rsidRPr="00CC5094">
        <w:rPr>
          <w:rFonts w:ascii="Calibri" w:eastAsia="Calibri" w:hAnsi="Calibri"/>
          <w:b/>
          <w:sz w:val="22"/>
          <w:szCs w:val="22"/>
        </w:rPr>
        <w:t xml:space="preserve">   Traditional </w:t>
      </w:r>
      <w:r w:rsidRPr="00CC5094">
        <w:rPr>
          <w:rFonts w:ascii="Calibri" w:eastAsia="Calibri" w:hAnsi="Calibri"/>
          <w:b/>
          <w:sz w:val="22"/>
          <w:szCs w:val="22"/>
        </w:rPr>
        <w:tab/>
      </w:r>
      <w:r w:rsidRPr="00CC5094">
        <w:rPr>
          <w:rFonts w:ascii="Calibri" w:eastAsia="Calibri" w:hAnsi="Calibri"/>
          <w:b/>
          <w:sz w:val="22"/>
          <w:szCs w:val="22"/>
        </w:rPr>
        <w:tab/>
        <w:t>Wildflower</w:t>
      </w:r>
      <w:r w:rsidRPr="00CC5094">
        <w:rPr>
          <w:rFonts w:ascii="Calibri" w:eastAsia="Calibri" w:hAnsi="Calibri"/>
          <w:b/>
          <w:sz w:val="22"/>
          <w:szCs w:val="22"/>
        </w:rPr>
        <w:tab/>
      </w:r>
      <w:r w:rsidRPr="00CC5094">
        <w:rPr>
          <w:rFonts w:ascii="Calibri" w:eastAsia="Calibri" w:hAnsi="Calibri"/>
          <w:b/>
          <w:sz w:val="22"/>
          <w:szCs w:val="22"/>
        </w:rPr>
        <w:tab/>
        <w:t xml:space="preserve">Small mementoes </w:t>
      </w:r>
      <w:r w:rsidRPr="00CC5094">
        <w:rPr>
          <w:rFonts w:ascii="Calibri" w:eastAsia="Calibri" w:hAnsi="Calibri"/>
          <w:b/>
          <w:sz w:val="22"/>
          <w:szCs w:val="22"/>
        </w:rPr>
        <w:tab/>
        <w:t>Other:……………………………………………………….</w:t>
      </w:r>
    </w:p>
    <w:p w14:paraId="11446670" w14:textId="77777777" w:rsidR="00094065" w:rsidRPr="00CC5094" w:rsidRDefault="00094065" w:rsidP="00094065">
      <w:pPr>
        <w:rPr>
          <w:rFonts w:ascii="Calibri" w:eastAsia="Calibri" w:hAnsi="Calibri"/>
          <w:b/>
          <w:sz w:val="22"/>
          <w:szCs w:val="22"/>
        </w:rPr>
      </w:pPr>
      <w:r w:rsidRPr="00CC5094">
        <w:rPr>
          <w:rFonts w:ascii="Calibri" w:eastAsia="Calibri" w:hAnsi="Calibri"/>
          <w:b/>
          <w:sz w:val="22"/>
          <w:szCs w:val="22"/>
        </w:rPr>
        <w:t>Arrangements</w:t>
      </w:r>
      <w:r w:rsidRPr="00CC5094">
        <w:rPr>
          <w:rFonts w:ascii="Calibri" w:eastAsia="Calibri" w:hAnsi="Calibri"/>
          <w:b/>
          <w:sz w:val="22"/>
          <w:szCs w:val="22"/>
        </w:rPr>
        <w:tab/>
      </w:r>
      <w:r w:rsidRPr="00CC5094">
        <w:rPr>
          <w:rFonts w:ascii="Calibri" w:eastAsia="Calibri" w:hAnsi="Calibri"/>
          <w:b/>
          <w:sz w:val="22"/>
          <w:szCs w:val="22"/>
        </w:rPr>
        <w:tab/>
        <w:t xml:space="preserve"> Bouquets</w:t>
      </w:r>
      <w:r w:rsidRPr="00CC5094">
        <w:rPr>
          <w:rFonts w:ascii="Calibri" w:eastAsia="Calibri" w:hAnsi="Calibri"/>
          <w:b/>
          <w:sz w:val="22"/>
          <w:szCs w:val="22"/>
        </w:rPr>
        <w:tab/>
      </w:r>
      <w:r w:rsidRPr="00CC5094">
        <w:rPr>
          <w:rFonts w:ascii="Calibri" w:eastAsia="Calibri" w:hAnsi="Calibri"/>
          <w:b/>
          <w:sz w:val="22"/>
          <w:szCs w:val="22"/>
        </w:rPr>
        <w:tab/>
        <w:t xml:space="preserve">       or Vases</w:t>
      </w:r>
      <w:r w:rsidRPr="00CC5094">
        <w:rPr>
          <w:rFonts w:ascii="Calibri" w:eastAsia="Calibri" w:hAnsi="Calibri"/>
          <w:b/>
          <w:sz w:val="22"/>
          <w:szCs w:val="22"/>
        </w:rPr>
        <w:tab/>
      </w:r>
      <w:r w:rsidRPr="00CC5094">
        <w:rPr>
          <w:rFonts w:ascii="Calibri" w:eastAsia="Calibri" w:hAnsi="Calibri"/>
          <w:b/>
          <w:sz w:val="22"/>
          <w:szCs w:val="22"/>
        </w:rPr>
        <w:tab/>
        <w:t>…………………………........................................</w:t>
      </w:r>
    </w:p>
    <w:p w14:paraId="081A92B5" w14:textId="77777777" w:rsidR="00094065" w:rsidRPr="00CC5094" w:rsidRDefault="00094065" w:rsidP="00094065">
      <w:pPr>
        <w:rPr>
          <w:rFonts w:ascii="Calibri" w:eastAsia="Calibri" w:hAnsi="Calibri"/>
          <w:b/>
          <w:sz w:val="22"/>
          <w:szCs w:val="22"/>
        </w:rPr>
      </w:pPr>
    </w:p>
    <w:p w14:paraId="7E7AF02F" w14:textId="77777777" w:rsidR="00094065" w:rsidRPr="00CC5094" w:rsidRDefault="00094065" w:rsidP="00094065">
      <w:pPr>
        <w:rPr>
          <w:rFonts w:ascii="Calibri" w:eastAsia="Calibri" w:hAnsi="Calibri"/>
          <w:sz w:val="22"/>
          <w:szCs w:val="22"/>
        </w:rPr>
      </w:pPr>
      <w:r w:rsidRPr="00CC5094">
        <w:rPr>
          <w:rFonts w:ascii="Calibri" w:eastAsia="Calibri" w:hAnsi="Calibri"/>
          <w:sz w:val="22"/>
          <w:szCs w:val="22"/>
        </w:rPr>
        <w:t>Currently, well-behaved dogs are welcome within the cemetery, providing that they remain on a lead (no longer than 2 metres) at all times. What is your preference regarding dogs within our cemeteries:</w:t>
      </w:r>
    </w:p>
    <w:p w14:paraId="4D5D3163" w14:textId="77777777" w:rsidR="00094065" w:rsidRPr="00CC5094" w:rsidRDefault="00094065" w:rsidP="00094065">
      <w:pPr>
        <w:rPr>
          <w:rFonts w:ascii="Calibri" w:eastAsia="Calibri" w:hAnsi="Calibri"/>
          <w:b/>
          <w:sz w:val="22"/>
          <w:szCs w:val="22"/>
        </w:rPr>
      </w:pPr>
      <w:r w:rsidRPr="00CC5094">
        <w:rPr>
          <w:rFonts w:ascii="Calibri" w:eastAsia="Calibri" w:hAnsi="Calibri"/>
          <w:b/>
          <w:sz w:val="22"/>
          <w:szCs w:val="22"/>
        </w:rPr>
        <w:t xml:space="preserve">On lead, and on pathways only </w:t>
      </w:r>
      <w:r w:rsidRPr="00CC5094">
        <w:rPr>
          <w:rFonts w:ascii="Calibri" w:eastAsia="Calibri" w:hAnsi="Calibri"/>
          <w:b/>
          <w:sz w:val="22"/>
          <w:szCs w:val="22"/>
        </w:rPr>
        <w:tab/>
      </w:r>
      <w:r w:rsidRPr="00CC5094">
        <w:rPr>
          <w:rFonts w:ascii="Calibri" w:eastAsia="Calibri" w:hAnsi="Calibri"/>
          <w:b/>
          <w:sz w:val="22"/>
          <w:szCs w:val="22"/>
        </w:rPr>
        <w:tab/>
        <w:t>On lead, but permitted on grass</w:t>
      </w:r>
      <w:r w:rsidRPr="00CC5094">
        <w:rPr>
          <w:rFonts w:ascii="Calibri" w:eastAsia="Calibri" w:hAnsi="Calibri"/>
          <w:b/>
          <w:sz w:val="22"/>
          <w:szCs w:val="22"/>
        </w:rPr>
        <w:tab/>
        <w:t>Not permitted in the cemetery</w:t>
      </w:r>
    </w:p>
    <w:p w14:paraId="0B3C759D" w14:textId="77777777" w:rsidR="00094065" w:rsidRPr="00CC5094" w:rsidRDefault="00094065" w:rsidP="00094065">
      <w:pPr>
        <w:rPr>
          <w:rFonts w:ascii="Calibri" w:eastAsia="Calibri" w:hAnsi="Calibri"/>
          <w:b/>
          <w:sz w:val="22"/>
          <w:szCs w:val="22"/>
        </w:rPr>
      </w:pPr>
    </w:p>
    <w:p w14:paraId="2978C8ED" w14:textId="77777777" w:rsidR="00094065" w:rsidRPr="00CC5094" w:rsidRDefault="00094065" w:rsidP="00094065">
      <w:pPr>
        <w:rPr>
          <w:rFonts w:ascii="Calibri" w:eastAsia="Calibri" w:hAnsi="Calibri"/>
          <w:sz w:val="22"/>
          <w:szCs w:val="22"/>
        </w:rPr>
      </w:pPr>
      <w:r w:rsidRPr="00CC5094">
        <w:rPr>
          <w:rFonts w:ascii="Calibri" w:eastAsia="Calibri" w:hAnsi="Calibri"/>
          <w:sz w:val="22"/>
          <w:szCs w:val="22"/>
        </w:rPr>
        <w:t>Are you aware that Torrisholme Cemetery has an established Friends Group?</w:t>
      </w:r>
    </w:p>
    <w:p w14:paraId="19C0EB1D" w14:textId="77777777" w:rsidR="00094065" w:rsidRPr="00CC5094" w:rsidRDefault="00094065" w:rsidP="00094065">
      <w:pPr>
        <w:ind w:left="360"/>
        <w:jc w:val="center"/>
        <w:rPr>
          <w:rFonts w:ascii="Calibri" w:eastAsia="Calibri" w:hAnsi="Calibri"/>
          <w:b/>
          <w:sz w:val="22"/>
          <w:szCs w:val="22"/>
        </w:rPr>
      </w:pPr>
      <w:r>
        <w:rPr>
          <w:rFonts w:ascii="Calibri" w:eastAsia="Calibri" w:hAnsi="Calibri"/>
          <w:b/>
          <w:sz w:val="22"/>
          <w:szCs w:val="22"/>
        </w:rPr>
        <w:t>Yes</w:t>
      </w:r>
      <w:r>
        <w:rPr>
          <w:rFonts w:ascii="Calibri" w:eastAsia="Calibri" w:hAnsi="Calibri"/>
          <w:b/>
          <w:sz w:val="22"/>
          <w:szCs w:val="22"/>
        </w:rPr>
        <w:tab/>
      </w:r>
      <w:r>
        <w:rPr>
          <w:rFonts w:ascii="Calibri" w:eastAsia="Calibri" w:hAnsi="Calibri"/>
          <w:b/>
          <w:sz w:val="22"/>
          <w:szCs w:val="22"/>
        </w:rPr>
        <w:tab/>
      </w:r>
      <w:r>
        <w:rPr>
          <w:rFonts w:ascii="Calibri" w:eastAsia="Calibri" w:hAnsi="Calibri"/>
          <w:b/>
          <w:sz w:val="22"/>
          <w:szCs w:val="22"/>
        </w:rPr>
        <w:tab/>
        <w:t>No</w:t>
      </w:r>
    </w:p>
    <w:p w14:paraId="19088829" w14:textId="77777777" w:rsidR="00094065" w:rsidRPr="00CC5094" w:rsidRDefault="00094065" w:rsidP="00094065">
      <w:pPr>
        <w:rPr>
          <w:rFonts w:ascii="Calibri" w:eastAsia="Calibri" w:hAnsi="Calibri"/>
          <w:sz w:val="22"/>
          <w:szCs w:val="22"/>
        </w:rPr>
      </w:pPr>
      <w:r w:rsidRPr="00CC5094">
        <w:rPr>
          <w:rFonts w:ascii="Calibri" w:eastAsia="Calibri" w:hAnsi="Calibri"/>
          <w:sz w:val="22"/>
          <w:szCs w:val="22"/>
        </w:rPr>
        <w:t>If so, are you aware of the work that they do?</w:t>
      </w:r>
    </w:p>
    <w:p w14:paraId="775C5173" w14:textId="77777777" w:rsidR="00094065" w:rsidRPr="00CC5094" w:rsidRDefault="00094065" w:rsidP="00094065">
      <w:pPr>
        <w:ind w:left="360"/>
        <w:jc w:val="center"/>
        <w:rPr>
          <w:rFonts w:ascii="Calibri" w:eastAsia="Calibri" w:hAnsi="Calibri"/>
          <w:b/>
          <w:sz w:val="22"/>
          <w:szCs w:val="22"/>
        </w:rPr>
      </w:pPr>
      <w:r>
        <w:rPr>
          <w:rFonts w:ascii="Calibri" w:eastAsia="Calibri" w:hAnsi="Calibri"/>
          <w:b/>
          <w:sz w:val="22"/>
          <w:szCs w:val="22"/>
        </w:rPr>
        <w:t>Yes</w:t>
      </w:r>
      <w:r>
        <w:rPr>
          <w:rFonts w:ascii="Calibri" w:eastAsia="Calibri" w:hAnsi="Calibri"/>
          <w:b/>
          <w:sz w:val="22"/>
          <w:szCs w:val="22"/>
        </w:rPr>
        <w:tab/>
      </w:r>
      <w:r>
        <w:rPr>
          <w:rFonts w:ascii="Calibri" w:eastAsia="Calibri" w:hAnsi="Calibri"/>
          <w:b/>
          <w:sz w:val="22"/>
          <w:szCs w:val="22"/>
        </w:rPr>
        <w:tab/>
      </w:r>
      <w:r>
        <w:rPr>
          <w:rFonts w:ascii="Calibri" w:eastAsia="Calibri" w:hAnsi="Calibri"/>
          <w:b/>
          <w:sz w:val="22"/>
          <w:szCs w:val="22"/>
        </w:rPr>
        <w:tab/>
        <w:t>No</w:t>
      </w:r>
    </w:p>
    <w:p w14:paraId="2BADB0B3" w14:textId="77777777" w:rsidR="00094065" w:rsidRPr="00CC5094" w:rsidRDefault="00094065" w:rsidP="00094065">
      <w:pPr>
        <w:rPr>
          <w:rFonts w:ascii="Calibri" w:eastAsia="Calibri" w:hAnsi="Calibri"/>
          <w:sz w:val="22"/>
          <w:szCs w:val="22"/>
        </w:rPr>
      </w:pPr>
      <w:r w:rsidRPr="00CC5094">
        <w:rPr>
          <w:rFonts w:ascii="Calibri" w:eastAsia="Calibri" w:hAnsi="Calibri"/>
          <w:sz w:val="22"/>
          <w:szCs w:val="22"/>
        </w:rPr>
        <w:t>Please state the details of any other suggestions that you would like the Cemeteries Office to consider:</w:t>
      </w:r>
    </w:p>
    <w:p w14:paraId="416089AF" w14:textId="77777777" w:rsidR="00094065" w:rsidRPr="00CC5094" w:rsidRDefault="00094065" w:rsidP="00094065">
      <w:pPr>
        <w:rPr>
          <w:rFonts w:ascii="Calibri Light" w:eastAsia="Calibri" w:hAnsi="Calibri Light"/>
          <w:sz w:val="24"/>
          <w:szCs w:val="24"/>
        </w:rPr>
      </w:pPr>
      <w:r w:rsidRPr="00CC5094">
        <w:rPr>
          <w:rFonts w:ascii="Calibri" w:eastAsia="Calibri" w:hAnsi="Calibri"/>
          <w:sz w:val="22"/>
          <w:szCs w:val="22"/>
        </w:rPr>
        <w:t>…………………………………………………………………………………………………………………………………………………………………..………………………………………………………………………………………………………………………………………………………………………………………………………..</w:t>
      </w:r>
    </w:p>
    <w:p w14:paraId="2F8EE36E" w14:textId="77777777" w:rsidR="00094065" w:rsidRPr="00CC5094" w:rsidRDefault="00094065" w:rsidP="00094065">
      <w:pPr>
        <w:pBdr>
          <w:bottom w:val="double" w:sz="4" w:space="1" w:color="auto"/>
        </w:pBdr>
        <w:rPr>
          <w:rFonts w:ascii="Calibri Light" w:eastAsia="Calibri" w:hAnsi="Calibri Light"/>
          <w:sz w:val="10"/>
          <w:szCs w:val="10"/>
        </w:rPr>
      </w:pPr>
    </w:p>
    <w:p w14:paraId="17B7B92C" w14:textId="77777777" w:rsidR="00094065" w:rsidRPr="00CC5094" w:rsidRDefault="00094065" w:rsidP="00094065">
      <w:pPr>
        <w:rPr>
          <w:rFonts w:ascii="Calibri Light" w:eastAsia="Calibri" w:hAnsi="Calibri Light"/>
          <w:sz w:val="10"/>
          <w:szCs w:val="10"/>
        </w:rPr>
      </w:pPr>
    </w:p>
    <w:p w14:paraId="7E478806" w14:textId="77777777" w:rsidR="00094065" w:rsidRPr="00CC5094" w:rsidRDefault="00094065" w:rsidP="00094065">
      <w:pPr>
        <w:rPr>
          <w:rFonts w:ascii="Calibri Light" w:eastAsia="Calibri" w:hAnsi="Calibri Light"/>
          <w:sz w:val="24"/>
          <w:szCs w:val="24"/>
        </w:rPr>
      </w:pPr>
      <w:r w:rsidRPr="00CC5094">
        <w:rPr>
          <w:rFonts w:ascii="Calibri Light" w:eastAsia="Calibri" w:hAnsi="Calibri Light"/>
          <w:sz w:val="24"/>
          <w:szCs w:val="24"/>
        </w:rPr>
        <w:t>Your name: ………………………………………………………………………………………………………………………………………………………</w:t>
      </w:r>
    </w:p>
    <w:p w14:paraId="193A537B" w14:textId="77777777" w:rsidR="00094065" w:rsidRPr="00CC5094" w:rsidRDefault="00094065" w:rsidP="00094065">
      <w:pPr>
        <w:rPr>
          <w:rFonts w:ascii="Calibri Light" w:eastAsia="Calibri" w:hAnsi="Calibri Light"/>
          <w:sz w:val="24"/>
          <w:szCs w:val="24"/>
        </w:rPr>
      </w:pPr>
      <w:r w:rsidRPr="00CC5094">
        <w:rPr>
          <w:rFonts w:ascii="Calibri Light" w:eastAsia="Calibri" w:hAnsi="Calibri Light"/>
          <w:sz w:val="24"/>
          <w:szCs w:val="24"/>
        </w:rPr>
        <w:t>Contact address: …………………………………………………………….....................................................................................</w:t>
      </w:r>
    </w:p>
    <w:p w14:paraId="6DA14E8D" w14:textId="77777777" w:rsidR="00094065" w:rsidRPr="00F2237E" w:rsidRDefault="00094065" w:rsidP="00094065">
      <w:pPr>
        <w:rPr>
          <w:rFonts w:ascii="Calibri Light" w:eastAsia="Calibri" w:hAnsi="Calibri Light"/>
          <w:b/>
          <w:sz w:val="24"/>
          <w:szCs w:val="24"/>
        </w:rPr>
      </w:pPr>
      <w:r w:rsidRPr="00CC5094">
        <w:rPr>
          <w:rFonts w:ascii="Calibri Light" w:eastAsia="Calibri" w:hAnsi="Calibri Light"/>
          <w:b/>
          <w:sz w:val="24"/>
          <w:szCs w:val="24"/>
        </w:rPr>
        <w:t xml:space="preserve">Please return completed forms to: </w:t>
      </w:r>
      <w:hyperlink r:id="rId75" w:history="1">
        <w:r w:rsidRPr="00CC5094">
          <w:rPr>
            <w:rFonts w:ascii="Calibri Light" w:eastAsia="Calibri" w:hAnsi="Calibri Light" w:cs="Segoe UI Semilight"/>
            <w:b/>
            <w:color w:val="0563C1"/>
            <w:sz w:val="24"/>
            <w:szCs w:val="24"/>
            <w:u w:val="single"/>
          </w:rPr>
          <w:t>cemeteries@lancaster.gov.uk</w:t>
        </w:r>
      </w:hyperlink>
      <w:r w:rsidRPr="00CC5094">
        <w:rPr>
          <w:rFonts w:ascii="Calibri Light" w:eastAsia="Calibri" w:hAnsi="Calibri Light"/>
          <w:b/>
          <w:sz w:val="24"/>
          <w:szCs w:val="24"/>
        </w:rPr>
        <w:t xml:space="preserve"> or Cemeteries Office, Morecambe Town Hall, Marine Road, Morecambe, LA4 5AF</w:t>
      </w:r>
    </w:p>
    <w:p w14:paraId="27896EEF" w14:textId="77777777" w:rsidR="00F2237E" w:rsidRDefault="00F2237E" w:rsidP="00A863F1">
      <w:pPr>
        <w:autoSpaceDE w:val="0"/>
        <w:autoSpaceDN w:val="0"/>
        <w:adjustRightInd w:val="0"/>
        <w:rPr>
          <w:rFonts w:ascii="Segoe UI Semilight" w:eastAsiaTheme="minorHAnsi" w:hAnsi="Segoe UI Semilight" w:cs="Segoe UI Semilight"/>
          <w:b/>
          <w:color w:val="385623" w:themeColor="accent6" w:themeShade="80"/>
          <w:sz w:val="22"/>
          <w:szCs w:val="22"/>
        </w:rPr>
      </w:pPr>
      <w:r w:rsidRPr="00F2237E">
        <w:rPr>
          <w:rFonts w:ascii="Segoe UI Semilight" w:eastAsiaTheme="minorHAnsi" w:hAnsi="Segoe UI Semilight" w:cs="Segoe UI Semilight"/>
          <w:b/>
          <w:color w:val="385623" w:themeColor="accent6" w:themeShade="80"/>
          <w:sz w:val="22"/>
          <w:szCs w:val="22"/>
        </w:rPr>
        <w:lastRenderedPageBreak/>
        <w:t>APPENDIX 12: WIL</w:t>
      </w:r>
      <w:r>
        <w:rPr>
          <w:rFonts w:ascii="Segoe UI Semilight" w:eastAsiaTheme="minorHAnsi" w:hAnsi="Segoe UI Semilight" w:cs="Segoe UI Semilight"/>
          <w:b/>
          <w:color w:val="385623" w:themeColor="accent6" w:themeShade="80"/>
          <w:sz w:val="22"/>
          <w:szCs w:val="22"/>
        </w:rPr>
        <w:t>DLIFE SURVEY F</w:t>
      </w:r>
      <w:r>
        <w:rPr>
          <w:rFonts w:ascii="Segoe UI Semilight" w:eastAsiaTheme="minorHAnsi" w:hAnsi="Segoe UI Semilight" w:cs="Segoe UI Semilight"/>
          <w:noProof/>
          <w:sz w:val="22"/>
          <w:szCs w:val="22"/>
          <w:lang w:eastAsia="en-GB"/>
        </w:rPr>
        <w:drawing>
          <wp:anchor distT="0" distB="0" distL="114300" distR="114300" simplePos="0" relativeHeight="251728896" behindDoc="0" locked="0" layoutInCell="1" allowOverlap="1" wp14:anchorId="50E402FA" wp14:editId="50E402FB">
            <wp:simplePos x="0" y="0"/>
            <wp:positionH relativeFrom="margin">
              <wp:align>left</wp:align>
            </wp:positionH>
            <wp:positionV relativeFrom="paragraph">
              <wp:posOffset>189865</wp:posOffset>
            </wp:positionV>
            <wp:extent cx="6210300" cy="8790940"/>
            <wp:effectExtent l="0" t="0" r="0" b="0"/>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210300" cy="8790940"/>
                    </a:xfrm>
                    <a:prstGeom prst="rect">
                      <a:avLst/>
                    </a:prstGeom>
                    <a:noFill/>
                  </pic:spPr>
                </pic:pic>
              </a:graphicData>
            </a:graphic>
            <wp14:sizeRelH relativeFrom="margin">
              <wp14:pctWidth>0</wp14:pctWidth>
            </wp14:sizeRelH>
            <wp14:sizeRelV relativeFrom="margin">
              <wp14:pctHeight>0</wp14:pctHeight>
            </wp14:sizeRelV>
          </wp:anchor>
        </w:drawing>
      </w:r>
      <w:r w:rsidR="005614DF">
        <w:rPr>
          <w:rFonts w:ascii="Segoe UI Semilight" w:eastAsiaTheme="minorHAnsi" w:hAnsi="Segoe UI Semilight" w:cs="Segoe UI Semilight"/>
          <w:b/>
          <w:color w:val="385623" w:themeColor="accent6" w:themeShade="80"/>
          <w:sz w:val="22"/>
          <w:szCs w:val="22"/>
        </w:rPr>
        <w:t>O</w:t>
      </w:r>
      <w:r w:rsidR="00C658C5">
        <w:rPr>
          <w:rFonts w:ascii="Segoe UI Semilight" w:eastAsiaTheme="minorHAnsi" w:hAnsi="Segoe UI Semilight" w:cs="Segoe UI Semilight"/>
          <w:b/>
          <w:color w:val="385623" w:themeColor="accent6" w:themeShade="80"/>
          <w:sz w:val="22"/>
          <w:szCs w:val="22"/>
        </w:rPr>
        <w:t>R</w:t>
      </w:r>
      <w:r w:rsidR="00F20F9B">
        <w:rPr>
          <w:rFonts w:ascii="Segoe UI Semilight" w:eastAsiaTheme="minorHAnsi" w:hAnsi="Segoe UI Semilight" w:cs="Segoe UI Semilight"/>
          <w:b/>
          <w:color w:val="385623" w:themeColor="accent6" w:themeShade="80"/>
          <w:sz w:val="22"/>
          <w:szCs w:val="22"/>
        </w:rPr>
        <w:t>M.</w:t>
      </w:r>
    </w:p>
    <w:p w14:paraId="50E402BA" w14:textId="44FA26DE" w:rsidR="00A516E0" w:rsidRPr="00F2237E" w:rsidRDefault="00A516E0" w:rsidP="00A863F1">
      <w:pPr>
        <w:autoSpaceDE w:val="0"/>
        <w:autoSpaceDN w:val="0"/>
        <w:adjustRightInd w:val="0"/>
        <w:rPr>
          <w:rFonts w:ascii="Segoe UI Semilight" w:eastAsiaTheme="minorHAnsi" w:hAnsi="Segoe UI Semilight" w:cs="Segoe UI Semilight"/>
          <w:b/>
          <w:color w:val="385623" w:themeColor="accent6" w:themeShade="80"/>
          <w:sz w:val="22"/>
          <w:szCs w:val="22"/>
        </w:rPr>
        <w:sectPr w:rsidR="00A516E0" w:rsidRPr="00F2237E" w:rsidSect="00C658C5">
          <w:pgSz w:w="11906" w:h="16838"/>
          <w:pgMar w:top="720" w:right="720" w:bottom="720" w:left="720" w:header="720" w:footer="720" w:gutter="0"/>
          <w:cols w:space="720"/>
          <w:docGrid w:linePitch="272"/>
        </w:sectPr>
      </w:pPr>
    </w:p>
    <w:p w14:paraId="7EDEBE0E" w14:textId="422E12DA" w:rsidR="003953FF" w:rsidRPr="003953FF" w:rsidRDefault="003953FF" w:rsidP="00A516E0">
      <w:pPr>
        <w:rPr>
          <w:sz w:val="2"/>
          <w:szCs w:val="2"/>
        </w:rPr>
      </w:pPr>
    </w:p>
    <w:sectPr w:rsidR="003953FF" w:rsidRPr="003953FF" w:rsidSect="00641BCE">
      <w:footerReference w:type="default" r:id="rId77"/>
      <w:pgSz w:w="11906" w:h="16838" w:code="9"/>
      <w:pgMar w:top="720" w:right="720" w:bottom="720" w:left="720" w:header="720" w:footer="720"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91494D9" w14:textId="77777777" w:rsidR="00CF21A8" w:rsidRDefault="00CF21A8">
      <w:r>
        <w:separator/>
      </w:r>
    </w:p>
  </w:endnote>
  <w:endnote w:type="continuationSeparator" w:id="0">
    <w:p w14:paraId="03754402" w14:textId="77777777" w:rsidR="00CF21A8" w:rsidRDefault="00CF21A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Segoe UI Semibold">
    <w:panose1 w:val="020B0702040204020203"/>
    <w:charset w:val="00"/>
    <w:family w:val="swiss"/>
    <w:pitch w:val="variable"/>
    <w:sig w:usb0="E4002EFF" w:usb1="C000E47F" w:usb2="00000009" w:usb3="00000000" w:csb0="000001FF" w:csb1="00000000"/>
  </w:font>
  <w:font w:name="Segoe UI Semilight">
    <w:panose1 w:val="020B0402040204020203"/>
    <w:charset w:val="00"/>
    <w:family w:val="swiss"/>
    <w:pitch w:val="variable"/>
    <w:sig w:usb0="E4002EFF" w:usb1="C000E47F" w:usb2="00000009" w:usb3="00000000" w:csb0="000001FF" w:csb1="00000000"/>
  </w:font>
  <w:font w:name="lexia">
    <w:altName w:val="Times New Roman"/>
    <w:charset w:val="00"/>
    <w:family w:val="auto"/>
    <w:pitch w:val="default"/>
  </w:font>
  <w:font w:name="aktiv-grotesk">
    <w:altName w:val="Times New Roman"/>
    <w:charset w:val="00"/>
    <w:family w:val="auto"/>
    <w:pitch w:val="default"/>
  </w:font>
  <w:font w:name="aktiv-grotesk-std">
    <w:altName w:val="Times New Roman"/>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4065124"/>
      <w:docPartObj>
        <w:docPartGallery w:val="Page Numbers (Bottom of Page)"/>
        <w:docPartUnique/>
      </w:docPartObj>
    </w:sdtPr>
    <w:sdtEndPr>
      <w:rPr>
        <w:noProof/>
      </w:rPr>
    </w:sdtEndPr>
    <w:sdtContent>
      <w:p w14:paraId="50E40300" w14:textId="0EC7F7C5" w:rsidR="001B0A7E" w:rsidRDefault="001B0A7E">
        <w:pPr>
          <w:pStyle w:val="Footer"/>
          <w:jc w:val="right"/>
        </w:pPr>
        <w:r>
          <w:fldChar w:fldCharType="begin"/>
        </w:r>
        <w:r>
          <w:instrText xml:space="preserve"> PAGE   \* MERGEFORMAT </w:instrText>
        </w:r>
        <w:r>
          <w:fldChar w:fldCharType="separate"/>
        </w:r>
        <w:r w:rsidR="00E012E7">
          <w:rPr>
            <w:noProof/>
          </w:rPr>
          <w:t>25</w:t>
        </w:r>
        <w:r>
          <w:rPr>
            <w:noProof/>
          </w:rPr>
          <w:fldChar w:fldCharType="end"/>
        </w:r>
      </w:p>
    </w:sdtContent>
  </w:sdt>
  <w:p w14:paraId="50E40301" w14:textId="77777777" w:rsidR="001B0A7E" w:rsidRDefault="001B0A7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29491122"/>
      <w:docPartObj>
        <w:docPartGallery w:val="Page Numbers (Bottom of Page)"/>
        <w:docPartUnique/>
      </w:docPartObj>
    </w:sdtPr>
    <w:sdtEndPr>
      <w:rPr>
        <w:noProof/>
      </w:rPr>
    </w:sdtEndPr>
    <w:sdtContent>
      <w:p w14:paraId="50E40302" w14:textId="4A0011AF" w:rsidR="001B0A7E" w:rsidRDefault="001B0A7E">
        <w:pPr>
          <w:pStyle w:val="Footer"/>
          <w:jc w:val="right"/>
        </w:pPr>
        <w:r>
          <w:fldChar w:fldCharType="begin"/>
        </w:r>
        <w:r>
          <w:instrText xml:space="preserve"> PAGE   \* MERGEFORMAT </w:instrText>
        </w:r>
        <w:r>
          <w:fldChar w:fldCharType="separate"/>
        </w:r>
        <w:r w:rsidR="00E012E7">
          <w:rPr>
            <w:noProof/>
          </w:rPr>
          <w:t>55</w:t>
        </w:r>
        <w:r>
          <w:rPr>
            <w:noProof/>
          </w:rPr>
          <w:fldChar w:fldCharType="end"/>
        </w:r>
      </w:p>
    </w:sdtContent>
  </w:sdt>
  <w:p w14:paraId="50E40303" w14:textId="77777777" w:rsidR="001B0A7E" w:rsidRDefault="001B0A7E">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29101105"/>
      <w:docPartObj>
        <w:docPartGallery w:val="Page Numbers (Bottom of Page)"/>
        <w:docPartUnique/>
      </w:docPartObj>
    </w:sdtPr>
    <w:sdtEndPr>
      <w:rPr>
        <w:noProof/>
      </w:rPr>
    </w:sdtEndPr>
    <w:sdtContent>
      <w:p w14:paraId="50E40304" w14:textId="77777777" w:rsidR="001B0A7E" w:rsidRDefault="001B0A7E">
        <w:pPr>
          <w:pStyle w:val="Footer"/>
          <w:jc w:val="right"/>
        </w:pPr>
        <w:r>
          <w:fldChar w:fldCharType="begin"/>
        </w:r>
        <w:r>
          <w:instrText xml:space="preserve"> PAGE   \* MERGEFORMAT </w:instrText>
        </w:r>
        <w:r>
          <w:fldChar w:fldCharType="separate"/>
        </w:r>
        <w:r>
          <w:rPr>
            <w:noProof/>
          </w:rPr>
          <w:t>54</w:t>
        </w:r>
        <w:r>
          <w:rPr>
            <w:noProof/>
          </w:rPr>
          <w:fldChar w:fldCharType="end"/>
        </w:r>
      </w:p>
    </w:sdtContent>
  </w:sdt>
  <w:p w14:paraId="50E40305" w14:textId="77777777" w:rsidR="001B0A7E" w:rsidRDefault="001B0A7E" w:rsidP="00FC03FE">
    <w:pPr>
      <w:pStyle w:val="Footer"/>
      <w:ind w:right="360"/>
    </w:pPr>
  </w:p>
  <w:p w14:paraId="50E40306" w14:textId="77777777" w:rsidR="001B0A7E" w:rsidRDefault="001B0A7E"/>
  <w:p w14:paraId="50E40307" w14:textId="77777777" w:rsidR="001B0A7E" w:rsidRDefault="001B0A7E"/>
  <w:p w14:paraId="50E40308" w14:textId="77777777" w:rsidR="001B0A7E" w:rsidRDefault="001B0A7E"/>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709413A" w14:textId="77777777" w:rsidR="00CF21A8" w:rsidRDefault="00CF21A8">
      <w:r>
        <w:separator/>
      </w:r>
    </w:p>
  </w:footnote>
  <w:footnote w:type="continuationSeparator" w:id="0">
    <w:p w14:paraId="4D83B58B" w14:textId="77777777" w:rsidR="00CF21A8" w:rsidRDefault="00CF21A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1660CA"/>
    <w:multiLevelType w:val="singleLevel"/>
    <w:tmpl w:val="ECF4DE2C"/>
    <w:lvl w:ilvl="0">
      <w:start w:val="1"/>
      <w:numFmt w:val="bullet"/>
      <w:lvlText w:val=""/>
      <w:lvlJc w:val="left"/>
      <w:pPr>
        <w:tabs>
          <w:tab w:val="num" w:pos="360"/>
        </w:tabs>
        <w:ind w:left="57" w:hanging="57"/>
      </w:pPr>
      <w:rPr>
        <w:rFonts w:ascii="Wingdings" w:hAnsi="Wingdings" w:hint="default"/>
        <w:sz w:val="18"/>
      </w:rPr>
    </w:lvl>
  </w:abstractNum>
  <w:abstractNum w:abstractNumId="1" w15:restartNumberingAfterBreak="0">
    <w:nsid w:val="01402C32"/>
    <w:multiLevelType w:val="singleLevel"/>
    <w:tmpl w:val="08090005"/>
    <w:lvl w:ilvl="0">
      <w:start w:val="1"/>
      <w:numFmt w:val="bullet"/>
      <w:lvlText w:val=""/>
      <w:lvlJc w:val="left"/>
      <w:pPr>
        <w:tabs>
          <w:tab w:val="num" w:pos="360"/>
        </w:tabs>
        <w:ind w:left="360" w:hanging="360"/>
      </w:pPr>
      <w:rPr>
        <w:rFonts w:ascii="Wingdings" w:hAnsi="Wingdings" w:hint="default"/>
      </w:rPr>
    </w:lvl>
  </w:abstractNum>
  <w:abstractNum w:abstractNumId="2" w15:restartNumberingAfterBreak="0">
    <w:nsid w:val="02052E33"/>
    <w:multiLevelType w:val="multilevel"/>
    <w:tmpl w:val="363CFF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5356FC9"/>
    <w:multiLevelType w:val="singleLevel"/>
    <w:tmpl w:val="ECF4DE2C"/>
    <w:lvl w:ilvl="0">
      <w:start w:val="1"/>
      <w:numFmt w:val="bullet"/>
      <w:lvlText w:val=""/>
      <w:lvlJc w:val="left"/>
      <w:pPr>
        <w:tabs>
          <w:tab w:val="num" w:pos="360"/>
        </w:tabs>
        <w:ind w:left="57" w:hanging="57"/>
      </w:pPr>
      <w:rPr>
        <w:rFonts w:ascii="Wingdings" w:hAnsi="Wingdings" w:hint="default"/>
        <w:sz w:val="18"/>
      </w:rPr>
    </w:lvl>
  </w:abstractNum>
  <w:abstractNum w:abstractNumId="4" w15:restartNumberingAfterBreak="0">
    <w:nsid w:val="05791138"/>
    <w:multiLevelType w:val="singleLevel"/>
    <w:tmpl w:val="C35AE76A"/>
    <w:lvl w:ilvl="0">
      <w:start w:val="1"/>
      <w:numFmt w:val="bullet"/>
      <w:lvlText w:val=""/>
      <w:lvlJc w:val="left"/>
      <w:pPr>
        <w:tabs>
          <w:tab w:val="num" w:pos="360"/>
        </w:tabs>
        <w:ind w:left="6" w:hanging="6"/>
      </w:pPr>
      <w:rPr>
        <w:rFonts w:ascii="Wingdings" w:hAnsi="Wingdings" w:hint="default"/>
        <w:sz w:val="18"/>
      </w:rPr>
    </w:lvl>
  </w:abstractNum>
  <w:abstractNum w:abstractNumId="5" w15:restartNumberingAfterBreak="0">
    <w:nsid w:val="06163450"/>
    <w:multiLevelType w:val="singleLevel"/>
    <w:tmpl w:val="ECF4DE2C"/>
    <w:lvl w:ilvl="0">
      <w:start w:val="1"/>
      <w:numFmt w:val="bullet"/>
      <w:lvlText w:val=""/>
      <w:lvlJc w:val="left"/>
      <w:pPr>
        <w:tabs>
          <w:tab w:val="num" w:pos="360"/>
        </w:tabs>
        <w:ind w:left="57" w:hanging="57"/>
      </w:pPr>
      <w:rPr>
        <w:rFonts w:ascii="Wingdings" w:hAnsi="Wingdings" w:hint="default"/>
        <w:sz w:val="18"/>
      </w:rPr>
    </w:lvl>
  </w:abstractNum>
  <w:abstractNum w:abstractNumId="6" w15:restartNumberingAfterBreak="0">
    <w:nsid w:val="06E12621"/>
    <w:multiLevelType w:val="singleLevel"/>
    <w:tmpl w:val="ECF4DE2C"/>
    <w:lvl w:ilvl="0">
      <w:start w:val="1"/>
      <w:numFmt w:val="bullet"/>
      <w:lvlText w:val=""/>
      <w:lvlJc w:val="left"/>
      <w:pPr>
        <w:tabs>
          <w:tab w:val="num" w:pos="360"/>
        </w:tabs>
        <w:ind w:left="57" w:hanging="57"/>
      </w:pPr>
      <w:rPr>
        <w:rFonts w:ascii="Wingdings" w:hAnsi="Wingdings" w:hint="default"/>
        <w:sz w:val="18"/>
      </w:rPr>
    </w:lvl>
  </w:abstractNum>
  <w:abstractNum w:abstractNumId="7" w15:restartNumberingAfterBreak="0">
    <w:nsid w:val="081C5155"/>
    <w:multiLevelType w:val="singleLevel"/>
    <w:tmpl w:val="ECF4DE2C"/>
    <w:lvl w:ilvl="0">
      <w:start w:val="1"/>
      <w:numFmt w:val="bullet"/>
      <w:lvlText w:val=""/>
      <w:lvlJc w:val="left"/>
      <w:pPr>
        <w:tabs>
          <w:tab w:val="num" w:pos="360"/>
        </w:tabs>
        <w:ind w:left="57" w:hanging="57"/>
      </w:pPr>
      <w:rPr>
        <w:rFonts w:ascii="Wingdings" w:hAnsi="Wingdings" w:hint="default"/>
        <w:sz w:val="18"/>
      </w:rPr>
    </w:lvl>
  </w:abstractNum>
  <w:abstractNum w:abstractNumId="8" w15:restartNumberingAfterBreak="0">
    <w:nsid w:val="08956F87"/>
    <w:multiLevelType w:val="singleLevel"/>
    <w:tmpl w:val="ECF4DE2C"/>
    <w:lvl w:ilvl="0">
      <w:start w:val="1"/>
      <w:numFmt w:val="bullet"/>
      <w:lvlText w:val=""/>
      <w:lvlJc w:val="left"/>
      <w:pPr>
        <w:tabs>
          <w:tab w:val="num" w:pos="360"/>
        </w:tabs>
        <w:ind w:left="57" w:hanging="57"/>
      </w:pPr>
      <w:rPr>
        <w:rFonts w:ascii="Wingdings" w:hAnsi="Wingdings" w:hint="default"/>
        <w:sz w:val="18"/>
      </w:rPr>
    </w:lvl>
  </w:abstractNum>
  <w:abstractNum w:abstractNumId="9" w15:restartNumberingAfterBreak="0">
    <w:nsid w:val="089D2EDD"/>
    <w:multiLevelType w:val="singleLevel"/>
    <w:tmpl w:val="08090005"/>
    <w:lvl w:ilvl="0">
      <w:start w:val="1"/>
      <w:numFmt w:val="bullet"/>
      <w:lvlText w:val=""/>
      <w:lvlJc w:val="left"/>
      <w:pPr>
        <w:tabs>
          <w:tab w:val="num" w:pos="360"/>
        </w:tabs>
        <w:ind w:left="360" w:hanging="360"/>
      </w:pPr>
      <w:rPr>
        <w:rFonts w:ascii="Wingdings" w:hAnsi="Wingdings" w:hint="default"/>
      </w:rPr>
    </w:lvl>
  </w:abstractNum>
  <w:abstractNum w:abstractNumId="10" w15:restartNumberingAfterBreak="0">
    <w:nsid w:val="0A6501FC"/>
    <w:multiLevelType w:val="singleLevel"/>
    <w:tmpl w:val="08090005"/>
    <w:lvl w:ilvl="0">
      <w:start w:val="1"/>
      <w:numFmt w:val="bullet"/>
      <w:lvlText w:val=""/>
      <w:lvlJc w:val="left"/>
      <w:pPr>
        <w:tabs>
          <w:tab w:val="num" w:pos="360"/>
        </w:tabs>
        <w:ind w:left="360" w:hanging="360"/>
      </w:pPr>
      <w:rPr>
        <w:rFonts w:ascii="Wingdings" w:hAnsi="Wingdings" w:hint="default"/>
      </w:rPr>
    </w:lvl>
  </w:abstractNum>
  <w:abstractNum w:abstractNumId="11" w15:restartNumberingAfterBreak="0">
    <w:nsid w:val="0BF44EE9"/>
    <w:multiLevelType w:val="singleLevel"/>
    <w:tmpl w:val="094C191E"/>
    <w:lvl w:ilvl="0">
      <w:numFmt w:val="bullet"/>
      <w:lvlText w:val="-"/>
      <w:lvlJc w:val="left"/>
      <w:pPr>
        <w:tabs>
          <w:tab w:val="num" w:pos="360"/>
        </w:tabs>
        <w:ind w:left="57" w:hanging="57"/>
      </w:pPr>
      <w:rPr>
        <w:rFonts w:ascii="Times New Roman" w:hAnsi="Times New Roman" w:hint="default"/>
      </w:rPr>
    </w:lvl>
  </w:abstractNum>
  <w:abstractNum w:abstractNumId="12" w15:restartNumberingAfterBreak="0">
    <w:nsid w:val="0D0A64EA"/>
    <w:multiLevelType w:val="singleLevel"/>
    <w:tmpl w:val="ECF4DE2C"/>
    <w:lvl w:ilvl="0">
      <w:start w:val="1"/>
      <w:numFmt w:val="bullet"/>
      <w:lvlText w:val=""/>
      <w:lvlJc w:val="left"/>
      <w:pPr>
        <w:tabs>
          <w:tab w:val="num" w:pos="360"/>
        </w:tabs>
        <w:ind w:left="57" w:hanging="57"/>
      </w:pPr>
      <w:rPr>
        <w:rFonts w:ascii="Wingdings" w:hAnsi="Wingdings" w:hint="default"/>
        <w:sz w:val="18"/>
      </w:rPr>
    </w:lvl>
  </w:abstractNum>
  <w:abstractNum w:abstractNumId="13" w15:restartNumberingAfterBreak="0">
    <w:nsid w:val="0D534DA3"/>
    <w:multiLevelType w:val="singleLevel"/>
    <w:tmpl w:val="ECF4DE2C"/>
    <w:lvl w:ilvl="0">
      <w:start w:val="1"/>
      <w:numFmt w:val="bullet"/>
      <w:lvlText w:val=""/>
      <w:lvlJc w:val="left"/>
      <w:pPr>
        <w:tabs>
          <w:tab w:val="num" w:pos="360"/>
        </w:tabs>
        <w:ind w:left="57" w:hanging="57"/>
      </w:pPr>
      <w:rPr>
        <w:rFonts w:ascii="Wingdings" w:hAnsi="Wingdings" w:hint="default"/>
        <w:sz w:val="18"/>
      </w:rPr>
    </w:lvl>
  </w:abstractNum>
  <w:abstractNum w:abstractNumId="14" w15:restartNumberingAfterBreak="0">
    <w:nsid w:val="0DE130A3"/>
    <w:multiLevelType w:val="singleLevel"/>
    <w:tmpl w:val="08090005"/>
    <w:lvl w:ilvl="0">
      <w:start w:val="1"/>
      <w:numFmt w:val="bullet"/>
      <w:lvlText w:val=""/>
      <w:lvlJc w:val="left"/>
      <w:pPr>
        <w:tabs>
          <w:tab w:val="num" w:pos="360"/>
        </w:tabs>
        <w:ind w:left="360" w:hanging="360"/>
      </w:pPr>
      <w:rPr>
        <w:rFonts w:ascii="Wingdings" w:hAnsi="Wingdings" w:hint="default"/>
      </w:rPr>
    </w:lvl>
  </w:abstractNum>
  <w:abstractNum w:abstractNumId="15" w15:restartNumberingAfterBreak="0">
    <w:nsid w:val="0F2F2717"/>
    <w:multiLevelType w:val="singleLevel"/>
    <w:tmpl w:val="08090005"/>
    <w:lvl w:ilvl="0">
      <w:start w:val="1"/>
      <w:numFmt w:val="bullet"/>
      <w:lvlText w:val=""/>
      <w:lvlJc w:val="left"/>
      <w:pPr>
        <w:tabs>
          <w:tab w:val="num" w:pos="360"/>
        </w:tabs>
        <w:ind w:left="360" w:hanging="360"/>
      </w:pPr>
      <w:rPr>
        <w:rFonts w:ascii="Wingdings" w:hAnsi="Wingdings" w:hint="default"/>
      </w:rPr>
    </w:lvl>
  </w:abstractNum>
  <w:abstractNum w:abstractNumId="16" w15:restartNumberingAfterBreak="0">
    <w:nsid w:val="120F0858"/>
    <w:multiLevelType w:val="singleLevel"/>
    <w:tmpl w:val="08090005"/>
    <w:lvl w:ilvl="0">
      <w:start w:val="1"/>
      <w:numFmt w:val="bullet"/>
      <w:lvlText w:val=""/>
      <w:lvlJc w:val="left"/>
      <w:pPr>
        <w:tabs>
          <w:tab w:val="num" w:pos="360"/>
        </w:tabs>
        <w:ind w:left="360" w:hanging="360"/>
      </w:pPr>
      <w:rPr>
        <w:rFonts w:ascii="Wingdings" w:hAnsi="Wingdings" w:hint="default"/>
      </w:rPr>
    </w:lvl>
  </w:abstractNum>
  <w:abstractNum w:abstractNumId="17" w15:restartNumberingAfterBreak="0">
    <w:nsid w:val="15464C6D"/>
    <w:multiLevelType w:val="singleLevel"/>
    <w:tmpl w:val="08090005"/>
    <w:lvl w:ilvl="0">
      <w:start w:val="1"/>
      <w:numFmt w:val="bullet"/>
      <w:lvlText w:val=""/>
      <w:lvlJc w:val="left"/>
      <w:pPr>
        <w:tabs>
          <w:tab w:val="num" w:pos="360"/>
        </w:tabs>
        <w:ind w:left="360" w:hanging="360"/>
      </w:pPr>
      <w:rPr>
        <w:rFonts w:ascii="Wingdings" w:hAnsi="Wingdings" w:hint="default"/>
      </w:rPr>
    </w:lvl>
  </w:abstractNum>
  <w:abstractNum w:abstractNumId="18" w15:restartNumberingAfterBreak="0">
    <w:nsid w:val="16A44F9F"/>
    <w:multiLevelType w:val="singleLevel"/>
    <w:tmpl w:val="ECF4DE2C"/>
    <w:lvl w:ilvl="0">
      <w:start w:val="1"/>
      <w:numFmt w:val="bullet"/>
      <w:lvlText w:val=""/>
      <w:lvlJc w:val="left"/>
      <w:pPr>
        <w:tabs>
          <w:tab w:val="num" w:pos="360"/>
        </w:tabs>
        <w:ind w:left="57" w:hanging="57"/>
      </w:pPr>
      <w:rPr>
        <w:rFonts w:ascii="Wingdings" w:hAnsi="Wingdings" w:hint="default"/>
        <w:sz w:val="18"/>
      </w:rPr>
    </w:lvl>
  </w:abstractNum>
  <w:abstractNum w:abstractNumId="19" w15:restartNumberingAfterBreak="0">
    <w:nsid w:val="177F1DA9"/>
    <w:multiLevelType w:val="hybridMultilevel"/>
    <w:tmpl w:val="1AEAFE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192F5D2A"/>
    <w:multiLevelType w:val="singleLevel"/>
    <w:tmpl w:val="08090005"/>
    <w:lvl w:ilvl="0">
      <w:start w:val="1"/>
      <w:numFmt w:val="bullet"/>
      <w:lvlText w:val=""/>
      <w:lvlJc w:val="left"/>
      <w:pPr>
        <w:tabs>
          <w:tab w:val="num" w:pos="360"/>
        </w:tabs>
        <w:ind w:left="360" w:hanging="360"/>
      </w:pPr>
      <w:rPr>
        <w:rFonts w:ascii="Wingdings" w:hAnsi="Wingdings" w:hint="default"/>
      </w:rPr>
    </w:lvl>
  </w:abstractNum>
  <w:abstractNum w:abstractNumId="21" w15:restartNumberingAfterBreak="0">
    <w:nsid w:val="19A91C1E"/>
    <w:multiLevelType w:val="singleLevel"/>
    <w:tmpl w:val="837A5456"/>
    <w:lvl w:ilvl="0">
      <w:start w:val="1"/>
      <w:numFmt w:val="bullet"/>
      <w:lvlText w:val=""/>
      <w:lvlJc w:val="left"/>
      <w:pPr>
        <w:tabs>
          <w:tab w:val="num" w:pos="360"/>
        </w:tabs>
        <w:ind w:left="170" w:hanging="170"/>
      </w:pPr>
      <w:rPr>
        <w:rFonts w:ascii="Wingdings" w:hAnsi="Wingdings" w:hint="default"/>
        <w:sz w:val="18"/>
      </w:rPr>
    </w:lvl>
  </w:abstractNum>
  <w:abstractNum w:abstractNumId="22" w15:restartNumberingAfterBreak="0">
    <w:nsid w:val="1A4754D1"/>
    <w:multiLevelType w:val="singleLevel"/>
    <w:tmpl w:val="08090005"/>
    <w:lvl w:ilvl="0">
      <w:start w:val="1"/>
      <w:numFmt w:val="bullet"/>
      <w:lvlText w:val=""/>
      <w:lvlJc w:val="left"/>
      <w:pPr>
        <w:tabs>
          <w:tab w:val="num" w:pos="360"/>
        </w:tabs>
        <w:ind w:left="360" w:hanging="360"/>
      </w:pPr>
      <w:rPr>
        <w:rFonts w:ascii="Wingdings" w:hAnsi="Wingdings" w:hint="default"/>
      </w:rPr>
    </w:lvl>
  </w:abstractNum>
  <w:abstractNum w:abstractNumId="23" w15:restartNumberingAfterBreak="0">
    <w:nsid w:val="1D5A2D84"/>
    <w:multiLevelType w:val="hybridMultilevel"/>
    <w:tmpl w:val="C4A0B9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1E9E40B7"/>
    <w:multiLevelType w:val="singleLevel"/>
    <w:tmpl w:val="08090005"/>
    <w:lvl w:ilvl="0">
      <w:start w:val="1"/>
      <w:numFmt w:val="bullet"/>
      <w:lvlText w:val=""/>
      <w:lvlJc w:val="left"/>
      <w:pPr>
        <w:tabs>
          <w:tab w:val="num" w:pos="360"/>
        </w:tabs>
        <w:ind w:left="360" w:hanging="360"/>
      </w:pPr>
      <w:rPr>
        <w:rFonts w:ascii="Wingdings" w:hAnsi="Wingdings" w:hint="default"/>
      </w:rPr>
    </w:lvl>
  </w:abstractNum>
  <w:abstractNum w:abstractNumId="25" w15:restartNumberingAfterBreak="0">
    <w:nsid w:val="20382D0B"/>
    <w:multiLevelType w:val="singleLevel"/>
    <w:tmpl w:val="ECF4DE2C"/>
    <w:lvl w:ilvl="0">
      <w:start w:val="1"/>
      <w:numFmt w:val="bullet"/>
      <w:lvlText w:val=""/>
      <w:lvlJc w:val="left"/>
      <w:pPr>
        <w:tabs>
          <w:tab w:val="num" w:pos="360"/>
        </w:tabs>
        <w:ind w:left="57" w:hanging="57"/>
      </w:pPr>
      <w:rPr>
        <w:rFonts w:ascii="Wingdings" w:hAnsi="Wingdings" w:hint="default"/>
        <w:sz w:val="18"/>
      </w:rPr>
    </w:lvl>
  </w:abstractNum>
  <w:abstractNum w:abstractNumId="26" w15:restartNumberingAfterBreak="0">
    <w:nsid w:val="2A926110"/>
    <w:multiLevelType w:val="singleLevel"/>
    <w:tmpl w:val="ECF4DE2C"/>
    <w:lvl w:ilvl="0">
      <w:start w:val="1"/>
      <w:numFmt w:val="bullet"/>
      <w:lvlText w:val=""/>
      <w:lvlJc w:val="left"/>
      <w:pPr>
        <w:tabs>
          <w:tab w:val="num" w:pos="360"/>
        </w:tabs>
        <w:ind w:left="57" w:hanging="57"/>
      </w:pPr>
      <w:rPr>
        <w:rFonts w:ascii="Wingdings" w:hAnsi="Wingdings" w:hint="default"/>
        <w:sz w:val="18"/>
      </w:rPr>
    </w:lvl>
  </w:abstractNum>
  <w:abstractNum w:abstractNumId="27" w15:restartNumberingAfterBreak="0">
    <w:nsid w:val="2A9D1308"/>
    <w:multiLevelType w:val="singleLevel"/>
    <w:tmpl w:val="ECF4DE2C"/>
    <w:lvl w:ilvl="0">
      <w:start w:val="1"/>
      <w:numFmt w:val="bullet"/>
      <w:lvlText w:val=""/>
      <w:lvlJc w:val="left"/>
      <w:pPr>
        <w:tabs>
          <w:tab w:val="num" w:pos="360"/>
        </w:tabs>
        <w:ind w:left="57" w:hanging="57"/>
      </w:pPr>
      <w:rPr>
        <w:rFonts w:ascii="Wingdings" w:hAnsi="Wingdings" w:hint="default"/>
        <w:sz w:val="18"/>
      </w:rPr>
    </w:lvl>
  </w:abstractNum>
  <w:abstractNum w:abstractNumId="28" w15:restartNumberingAfterBreak="0">
    <w:nsid w:val="2D420B3A"/>
    <w:multiLevelType w:val="singleLevel"/>
    <w:tmpl w:val="08090005"/>
    <w:lvl w:ilvl="0">
      <w:start w:val="1"/>
      <w:numFmt w:val="bullet"/>
      <w:lvlText w:val=""/>
      <w:lvlJc w:val="left"/>
      <w:pPr>
        <w:tabs>
          <w:tab w:val="num" w:pos="360"/>
        </w:tabs>
        <w:ind w:left="360" w:hanging="360"/>
      </w:pPr>
      <w:rPr>
        <w:rFonts w:ascii="Wingdings" w:hAnsi="Wingdings" w:hint="default"/>
      </w:rPr>
    </w:lvl>
  </w:abstractNum>
  <w:abstractNum w:abstractNumId="29" w15:restartNumberingAfterBreak="0">
    <w:nsid w:val="2D960EA2"/>
    <w:multiLevelType w:val="hybridMultilevel"/>
    <w:tmpl w:val="01F2D9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2DFD01C9"/>
    <w:multiLevelType w:val="singleLevel"/>
    <w:tmpl w:val="837A5456"/>
    <w:lvl w:ilvl="0">
      <w:start w:val="1"/>
      <w:numFmt w:val="bullet"/>
      <w:lvlText w:val=""/>
      <w:lvlJc w:val="left"/>
      <w:pPr>
        <w:tabs>
          <w:tab w:val="num" w:pos="360"/>
        </w:tabs>
        <w:ind w:left="170" w:hanging="170"/>
      </w:pPr>
      <w:rPr>
        <w:rFonts w:ascii="Wingdings" w:hAnsi="Wingdings" w:hint="default"/>
        <w:sz w:val="18"/>
      </w:rPr>
    </w:lvl>
  </w:abstractNum>
  <w:abstractNum w:abstractNumId="31" w15:restartNumberingAfterBreak="0">
    <w:nsid w:val="2F587459"/>
    <w:multiLevelType w:val="hybridMultilevel"/>
    <w:tmpl w:val="7E0291C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2" w15:restartNumberingAfterBreak="0">
    <w:nsid w:val="3252406E"/>
    <w:multiLevelType w:val="singleLevel"/>
    <w:tmpl w:val="C35AE76A"/>
    <w:lvl w:ilvl="0">
      <w:start w:val="1"/>
      <w:numFmt w:val="bullet"/>
      <w:lvlText w:val=""/>
      <w:lvlJc w:val="left"/>
      <w:pPr>
        <w:tabs>
          <w:tab w:val="num" w:pos="360"/>
        </w:tabs>
        <w:ind w:left="6" w:hanging="6"/>
      </w:pPr>
      <w:rPr>
        <w:rFonts w:ascii="Wingdings" w:hAnsi="Wingdings" w:hint="default"/>
        <w:sz w:val="18"/>
      </w:rPr>
    </w:lvl>
  </w:abstractNum>
  <w:abstractNum w:abstractNumId="33" w15:restartNumberingAfterBreak="0">
    <w:nsid w:val="33FC03AD"/>
    <w:multiLevelType w:val="singleLevel"/>
    <w:tmpl w:val="08090005"/>
    <w:lvl w:ilvl="0">
      <w:start w:val="1"/>
      <w:numFmt w:val="bullet"/>
      <w:lvlText w:val=""/>
      <w:lvlJc w:val="left"/>
      <w:pPr>
        <w:tabs>
          <w:tab w:val="num" w:pos="360"/>
        </w:tabs>
        <w:ind w:left="360" w:hanging="360"/>
      </w:pPr>
      <w:rPr>
        <w:rFonts w:ascii="Wingdings" w:hAnsi="Wingdings" w:hint="default"/>
      </w:rPr>
    </w:lvl>
  </w:abstractNum>
  <w:abstractNum w:abstractNumId="34" w15:restartNumberingAfterBreak="0">
    <w:nsid w:val="364D5956"/>
    <w:multiLevelType w:val="singleLevel"/>
    <w:tmpl w:val="ECF4DE2C"/>
    <w:lvl w:ilvl="0">
      <w:start w:val="1"/>
      <w:numFmt w:val="bullet"/>
      <w:lvlText w:val=""/>
      <w:lvlJc w:val="left"/>
      <w:pPr>
        <w:tabs>
          <w:tab w:val="num" w:pos="360"/>
        </w:tabs>
        <w:ind w:left="57" w:hanging="57"/>
      </w:pPr>
      <w:rPr>
        <w:rFonts w:ascii="Wingdings" w:hAnsi="Wingdings" w:hint="default"/>
        <w:sz w:val="18"/>
      </w:rPr>
    </w:lvl>
  </w:abstractNum>
  <w:abstractNum w:abstractNumId="35" w15:restartNumberingAfterBreak="0">
    <w:nsid w:val="39650C5C"/>
    <w:multiLevelType w:val="singleLevel"/>
    <w:tmpl w:val="ECF4DE2C"/>
    <w:lvl w:ilvl="0">
      <w:start w:val="1"/>
      <w:numFmt w:val="bullet"/>
      <w:lvlText w:val=""/>
      <w:lvlJc w:val="left"/>
      <w:pPr>
        <w:tabs>
          <w:tab w:val="num" w:pos="360"/>
        </w:tabs>
        <w:ind w:left="57" w:hanging="57"/>
      </w:pPr>
      <w:rPr>
        <w:rFonts w:ascii="Wingdings" w:hAnsi="Wingdings" w:hint="default"/>
        <w:sz w:val="18"/>
      </w:rPr>
    </w:lvl>
  </w:abstractNum>
  <w:abstractNum w:abstractNumId="36" w15:restartNumberingAfterBreak="0">
    <w:nsid w:val="3A227D2A"/>
    <w:multiLevelType w:val="singleLevel"/>
    <w:tmpl w:val="ECF4DE2C"/>
    <w:lvl w:ilvl="0">
      <w:start w:val="1"/>
      <w:numFmt w:val="bullet"/>
      <w:lvlText w:val=""/>
      <w:lvlJc w:val="left"/>
      <w:pPr>
        <w:tabs>
          <w:tab w:val="num" w:pos="360"/>
        </w:tabs>
        <w:ind w:left="57" w:hanging="57"/>
      </w:pPr>
      <w:rPr>
        <w:rFonts w:ascii="Wingdings" w:hAnsi="Wingdings" w:hint="default"/>
        <w:sz w:val="18"/>
      </w:rPr>
    </w:lvl>
  </w:abstractNum>
  <w:abstractNum w:abstractNumId="37" w15:restartNumberingAfterBreak="0">
    <w:nsid w:val="3A2437AE"/>
    <w:multiLevelType w:val="singleLevel"/>
    <w:tmpl w:val="08090005"/>
    <w:lvl w:ilvl="0">
      <w:start w:val="1"/>
      <w:numFmt w:val="bullet"/>
      <w:lvlText w:val=""/>
      <w:lvlJc w:val="left"/>
      <w:pPr>
        <w:tabs>
          <w:tab w:val="num" w:pos="360"/>
        </w:tabs>
        <w:ind w:left="360" w:hanging="360"/>
      </w:pPr>
      <w:rPr>
        <w:rFonts w:ascii="Wingdings" w:hAnsi="Wingdings" w:hint="default"/>
      </w:rPr>
    </w:lvl>
  </w:abstractNum>
  <w:abstractNum w:abstractNumId="38" w15:restartNumberingAfterBreak="0">
    <w:nsid w:val="3AE232C5"/>
    <w:multiLevelType w:val="hybridMultilevel"/>
    <w:tmpl w:val="FAA8C7C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9" w15:restartNumberingAfterBreak="0">
    <w:nsid w:val="3C264974"/>
    <w:multiLevelType w:val="singleLevel"/>
    <w:tmpl w:val="08090005"/>
    <w:lvl w:ilvl="0">
      <w:start w:val="1"/>
      <w:numFmt w:val="bullet"/>
      <w:lvlText w:val=""/>
      <w:lvlJc w:val="left"/>
      <w:pPr>
        <w:tabs>
          <w:tab w:val="num" w:pos="360"/>
        </w:tabs>
        <w:ind w:left="360" w:hanging="360"/>
      </w:pPr>
      <w:rPr>
        <w:rFonts w:ascii="Wingdings" w:hAnsi="Wingdings" w:hint="default"/>
      </w:rPr>
    </w:lvl>
  </w:abstractNum>
  <w:abstractNum w:abstractNumId="40" w15:restartNumberingAfterBreak="0">
    <w:nsid w:val="3C820240"/>
    <w:multiLevelType w:val="singleLevel"/>
    <w:tmpl w:val="C35AE76A"/>
    <w:lvl w:ilvl="0">
      <w:start w:val="1"/>
      <w:numFmt w:val="bullet"/>
      <w:lvlText w:val=""/>
      <w:lvlJc w:val="left"/>
      <w:pPr>
        <w:tabs>
          <w:tab w:val="num" w:pos="360"/>
        </w:tabs>
        <w:ind w:left="6" w:hanging="6"/>
      </w:pPr>
      <w:rPr>
        <w:rFonts w:ascii="Wingdings" w:hAnsi="Wingdings" w:hint="default"/>
        <w:sz w:val="18"/>
      </w:rPr>
    </w:lvl>
  </w:abstractNum>
  <w:abstractNum w:abstractNumId="41" w15:restartNumberingAfterBreak="0">
    <w:nsid w:val="3D371E04"/>
    <w:multiLevelType w:val="singleLevel"/>
    <w:tmpl w:val="ECF4DE2C"/>
    <w:lvl w:ilvl="0">
      <w:start w:val="1"/>
      <w:numFmt w:val="bullet"/>
      <w:lvlText w:val=""/>
      <w:lvlJc w:val="left"/>
      <w:pPr>
        <w:tabs>
          <w:tab w:val="num" w:pos="360"/>
        </w:tabs>
        <w:ind w:left="57" w:hanging="57"/>
      </w:pPr>
      <w:rPr>
        <w:rFonts w:ascii="Wingdings" w:hAnsi="Wingdings" w:hint="default"/>
        <w:sz w:val="18"/>
      </w:rPr>
    </w:lvl>
  </w:abstractNum>
  <w:abstractNum w:abstractNumId="42" w15:restartNumberingAfterBreak="0">
    <w:nsid w:val="3FF97CF3"/>
    <w:multiLevelType w:val="singleLevel"/>
    <w:tmpl w:val="08090005"/>
    <w:lvl w:ilvl="0">
      <w:start w:val="1"/>
      <w:numFmt w:val="bullet"/>
      <w:lvlText w:val=""/>
      <w:lvlJc w:val="left"/>
      <w:pPr>
        <w:tabs>
          <w:tab w:val="num" w:pos="360"/>
        </w:tabs>
        <w:ind w:left="360" w:hanging="360"/>
      </w:pPr>
      <w:rPr>
        <w:rFonts w:ascii="Wingdings" w:hAnsi="Wingdings" w:hint="default"/>
      </w:rPr>
    </w:lvl>
  </w:abstractNum>
  <w:abstractNum w:abstractNumId="43" w15:restartNumberingAfterBreak="0">
    <w:nsid w:val="43886C2D"/>
    <w:multiLevelType w:val="singleLevel"/>
    <w:tmpl w:val="08090005"/>
    <w:lvl w:ilvl="0">
      <w:start w:val="1"/>
      <w:numFmt w:val="bullet"/>
      <w:lvlText w:val=""/>
      <w:lvlJc w:val="left"/>
      <w:pPr>
        <w:tabs>
          <w:tab w:val="num" w:pos="360"/>
        </w:tabs>
        <w:ind w:left="360" w:hanging="360"/>
      </w:pPr>
      <w:rPr>
        <w:rFonts w:ascii="Wingdings" w:hAnsi="Wingdings" w:hint="default"/>
      </w:rPr>
    </w:lvl>
  </w:abstractNum>
  <w:abstractNum w:abstractNumId="44" w15:restartNumberingAfterBreak="0">
    <w:nsid w:val="4890032F"/>
    <w:multiLevelType w:val="singleLevel"/>
    <w:tmpl w:val="ECF4DE2C"/>
    <w:lvl w:ilvl="0">
      <w:start w:val="1"/>
      <w:numFmt w:val="bullet"/>
      <w:lvlText w:val=""/>
      <w:lvlJc w:val="left"/>
      <w:pPr>
        <w:tabs>
          <w:tab w:val="num" w:pos="360"/>
        </w:tabs>
        <w:ind w:left="57" w:hanging="57"/>
      </w:pPr>
      <w:rPr>
        <w:rFonts w:ascii="Wingdings" w:hAnsi="Wingdings" w:hint="default"/>
        <w:sz w:val="18"/>
      </w:rPr>
    </w:lvl>
  </w:abstractNum>
  <w:abstractNum w:abstractNumId="45" w15:restartNumberingAfterBreak="0">
    <w:nsid w:val="4A770665"/>
    <w:multiLevelType w:val="singleLevel"/>
    <w:tmpl w:val="837A5456"/>
    <w:lvl w:ilvl="0">
      <w:start w:val="1"/>
      <w:numFmt w:val="bullet"/>
      <w:lvlText w:val=""/>
      <w:lvlJc w:val="left"/>
      <w:pPr>
        <w:tabs>
          <w:tab w:val="num" w:pos="360"/>
        </w:tabs>
        <w:ind w:left="170" w:hanging="170"/>
      </w:pPr>
      <w:rPr>
        <w:rFonts w:ascii="Wingdings" w:hAnsi="Wingdings" w:hint="default"/>
        <w:sz w:val="18"/>
      </w:rPr>
    </w:lvl>
  </w:abstractNum>
  <w:abstractNum w:abstractNumId="46" w15:restartNumberingAfterBreak="0">
    <w:nsid w:val="4B1769E7"/>
    <w:multiLevelType w:val="singleLevel"/>
    <w:tmpl w:val="ECF4DE2C"/>
    <w:lvl w:ilvl="0">
      <w:start w:val="1"/>
      <w:numFmt w:val="bullet"/>
      <w:lvlText w:val=""/>
      <w:lvlJc w:val="left"/>
      <w:pPr>
        <w:tabs>
          <w:tab w:val="num" w:pos="360"/>
        </w:tabs>
        <w:ind w:left="57" w:hanging="57"/>
      </w:pPr>
      <w:rPr>
        <w:rFonts w:ascii="Wingdings" w:hAnsi="Wingdings" w:hint="default"/>
        <w:sz w:val="18"/>
      </w:rPr>
    </w:lvl>
  </w:abstractNum>
  <w:abstractNum w:abstractNumId="47" w15:restartNumberingAfterBreak="0">
    <w:nsid w:val="4B387AC1"/>
    <w:multiLevelType w:val="singleLevel"/>
    <w:tmpl w:val="ECF4DE2C"/>
    <w:lvl w:ilvl="0">
      <w:start w:val="1"/>
      <w:numFmt w:val="bullet"/>
      <w:lvlText w:val=""/>
      <w:lvlJc w:val="left"/>
      <w:pPr>
        <w:tabs>
          <w:tab w:val="num" w:pos="360"/>
        </w:tabs>
        <w:ind w:left="57" w:hanging="57"/>
      </w:pPr>
      <w:rPr>
        <w:rFonts w:ascii="Wingdings" w:hAnsi="Wingdings" w:hint="default"/>
        <w:sz w:val="18"/>
      </w:rPr>
    </w:lvl>
  </w:abstractNum>
  <w:abstractNum w:abstractNumId="48" w15:restartNumberingAfterBreak="0">
    <w:nsid w:val="4BE83F02"/>
    <w:multiLevelType w:val="singleLevel"/>
    <w:tmpl w:val="ECF4DE2C"/>
    <w:lvl w:ilvl="0">
      <w:start w:val="1"/>
      <w:numFmt w:val="bullet"/>
      <w:lvlText w:val=""/>
      <w:lvlJc w:val="left"/>
      <w:pPr>
        <w:tabs>
          <w:tab w:val="num" w:pos="360"/>
        </w:tabs>
        <w:ind w:left="57" w:hanging="57"/>
      </w:pPr>
      <w:rPr>
        <w:rFonts w:ascii="Wingdings" w:hAnsi="Wingdings" w:hint="default"/>
        <w:sz w:val="18"/>
      </w:rPr>
    </w:lvl>
  </w:abstractNum>
  <w:abstractNum w:abstractNumId="49" w15:restartNumberingAfterBreak="0">
    <w:nsid w:val="4C1E6650"/>
    <w:multiLevelType w:val="singleLevel"/>
    <w:tmpl w:val="08090005"/>
    <w:lvl w:ilvl="0">
      <w:start w:val="1"/>
      <w:numFmt w:val="bullet"/>
      <w:lvlText w:val=""/>
      <w:lvlJc w:val="left"/>
      <w:pPr>
        <w:tabs>
          <w:tab w:val="num" w:pos="360"/>
        </w:tabs>
        <w:ind w:left="360" w:hanging="360"/>
      </w:pPr>
      <w:rPr>
        <w:rFonts w:ascii="Wingdings" w:hAnsi="Wingdings" w:hint="default"/>
      </w:rPr>
    </w:lvl>
  </w:abstractNum>
  <w:abstractNum w:abstractNumId="50" w15:restartNumberingAfterBreak="0">
    <w:nsid w:val="4D987E04"/>
    <w:multiLevelType w:val="hybridMultilevel"/>
    <w:tmpl w:val="89B68E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531A4F58"/>
    <w:multiLevelType w:val="singleLevel"/>
    <w:tmpl w:val="08090005"/>
    <w:lvl w:ilvl="0">
      <w:start w:val="1"/>
      <w:numFmt w:val="bullet"/>
      <w:lvlText w:val=""/>
      <w:lvlJc w:val="left"/>
      <w:pPr>
        <w:tabs>
          <w:tab w:val="num" w:pos="360"/>
        </w:tabs>
        <w:ind w:left="360" w:hanging="360"/>
      </w:pPr>
      <w:rPr>
        <w:rFonts w:ascii="Wingdings" w:hAnsi="Wingdings" w:hint="default"/>
      </w:rPr>
    </w:lvl>
  </w:abstractNum>
  <w:abstractNum w:abstractNumId="52" w15:restartNumberingAfterBreak="0">
    <w:nsid w:val="539D03D1"/>
    <w:multiLevelType w:val="singleLevel"/>
    <w:tmpl w:val="ECF4DE2C"/>
    <w:lvl w:ilvl="0">
      <w:start w:val="1"/>
      <w:numFmt w:val="bullet"/>
      <w:lvlText w:val=""/>
      <w:lvlJc w:val="left"/>
      <w:pPr>
        <w:tabs>
          <w:tab w:val="num" w:pos="360"/>
        </w:tabs>
        <w:ind w:left="57" w:hanging="57"/>
      </w:pPr>
      <w:rPr>
        <w:rFonts w:ascii="Wingdings" w:hAnsi="Wingdings" w:hint="default"/>
        <w:sz w:val="18"/>
      </w:rPr>
    </w:lvl>
  </w:abstractNum>
  <w:abstractNum w:abstractNumId="53" w15:restartNumberingAfterBreak="0">
    <w:nsid w:val="579129E6"/>
    <w:multiLevelType w:val="hybridMultilevel"/>
    <w:tmpl w:val="161A4550"/>
    <w:lvl w:ilvl="0" w:tplc="08090001">
      <w:start w:val="1"/>
      <w:numFmt w:val="bullet"/>
      <w:lvlText w:val=""/>
      <w:lvlJc w:val="left"/>
      <w:pPr>
        <w:ind w:left="1146" w:hanging="360"/>
      </w:pPr>
      <w:rPr>
        <w:rFonts w:ascii="Symbol" w:hAnsi="Symbol" w:hint="default"/>
      </w:rPr>
    </w:lvl>
    <w:lvl w:ilvl="1" w:tplc="08090003">
      <w:start w:val="1"/>
      <w:numFmt w:val="bullet"/>
      <w:lvlText w:val="o"/>
      <w:lvlJc w:val="left"/>
      <w:pPr>
        <w:ind w:left="1866" w:hanging="360"/>
      </w:pPr>
      <w:rPr>
        <w:rFonts w:ascii="Courier New" w:hAnsi="Courier New" w:cs="Courier New" w:hint="default"/>
      </w:rPr>
    </w:lvl>
    <w:lvl w:ilvl="2" w:tplc="08090005">
      <w:start w:val="1"/>
      <w:numFmt w:val="bullet"/>
      <w:lvlText w:val=""/>
      <w:lvlJc w:val="left"/>
      <w:pPr>
        <w:ind w:left="2586" w:hanging="360"/>
      </w:pPr>
      <w:rPr>
        <w:rFonts w:ascii="Wingdings" w:hAnsi="Wingdings" w:hint="default"/>
      </w:rPr>
    </w:lvl>
    <w:lvl w:ilvl="3" w:tplc="08090001">
      <w:start w:val="1"/>
      <w:numFmt w:val="bullet"/>
      <w:lvlText w:val=""/>
      <w:lvlJc w:val="left"/>
      <w:pPr>
        <w:ind w:left="3306" w:hanging="360"/>
      </w:pPr>
      <w:rPr>
        <w:rFonts w:ascii="Symbol" w:hAnsi="Symbol" w:hint="default"/>
      </w:rPr>
    </w:lvl>
    <w:lvl w:ilvl="4" w:tplc="08090003">
      <w:start w:val="1"/>
      <w:numFmt w:val="bullet"/>
      <w:lvlText w:val="o"/>
      <w:lvlJc w:val="left"/>
      <w:pPr>
        <w:ind w:left="4026" w:hanging="360"/>
      </w:pPr>
      <w:rPr>
        <w:rFonts w:ascii="Courier New" w:hAnsi="Courier New" w:cs="Courier New" w:hint="default"/>
      </w:rPr>
    </w:lvl>
    <w:lvl w:ilvl="5" w:tplc="08090005">
      <w:start w:val="1"/>
      <w:numFmt w:val="bullet"/>
      <w:lvlText w:val=""/>
      <w:lvlJc w:val="left"/>
      <w:pPr>
        <w:ind w:left="4746" w:hanging="360"/>
      </w:pPr>
      <w:rPr>
        <w:rFonts w:ascii="Wingdings" w:hAnsi="Wingdings" w:hint="default"/>
      </w:rPr>
    </w:lvl>
    <w:lvl w:ilvl="6" w:tplc="08090001">
      <w:start w:val="1"/>
      <w:numFmt w:val="bullet"/>
      <w:lvlText w:val=""/>
      <w:lvlJc w:val="left"/>
      <w:pPr>
        <w:ind w:left="5466" w:hanging="360"/>
      </w:pPr>
      <w:rPr>
        <w:rFonts w:ascii="Symbol" w:hAnsi="Symbol" w:hint="default"/>
      </w:rPr>
    </w:lvl>
    <w:lvl w:ilvl="7" w:tplc="08090003">
      <w:start w:val="1"/>
      <w:numFmt w:val="bullet"/>
      <w:lvlText w:val="o"/>
      <w:lvlJc w:val="left"/>
      <w:pPr>
        <w:ind w:left="6186" w:hanging="360"/>
      </w:pPr>
      <w:rPr>
        <w:rFonts w:ascii="Courier New" w:hAnsi="Courier New" w:cs="Courier New" w:hint="default"/>
      </w:rPr>
    </w:lvl>
    <w:lvl w:ilvl="8" w:tplc="08090005">
      <w:start w:val="1"/>
      <w:numFmt w:val="bullet"/>
      <w:lvlText w:val=""/>
      <w:lvlJc w:val="left"/>
      <w:pPr>
        <w:ind w:left="6906" w:hanging="360"/>
      </w:pPr>
      <w:rPr>
        <w:rFonts w:ascii="Wingdings" w:hAnsi="Wingdings" w:hint="default"/>
      </w:rPr>
    </w:lvl>
  </w:abstractNum>
  <w:abstractNum w:abstractNumId="54" w15:restartNumberingAfterBreak="0">
    <w:nsid w:val="5BEE7E35"/>
    <w:multiLevelType w:val="singleLevel"/>
    <w:tmpl w:val="ECF4DE2C"/>
    <w:lvl w:ilvl="0">
      <w:start w:val="1"/>
      <w:numFmt w:val="bullet"/>
      <w:lvlText w:val=""/>
      <w:lvlJc w:val="left"/>
      <w:pPr>
        <w:tabs>
          <w:tab w:val="num" w:pos="360"/>
        </w:tabs>
        <w:ind w:left="57" w:hanging="57"/>
      </w:pPr>
      <w:rPr>
        <w:rFonts w:ascii="Wingdings" w:hAnsi="Wingdings" w:hint="default"/>
        <w:sz w:val="18"/>
      </w:rPr>
    </w:lvl>
  </w:abstractNum>
  <w:abstractNum w:abstractNumId="55" w15:restartNumberingAfterBreak="0">
    <w:nsid w:val="5C6E2E03"/>
    <w:multiLevelType w:val="singleLevel"/>
    <w:tmpl w:val="08090005"/>
    <w:lvl w:ilvl="0">
      <w:start w:val="1"/>
      <w:numFmt w:val="bullet"/>
      <w:lvlText w:val=""/>
      <w:lvlJc w:val="left"/>
      <w:pPr>
        <w:tabs>
          <w:tab w:val="num" w:pos="360"/>
        </w:tabs>
        <w:ind w:left="360" w:hanging="360"/>
      </w:pPr>
      <w:rPr>
        <w:rFonts w:ascii="Wingdings" w:hAnsi="Wingdings" w:hint="default"/>
      </w:rPr>
    </w:lvl>
  </w:abstractNum>
  <w:abstractNum w:abstractNumId="56" w15:restartNumberingAfterBreak="0">
    <w:nsid w:val="5CD34FF0"/>
    <w:multiLevelType w:val="singleLevel"/>
    <w:tmpl w:val="ECF4DE2C"/>
    <w:lvl w:ilvl="0">
      <w:start w:val="1"/>
      <w:numFmt w:val="bullet"/>
      <w:lvlText w:val=""/>
      <w:lvlJc w:val="left"/>
      <w:pPr>
        <w:tabs>
          <w:tab w:val="num" w:pos="360"/>
        </w:tabs>
        <w:ind w:left="57" w:hanging="57"/>
      </w:pPr>
      <w:rPr>
        <w:rFonts w:ascii="Wingdings" w:hAnsi="Wingdings" w:hint="default"/>
        <w:sz w:val="18"/>
      </w:rPr>
    </w:lvl>
  </w:abstractNum>
  <w:abstractNum w:abstractNumId="57" w15:restartNumberingAfterBreak="0">
    <w:nsid w:val="5E7902B7"/>
    <w:multiLevelType w:val="singleLevel"/>
    <w:tmpl w:val="08090005"/>
    <w:lvl w:ilvl="0">
      <w:start w:val="1"/>
      <w:numFmt w:val="bullet"/>
      <w:lvlText w:val=""/>
      <w:lvlJc w:val="left"/>
      <w:pPr>
        <w:tabs>
          <w:tab w:val="num" w:pos="360"/>
        </w:tabs>
        <w:ind w:left="360" w:hanging="360"/>
      </w:pPr>
      <w:rPr>
        <w:rFonts w:ascii="Wingdings" w:hAnsi="Wingdings" w:hint="default"/>
      </w:rPr>
    </w:lvl>
  </w:abstractNum>
  <w:abstractNum w:abstractNumId="58" w15:restartNumberingAfterBreak="0">
    <w:nsid w:val="5ECC01C1"/>
    <w:multiLevelType w:val="hybridMultilevel"/>
    <w:tmpl w:val="A23C5F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15:restartNumberingAfterBreak="0">
    <w:nsid w:val="62DD0941"/>
    <w:multiLevelType w:val="hybridMultilevel"/>
    <w:tmpl w:val="45AE74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15:restartNumberingAfterBreak="0">
    <w:nsid w:val="63102169"/>
    <w:multiLevelType w:val="singleLevel"/>
    <w:tmpl w:val="08090005"/>
    <w:lvl w:ilvl="0">
      <w:start w:val="1"/>
      <w:numFmt w:val="bullet"/>
      <w:lvlText w:val=""/>
      <w:lvlJc w:val="left"/>
      <w:pPr>
        <w:tabs>
          <w:tab w:val="num" w:pos="360"/>
        </w:tabs>
        <w:ind w:left="360" w:hanging="360"/>
      </w:pPr>
      <w:rPr>
        <w:rFonts w:ascii="Wingdings" w:hAnsi="Wingdings" w:hint="default"/>
      </w:rPr>
    </w:lvl>
  </w:abstractNum>
  <w:abstractNum w:abstractNumId="61" w15:restartNumberingAfterBreak="0">
    <w:nsid w:val="63FD3CB1"/>
    <w:multiLevelType w:val="singleLevel"/>
    <w:tmpl w:val="ECF4DE2C"/>
    <w:lvl w:ilvl="0">
      <w:start w:val="1"/>
      <w:numFmt w:val="bullet"/>
      <w:lvlText w:val=""/>
      <w:lvlJc w:val="left"/>
      <w:pPr>
        <w:tabs>
          <w:tab w:val="num" w:pos="360"/>
        </w:tabs>
        <w:ind w:left="57" w:hanging="57"/>
      </w:pPr>
      <w:rPr>
        <w:rFonts w:ascii="Wingdings" w:hAnsi="Wingdings" w:hint="default"/>
        <w:sz w:val="18"/>
      </w:rPr>
    </w:lvl>
  </w:abstractNum>
  <w:abstractNum w:abstractNumId="62" w15:restartNumberingAfterBreak="0">
    <w:nsid w:val="66FE5E4D"/>
    <w:multiLevelType w:val="hybridMultilevel"/>
    <w:tmpl w:val="D9063A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 w15:restartNumberingAfterBreak="0">
    <w:nsid w:val="69F6496E"/>
    <w:multiLevelType w:val="singleLevel"/>
    <w:tmpl w:val="837A5456"/>
    <w:lvl w:ilvl="0">
      <w:start w:val="1"/>
      <w:numFmt w:val="bullet"/>
      <w:lvlText w:val=""/>
      <w:lvlJc w:val="left"/>
      <w:pPr>
        <w:tabs>
          <w:tab w:val="num" w:pos="360"/>
        </w:tabs>
        <w:ind w:left="170" w:hanging="170"/>
      </w:pPr>
      <w:rPr>
        <w:rFonts w:ascii="Wingdings" w:hAnsi="Wingdings" w:hint="default"/>
        <w:sz w:val="18"/>
      </w:rPr>
    </w:lvl>
  </w:abstractNum>
  <w:abstractNum w:abstractNumId="64" w15:restartNumberingAfterBreak="0">
    <w:nsid w:val="6D941231"/>
    <w:multiLevelType w:val="singleLevel"/>
    <w:tmpl w:val="08090005"/>
    <w:lvl w:ilvl="0">
      <w:start w:val="1"/>
      <w:numFmt w:val="bullet"/>
      <w:lvlText w:val=""/>
      <w:lvlJc w:val="left"/>
      <w:pPr>
        <w:tabs>
          <w:tab w:val="num" w:pos="360"/>
        </w:tabs>
        <w:ind w:left="360" w:hanging="360"/>
      </w:pPr>
      <w:rPr>
        <w:rFonts w:ascii="Wingdings" w:hAnsi="Wingdings" w:hint="default"/>
      </w:rPr>
    </w:lvl>
  </w:abstractNum>
  <w:abstractNum w:abstractNumId="65" w15:restartNumberingAfterBreak="0">
    <w:nsid w:val="6DF35880"/>
    <w:multiLevelType w:val="singleLevel"/>
    <w:tmpl w:val="837A5456"/>
    <w:lvl w:ilvl="0">
      <w:start w:val="1"/>
      <w:numFmt w:val="bullet"/>
      <w:lvlText w:val=""/>
      <w:lvlJc w:val="left"/>
      <w:pPr>
        <w:tabs>
          <w:tab w:val="num" w:pos="360"/>
        </w:tabs>
        <w:ind w:left="170" w:hanging="170"/>
      </w:pPr>
      <w:rPr>
        <w:rFonts w:ascii="Wingdings" w:hAnsi="Wingdings" w:hint="default"/>
        <w:sz w:val="18"/>
      </w:rPr>
    </w:lvl>
  </w:abstractNum>
  <w:abstractNum w:abstractNumId="66" w15:restartNumberingAfterBreak="0">
    <w:nsid w:val="717602BB"/>
    <w:multiLevelType w:val="singleLevel"/>
    <w:tmpl w:val="08090005"/>
    <w:lvl w:ilvl="0">
      <w:start w:val="1"/>
      <w:numFmt w:val="bullet"/>
      <w:lvlText w:val=""/>
      <w:lvlJc w:val="left"/>
      <w:pPr>
        <w:tabs>
          <w:tab w:val="num" w:pos="360"/>
        </w:tabs>
        <w:ind w:left="360" w:hanging="360"/>
      </w:pPr>
      <w:rPr>
        <w:rFonts w:ascii="Wingdings" w:hAnsi="Wingdings" w:hint="default"/>
      </w:rPr>
    </w:lvl>
  </w:abstractNum>
  <w:abstractNum w:abstractNumId="67" w15:restartNumberingAfterBreak="0">
    <w:nsid w:val="747D249B"/>
    <w:multiLevelType w:val="singleLevel"/>
    <w:tmpl w:val="08090005"/>
    <w:lvl w:ilvl="0">
      <w:start w:val="1"/>
      <w:numFmt w:val="bullet"/>
      <w:lvlText w:val=""/>
      <w:lvlJc w:val="left"/>
      <w:pPr>
        <w:tabs>
          <w:tab w:val="num" w:pos="360"/>
        </w:tabs>
        <w:ind w:left="360" w:hanging="360"/>
      </w:pPr>
      <w:rPr>
        <w:rFonts w:ascii="Wingdings" w:hAnsi="Wingdings" w:hint="default"/>
      </w:rPr>
    </w:lvl>
  </w:abstractNum>
  <w:abstractNum w:abstractNumId="68" w15:restartNumberingAfterBreak="0">
    <w:nsid w:val="75396BE7"/>
    <w:multiLevelType w:val="singleLevel"/>
    <w:tmpl w:val="ECF4DE2C"/>
    <w:lvl w:ilvl="0">
      <w:start w:val="1"/>
      <w:numFmt w:val="bullet"/>
      <w:lvlText w:val=""/>
      <w:lvlJc w:val="left"/>
      <w:pPr>
        <w:tabs>
          <w:tab w:val="num" w:pos="360"/>
        </w:tabs>
        <w:ind w:left="57" w:hanging="57"/>
      </w:pPr>
      <w:rPr>
        <w:rFonts w:ascii="Wingdings" w:hAnsi="Wingdings" w:hint="default"/>
        <w:sz w:val="18"/>
      </w:rPr>
    </w:lvl>
  </w:abstractNum>
  <w:abstractNum w:abstractNumId="69" w15:restartNumberingAfterBreak="0">
    <w:nsid w:val="78214F83"/>
    <w:multiLevelType w:val="hybridMultilevel"/>
    <w:tmpl w:val="0E8EDF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 w15:restartNumberingAfterBreak="0">
    <w:nsid w:val="78A80528"/>
    <w:multiLevelType w:val="singleLevel"/>
    <w:tmpl w:val="08090005"/>
    <w:lvl w:ilvl="0">
      <w:start w:val="1"/>
      <w:numFmt w:val="bullet"/>
      <w:lvlText w:val=""/>
      <w:lvlJc w:val="left"/>
      <w:pPr>
        <w:tabs>
          <w:tab w:val="num" w:pos="360"/>
        </w:tabs>
        <w:ind w:left="360" w:hanging="360"/>
      </w:pPr>
      <w:rPr>
        <w:rFonts w:ascii="Wingdings" w:hAnsi="Wingdings" w:hint="default"/>
      </w:rPr>
    </w:lvl>
  </w:abstractNum>
  <w:abstractNum w:abstractNumId="71" w15:restartNumberingAfterBreak="0">
    <w:nsid w:val="7C1633EB"/>
    <w:multiLevelType w:val="singleLevel"/>
    <w:tmpl w:val="08090005"/>
    <w:lvl w:ilvl="0">
      <w:start w:val="1"/>
      <w:numFmt w:val="bullet"/>
      <w:lvlText w:val=""/>
      <w:lvlJc w:val="left"/>
      <w:pPr>
        <w:tabs>
          <w:tab w:val="num" w:pos="360"/>
        </w:tabs>
        <w:ind w:left="360" w:hanging="360"/>
      </w:pPr>
      <w:rPr>
        <w:rFonts w:ascii="Wingdings" w:hAnsi="Wingdings" w:hint="default"/>
      </w:rPr>
    </w:lvl>
  </w:abstractNum>
  <w:abstractNum w:abstractNumId="72" w15:restartNumberingAfterBreak="0">
    <w:nsid w:val="7C9359E0"/>
    <w:multiLevelType w:val="singleLevel"/>
    <w:tmpl w:val="08090005"/>
    <w:lvl w:ilvl="0">
      <w:start w:val="1"/>
      <w:numFmt w:val="bullet"/>
      <w:lvlText w:val=""/>
      <w:lvlJc w:val="left"/>
      <w:pPr>
        <w:tabs>
          <w:tab w:val="num" w:pos="360"/>
        </w:tabs>
        <w:ind w:left="360" w:hanging="360"/>
      </w:pPr>
      <w:rPr>
        <w:rFonts w:ascii="Wingdings" w:hAnsi="Wingdings" w:hint="default"/>
      </w:rPr>
    </w:lvl>
  </w:abstractNum>
  <w:abstractNum w:abstractNumId="73" w15:restartNumberingAfterBreak="0">
    <w:nsid w:val="7F485354"/>
    <w:multiLevelType w:val="singleLevel"/>
    <w:tmpl w:val="ECF4DE2C"/>
    <w:lvl w:ilvl="0">
      <w:start w:val="1"/>
      <w:numFmt w:val="bullet"/>
      <w:lvlText w:val=""/>
      <w:lvlJc w:val="left"/>
      <w:pPr>
        <w:tabs>
          <w:tab w:val="num" w:pos="360"/>
        </w:tabs>
        <w:ind w:left="57" w:hanging="57"/>
      </w:pPr>
      <w:rPr>
        <w:rFonts w:ascii="Wingdings" w:hAnsi="Wingdings" w:hint="default"/>
        <w:sz w:val="18"/>
      </w:rPr>
    </w:lvl>
  </w:abstractNum>
  <w:abstractNum w:abstractNumId="74" w15:restartNumberingAfterBreak="0">
    <w:nsid w:val="7FF125A3"/>
    <w:multiLevelType w:val="singleLevel"/>
    <w:tmpl w:val="ECF4DE2C"/>
    <w:lvl w:ilvl="0">
      <w:start w:val="1"/>
      <w:numFmt w:val="bullet"/>
      <w:lvlText w:val=""/>
      <w:lvlJc w:val="left"/>
      <w:pPr>
        <w:tabs>
          <w:tab w:val="num" w:pos="360"/>
        </w:tabs>
        <w:ind w:left="57" w:hanging="57"/>
      </w:pPr>
      <w:rPr>
        <w:rFonts w:ascii="Wingdings" w:hAnsi="Wingdings" w:hint="default"/>
        <w:sz w:val="18"/>
      </w:rPr>
    </w:lvl>
  </w:abstractNum>
  <w:num w:numId="1" w16cid:durableId="960650710">
    <w:abstractNumId w:val="59"/>
  </w:num>
  <w:num w:numId="2" w16cid:durableId="1050425334">
    <w:abstractNumId w:val="58"/>
  </w:num>
  <w:num w:numId="3" w16cid:durableId="948314643">
    <w:abstractNumId w:val="50"/>
  </w:num>
  <w:num w:numId="4" w16cid:durableId="174391828">
    <w:abstractNumId w:val="62"/>
  </w:num>
  <w:num w:numId="5" w16cid:durableId="1275943327">
    <w:abstractNumId w:val="69"/>
  </w:num>
  <w:num w:numId="6" w16cid:durableId="812482495">
    <w:abstractNumId w:val="29"/>
  </w:num>
  <w:num w:numId="7" w16cid:durableId="1666787276">
    <w:abstractNumId w:val="23"/>
  </w:num>
  <w:num w:numId="8" w16cid:durableId="1557008317">
    <w:abstractNumId w:val="19"/>
  </w:num>
  <w:num w:numId="9" w16cid:durableId="1368287901">
    <w:abstractNumId w:val="53"/>
  </w:num>
  <w:num w:numId="10" w16cid:durableId="1002124658">
    <w:abstractNumId w:val="38"/>
  </w:num>
  <w:num w:numId="11" w16cid:durableId="1295406992">
    <w:abstractNumId w:val="31"/>
  </w:num>
  <w:num w:numId="12" w16cid:durableId="1147016899">
    <w:abstractNumId w:val="2"/>
  </w:num>
  <w:num w:numId="13" w16cid:durableId="1894077494">
    <w:abstractNumId w:val="64"/>
  </w:num>
  <w:num w:numId="14" w16cid:durableId="402487943">
    <w:abstractNumId w:val="10"/>
  </w:num>
  <w:num w:numId="15" w16cid:durableId="844520159">
    <w:abstractNumId w:val="22"/>
  </w:num>
  <w:num w:numId="16" w16cid:durableId="236667617">
    <w:abstractNumId w:val="43"/>
  </w:num>
  <w:num w:numId="17" w16cid:durableId="2003661783">
    <w:abstractNumId w:val="51"/>
  </w:num>
  <w:num w:numId="18" w16cid:durableId="1406535962">
    <w:abstractNumId w:val="20"/>
  </w:num>
  <w:num w:numId="19" w16cid:durableId="1853956506">
    <w:abstractNumId w:val="60"/>
  </w:num>
  <w:num w:numId="20" w16cid:durableId="1825851227">
    <w:abstractNumId w:val="67"/>
  </w:num>
  <w:num w:numId="21" w16cid:durableId="1450783664">
    <w:abstractNumId w:val="49"/>
  </w:num>
  <w:num w:numId="22" w16cid:durableId="599604349">
    <w:abstractNumId w:val="55"/>
  </w:num>
  <w:num w:numId="23" w16cid:durableId="1708143829">
    <w:abstractNumId w:val="71"/>
  </w:num>
  <w:num w:numId="24" w16cid:durableId="1367483534">
    <w:abstractNumId w:val="15"/>
  </w:num>
  <w:num w:numId="25" w16cid:durableId="1630816178">
    <w:abstractNumId w:val="14"/>
  </w:num>
  <w:num w:numId="26" w16cid:durableId="1348406915">
    <w:abstractNumId w:val="17"/>
  </w:num>
  <w:num w:numId="27" w16cid:durableId="1110198858">
    <w:abstractNumId w:val="28"/>
  </w:num>
  <w:num w:numId="28" w16cid:durableId="2116055218">
    <w:abstractNumId w:val="9"/>
  </w:num>
  <w:num w:numId="29" w16cid:durableId="897283987">
    <w:abstractNumId w:val="66"/>
  </w:num>
  <w:num w:numId="30" w16cid:durableId="431323575">
    <w:abstractNumId w:val="70"/>
  </w:num>
  <w:num w:numId="31" w16cid:durableId="1556890174">
    <w:abstractNumId w:val="72"/>
  </w:num>
  <w:num w:numId="32" w16cid:durableId="1155729278">
    <w:abstractNumId w:val="1"/>
  </w:num>
  <w:num w:numId="33" w16cid:durableId="259071147">
    <w:abstractNumId w:val="37"/>
  </w:num>
  <w:num w:numId="34" w16cid:durableId="139881817">
    <w:abstractNumId w:val="16"/>
  </w:num>
  <w:num w:numId="35" w16cid:durableId="1935169334">
    <w:abstractNumId w:val="33"/>
  </w:num>
  <w:num w:numId="36" w16cid:durableId="1231233051">
    <w:abstractNumId w:val="42"/>
  </w:num>
  <w:num w:numId="37" w16cid:durableId="573131144">
    <w:abstractNumId w:val="30"/>
  </w:num>
  <w:num w:numId="38" w16cid:durableId="214657537">
    <w:abstractNumId w:val="21"/>
  </w:num>
  <w:num w:numId="39" w16cid:durableId="2011179158">
    <w:abstractNumId w:val="4"/>
  </w:num>
  <w:num w:numId="40" w16cid:durableId="2071613693">
    <w:abstractNumId w:val="40"/>
  </w:num>
  <w:num w:numId="41" w16cid:durableId="931158437">
    <w:abstractNumId w:val="65"/>
  </w:num>
  <w:num w:numId="42" w16cid:durableId="1502234896">
    <w:abstractNumId w:val="63"/>
  </w:num>
  <w:num w:numId="43" w16cid:durableId="1514954038">
    <w:abstractNumId w:val="39"/>
  </w:num>
  <w:num w:numId="44" w16cid:durableId="739138871">
    <w:abstractNumId w:val="24"/>
  </w:num>
  <w:num w:numId="45" w16cid:durableId="1349870985">
    <w:abstractNumId w:val="57"/>
  </w:num>
  <w:num w:numId="46" w16cid:durableId="1191339165">
    <w:abstractNumId w:val="45"/>
  </w:num>
  <w:num w:numId="47" w16cid:durableId="1808083549">
    <w:abstractNumId w:val="11"/>
  </w:num>
  <w:num w:numId="48" w16cid:durableId="456607626">
    <w:abstractNumId w:val="0"/>
  </w:num>
  <w:num w:numId="49" w16cid:durableId="470252873">
    <w:abstractNumId w:val="5"/>
  </w:num>
  <w:num w:numId="50" w16cid:durableId="368576499">
    <w:abstractNumId w:val="36"/>
  </w:num>
  <w:num w:numId="51" w16cid:durableId="773482354">
    <w:abstractNumId w:val="13"/>
  </w:num>
  <w:num w:numId="52" w16cid:durableId="740248883">
    <w:abstractNumId w:val="27"/>
  </w:num>
  <w:num w:numId="53" w16cid:durableId="1662346692">
    <w:abstractNumId w:val="41"/>
  </w:num>
  <w:num w:numId="54" w16cid:durableId="215246386">
    <w:abstractNumId w:val="32"/>
  </w:num>
  <w:num w:numId="55" w16cid:durableId="597637805">
    <w:abstractNumId w:val="34"/>
  </w:num>
  <w:num w:numId="56" w16cid:durableId="1025639526">
    <w:abstractNumId w:val="3"/>
  </w:num>
  <w:num w:numId="57" w16cid:durableId="909315073">
    <w:abstractNumId w:val="48"/>
  </w:num>
  <w:num w:numId="58" w16cid:durableId="588924704">
    <w:abstractNumId w:val="56"/>
  </w:num>
  <w:num w:numId="59" w16cid:durableId="729576796">
    <w:abstractNumId w:val="74"/>
  </w:num>
  <w:num w:numId="60" w16cid:durableId="1286156273">
    <w:abstractNumId w:val="8"/>
  </w:num>
  <w:num w:numId="61" w16cid:durableId="1546332466">
    <w:abstractNumId w:val="47"/>
  </w:num>
  <w:num w:numId="62" w16cid:durableId="2111580121">
    <w:abstractNumId w:val="12"/>
  </w:num>
  <w:num w:numId="63" w16cid:durableId="527181101">
    <w:abstractNumId w:val="35"/>
  </w:num>
  <w:num w:numId="64" w16cid:durableId="768890791">
    <w:abstractNumId w:val="61"/>
  </w:num>
  <w:num w:numId="65" w16cid:durableId="3899001">
    <w:abstractNumId w:val="25"/>
  </w:num>
  <w:num w:numId="66" w16cid:durableId="1582252278">
    <w:abstractNumId w:val="44"/>
  </w:num>
  <w:num w:numId="67" w16cid:durableId="1355691080">
    <w:abstractNumId w:val="46"/>
  </w:num>
  <w:num w:numId="68" w16cid:durableId="579751937">
    <w:abstractNumId w:val="18"/>
  </w:num>
  <w:num w:numId="69" w16cid:durableId="933125962">
    <w:abstractNumId w:val="52"/>
  </w:num>
  <w:num w:numId="70" w16cid:durableId="787047026">
    <w:abstractNumId w:val="26"/>
  </w:num>
  <w:num w:numId="71" w16cid:durableId="1735544329">
    <w:abstractNumId w:val="73"/>
  </w:num>
  <w:num w:numId="72" w16cid:durableId="1607420038">
    <w:abstractNumId w:val="7"/>
  </w:num>
  <w:num w:numId="73" w16cid:durableId="702822688">
    <w:abstractNumId w:val="68"/>
  </w:num>
  <w:num w:numId="74" w16cid:durableId="1151018989">
    <w:abstractNumId w:val="54"/>
  </w:num>
  <w:num w:numId="75" w16cid:durableId="1662391438">
    <w:abstractNumId w:val="6"/>
  </w:num>
  <w:numIdMacAtCleanup w:val="7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activeWritingStyle w:appName="MSWord" w:lang="en-GB" w:vendorID="64" w:dllVersion="6" w:nlCheck="1" w:checkStyle="1"/>
  <w:activeWritingStyle w:appName="MSWord" w:lang="en-US" w:vendorID="64" w:dllVersion="6" w:nlCheck="1" w:checkStyle="1"/>
  <w:activeWritingStyle w:appName="MSWord" w:lang="en-GB" w:vendorID="64" w:dllVersion="0" w:nlCheck="1" w:checkStyle="0"/>
  <w:activeWritingStyle w:appName="MSWord" w:lang="en-US" w:vendorID="64" w:dllVersion="0" w:nlCheck="1" w:checkStyle="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2464E"/>
    <w:rsid w:val="000002F1"/>
    <w:rsid w:val="0000420F"/>
    <w:rsid w:val="0000455D"/>
    <w:rsid w:val="00004A11"/>
    <w:rsid w:val="00007B1B"/>
    <w:rsid w:val="00010674"/>
    <w:rsid w:val="00010C8F"/>
    <w:rsid w:val="00011065"/>
    <w:rsid w:val="000125FB"/>
    <w:rsid w:val="00012F91"/>
    <w:rsid w:val="00013184"/>
    <w:rsid w:val="00016B2C"/>
    <w:rsid w:val="000203BF"/>
    <w:rsid w:val="0002060E"/>
    <w:rsid w:val="00021B4C"/>
    <w:rsid w:val="0002230A"/>
    <w:rsid w:val="00023510"/>
    <w:rsid w:val="00023CA1"/>
    <w:rsid w:val="00024194"/>
    <w:rsid w:val="0002464E"/>
    <w:rsid w:val="0002584C"/>
    <w:rsid w:val="0002625E"/>
    <w:rsid w:val="0002688F"/>
    <w:rsid w:val="00026C33"/>
    <w:rsid w:val="0003260E"/>
    <w:rsid w:val="00033864"/>
    <w:rsid w:val="00034E38"/>
    <w:rsid w:val="000354C0"/>
    <w:rsid w:val="00035AFC"/>
    <w:rsid w:val="0003618E"/>
    <w:rsid w:val="00037102"/>
    <w:rsid w:val="000378B5"/>
    <w:rsid w:val="00037FA2"/>
    <w:rsid w:val="0004179F"/>
    <w:rsid w:val="00042AD8"/>
    <w:rsid w:val="00042ED1"/>
    <w:rsid w:val="0004423C"/>
    <w:rsid w:val="0004466B"/>
    <w:rsid w:val="000446A9"/>
    <w:rsid w:val="0004541A"/>
    <w:rsid w:val="00045AF6"/>
    <w:rsid w:val="00045B98"/>
    <w:rsid w:val="000461C3"/>
    <w:rsid w:val="00046696"/>
    <w:rsid w:val="000470B6"/>
    <w:rsid w:val="00050083"/>
    <w:rsid w:val="0005063F"/>
    <w:rsid w:val="00050D31"/>
    <w:rsid w:val="000510E5"/>
    <w:rsid w:val="00051218"/>
    <w:rsid w:val="0005146D"/>
    <w:rsid w:val="00052510"/>
    <w:rsid w:val="00052B3C"/>
    <w:rsid w:val="0005380E"/>
    <w:rsid w:val="00054053"/>
    <w:rsid w:val="000570B7"/>
    <w:rsid w:val="000572F4"/>
    <w:rsid w:val="0005754F"/>
    <w:rsid w:val="00061A9E"/>
    <w:rsid w:val="00062650"/>
    <w:rsid w:val="00062906"/>
    <w:rsid w:val="00063A37"/>
    <w:rsid w:val="0006466A"/>
    <w:rsid w:val="000678B0"/>
    <w:rsid w:val="000714B7"/>
    <w:rsid w:val="00072876"/>
    <w:rsid w:val="000749FF"/>
    <w:rsid w:val="00074B81"/>
    <w:rsid w:val="0007510E"/>
    <w:rsid w:val="00075DB3"/>
    <w:rsid w:val="00076F8A"/>
    <w:rsid w:val="00076FAF"/>
    <w:rsid w:val="0008318C"/>
    <w:rsid w:val="00084003"/>
    <w:rsid w:val="0008499D"/>
    <w:rsid w:val="000849E9"/>
    <w:rsid w:val="00084B60"/>
    <w:rsid w:val="00086E5E"/>
    <w:rsid w:val="000874C1"/>
    <w:rsid w:val="0008762F"/>
    <w:rsid w:val="00091F0A"/>
    <w:rsid w:val="00094065"/>
    <w:rsid w:val="00095CC5"/>
    <w:rsid w:val="00096034"/>
    <w:rsid w:val="000967E1"/>
    <w:rsid w:val="0009746C"/>
    <w:rsid w:val="000A1563"/>
    <w:rsid w:val="000A1A09"/>
    <w:rsid w:val="000A27CD"/>
    <w:rsid w:val="000A2C23"/>
    <w:rsid w:val="000A30B9"/>
    <w:rsid w:val="000A3B41"/>
    <w:rsid w:val="000A3DDE"/>
    <w:rsid w:val="000A3DE7"/>
    <w:rsid w:val="000A454A"/>
    <w:rsid w:val="000A56D3"/>
    <w:rsid w:val="000A68CE"/>
    <w:rsid w:val="000B227C"/>
    <w:rsid w:val="000B24A8"/>
    <w:rsid w:val="000B3C3C"/>
    <w:rsid w:val="000B41F3"/>
    <w:rsid w:val="000B4201"/>
    <w:rsid w:val="000B5F99"/>
    <w:rsid w:val="000B6E59"/>
    <w:rsid w:val="000C0716"/>
    <w:rsid w:val="000C08F5"/>
    <w:rsid w:val="000C4006"/>
    <w:rsid w:val="000C4DB4"/>
    <w:rsid w:val="000C6725"/>
    <w:rsid w:val="000C7308"/>
    <w:rsid w:val="000C774D"/>
    <w:rsid w:val="000D0DC2"/>
    <w:rsid w:val="000D1235"/>
    <w:rsid w:val="000D1CEA"/>
    <w:rsid w:val="000D5BDF"/>
    <w:rsid w:val="000D7546"/>
    <w:rsid w:val="000E1364"/>
    <w:rsid w:val="000E17F1"/>
    <w:rsid w:val="000E2A83"/>
    <w:rsid w:val="000E33B7"/>
    <w:rsid w:val="000E5833"/>
    <w:rsid w:val="000E68E4"/>
    <w:rsid w:val="000E6D5F"/>
    <w:rsid w:val="000E6FA0"/>
    <w:rsid w:val="000E7234"/>
    <w:rsid w:val="000F1316"/>
    <w:rsid w:val="000F153D"/>
    <w:rsid w:val="000F15C2"/>
    <w:rsid w:val="000F2ABD"/>
    <w:rsid w:val="000F2D85"/>
    <w:rsid w:val="000F36EA"/>
    <w:rsid w:val="000F49FE"/>
    <w:rsid w:val="000F5E1B"/>
    <w:rsid w:val="000F5F72"/>
    <w:rsid w:val="000F6229"/>
    <w:rsid w:val="000F749A"/>
    <w:rsid w:val="000F7BCE"/>
    <w:rsid w:val="0010073A"/>
    <w:rsid w:val="00100969"/>
    <w:rsid w:val="001024F8"/>
    <w:rsid w:val="00106EA5"/>
    <w:rsid w:val="0010755D"/>
    <w:rsid w:val="00107940"/>
    <w:rsid w:val="00110796"/>
    <w:rsid w:val="0011137D"/>
    <w:rsid w:val="00112D1E"/>
    <w:rsid w:val="00113745"/>
    <w:rsid w:val="00113ADC"/>
    <w:rsid w:val="00116CB4"/>
    <w:rsid w:val="00120E6A"/>
    <w:rsid w:val="00121012"/>
    <w:rsid w:val="001213FE"/>
    <w:rsid w:val="001218B8"/>
    <w:rsid w:val="00122661"/>
    <w:rsid w:val="001241CF"/>
    <w:rsid w:val="00124264"/>
    <w:rsid w:val="0012484B"/>
    <w:rsid w:val="00125035"/>
    <w:rsid w:val="001262F8"/>
    <w:rsid w:val="0012698D"/>
    <w:rsid w:val="00126E8F"/>
    <w:rsid w:val="00130E0F"/>
    <w:rsid w:val="00132B6D"/>
    <w:rsid w:val="00133DE7"/>
    <w:rsid w:val="001351AB"/>
    <w:rsid w:val="00136844"/>
    <w:rsid w:val="00136E94"/>
    <w:rsid w:val="00137321"/>
    <w:rsid w:val="0014105F"/>
    <w:rsid w:val="00141423"/>
    <w:rsid w:val="00142916"/>
    <w:rsid w:val="001435A8"/>
    <w:rsid w:val="00145DB2"/>
    <w:rsid w:val="00146680"/>
    <w:rsid w:val="00147D05"/>
    <w:rsid w:val="00151A91"/>
    <w:rsid w:val="00151CF0"/>
    <w:rsid w:val="001527FC"/>
    <w:rsid w:val="00152C52"/>
    <w:rsid w:val="00152F3C"/>
    <w:rsid w:val="00153C0D"/>
    <w:rsid w:val="001541CE"/>
    <w:rsid w:val="00154640"/>
    <w:rsid w:val="001546AD"/>
    <w:rsid w:val="00154E0E"/>
    <w:rsid w:val="00155E58"/>
    <w:rsid w:val="00156E7A"/>
    <w:rsid w:val="001628E2"/>
    <w:rsid w:val="001637A8"/>
    <w:rsid w:val="00164D3D"/>
    <w:rsid w:val="00164F31"/>
    <w:rsid w:val="00165210"/>
    <w:rsid w:val="00165997"/>
    <w:rsid w:val="00166540"/>
    <w:rsid w:val="00167F6C"/>
    <w:rsid w:val="0017113B"/>
    <w:rsid w:val="001712BE"/>
    <w:rsid w:val="00173AF5"/>
    <w:rsid w:val="00175240"/>
    <w:rsid w:val="001759F5"/>
    <w:rsid w:val="00175FFA"/>
    <w:rsid w:val="00177C05"/>
    <w:rsid w:val="0018086F"/>
    <w:rsid w:val="001808B4"/>
    <w:rsid w:val="001837C0"/>
    <w:rsid w:val="00183D1D"/>
    <w:rsid w:val="00184546"/>
    <w:rsid w:val="00185A1F"/>
    <w:rsid w:val="00185E8E"/>
    <w:rsid w:val="0018704E"/>
    <w:rsid w:val="001879CE"/>
    <w:rsid w:val="00190515"/>
    <w:rsid w:val="00190B22"/>
    <w:rsid w:val="0019165E"/>
    <w:rsid w:val="001936BA"/>
    <w:rsid w:val="001967B4"/>
    <w:rsid w:val="00197C1E"/>
    <w:rsid w:val="001A04DD"/>
    <w:rsid w:val="001A0EB6"/>
    <w:rsid w:val="001A12D2"/>
    <w:rsid w:val="001A150D"/>
    <w:rsid w:val="001A25CA"/>
    <w:rsid w:val="001A3189"/>
    <w:rsid w:val="001A737E"/>
    <w:rsid w:val="001A741F"/>
    <w:rsid w:val="001A7639"/>
    <w:rsid w:val="001A775C"/>
    <w:rsid w:val="001B0A7E"/>
    <w:rsid w:val="001B0CE9"/>
    <w:rsid w:val="001B1A22"/>
    <w:rsid w:val="001B1E6F"/>
    <w:rsid w:val="001B22F4"/>
    <w:rsid w:val="001B33A7"/>
    <w:rsid w:val="001B543B"/>
    <w:rsid w:val="001B699D"/>
    <w:rsid w:val="001B6FFC"/>
    <w:rsid w:val="001B70AF"/>
    <w:rsid w:val="001B7627"/>
    <w:rsid w:val="001B7D4F"/>
    <w:rsid w:val="001C15CD"/>
    <w:rsid w:val="001C2E86"/>
    <w:rsid w:val="001C3FFF"/>
    <w:rsid w:val="001C42B5"/>
    <w:rsid w:val="001C49A0"/>
    <w:rsid w:val="001C522A"/>
    <w:rsid w:val="001C58F2"/>
    <w:rsid w:val="001C6E87"/>
    <w:rsid w:val="001C7680"/>
    <w:rsid w:val="001C7689"/>
    <w:rsid w:val="001C7CC3"/>
    <w:rsid w:val="001D1240"/>
    <w:rsid w:val="001D2B93"/>
    <w:rsid w:val="001D38B4"/>
    <w:rsid w:val="001D4102"/>
    <w:rsid w:val="001D4F7B"/>
    <w:rsid w:val="001D6576"/>
    <w:rsid w:val="001D6C20"/>
    <w:rsid w:val="001D754C"/>
    <w:rsid w:val="001D7CE1"/>
    <w:rsid w:val="001E02E9"/>
    <w:rsid w:val="001E1AB0"/>
    <w:rsid w:val="001E32D0"/>
    <w:rsid w:val="001E3E72"/>
    <w:rsid w:val="001E4FDF"/>
    <w:rsid w:val="001E6D92"/>
    <w:rsid w:val="001E7D81"/>
    <w:rsid w:val="001E7DEB"/>
    <w:rsid w:val="001F0285"/>
    <w:rsid w:val="001F1708"/>
    <w:rsid w:val="001F237A"/>
    <w:rsid w:val="001F2C69"/>
    <w:rsid w:val="001F41A8"/>
    <w:rsid w:val="001F421A"/>
    <w:rsid w:val="001F461D"/>
    <w:rsid w:val="001F4F55"/>
    <w:rsid w:val="001F6EDE"/>
    <w:rsid w:val="00200594"/>
    <w:rsid w:val="00200B30"/>
    <w:rsid w:val="002032DF"/>
    <w:rsid w:val="00203807"/>
    <w:rsid w:val="00204100"/>
    <w:rsid w:val="002060F3"/>
    <w:rsid w:val="0020622E"/>
    <w:rsid w:val="00206E99"/>
    <w:rsid w:val="00211E2A"/>
    <w:rsid w:val="002161C6"/>
    <w:rsid w:val="002170B1"/>
    <w:rsid w:val="002209EC"/>
    <w:rsid w:val="00220C74"/>
    <w:rsid w:val="00220F5A"/>
    <w:rsid w:val="0022240B"/>
    <w:rsid w:val="00222B60"/>
    <w:rsid w:val="00225393"/>
    <w:rsid w:val="00225F5D"/>
    <w:rsid w:val="00226D74"/>
    <w:rsid w:val="00227675"/>
    <w:rsid w:val="00227B26"/>
    <w:rsid w:val="0023002B"/>
    <w:rsid w:val="00230838"/>
    <w:rsid w:val="00231D14"/>
    <w:rsid w:val="00240B41"/>
    <w:rsid w:val="00241943"/>
    <w:rsid w:val="002427C9"/>
    <w:rsid w:val="002446FA"/>
    <w:rsid w:val="00245617"/>
    <w:rsid w:val="00250144"/>
    <w:rsid w:val="00250437"/>
    <w:rsid w:val="002511F5"/>
    <w:rsid w:val="00252CEE"/>
    <w:rsid w:val="002555A8"/>
    <w:rsid w:val="00255A37"/>
    <w:rsid w:val="00256E4D"/>
    <w:rsid w:val="002607AB"/>
    <w:rsid w:val="00260FA2"/>
    <w:rsid w:val="00261B66"/>
    <w:rsid w:val="00262290"/>
    <w:rsid w:val="00262817"/>
    <w:rsid w:val="002633B2"/>
    <w:rsid w:val="00264B6B"/>
    <w:rsid w:val="00265000"/>
    <w:rsid w:val="0027062B"/>
    <w:rsid w:val="002734B3"/>
    <w:rsid w:val="00273AFC"/>
    <w:rsid w:val="002749CA"/>
    <w:rsid w:val="00274E01"/>
    <w:rsid w:val="00280DF7"/>
    <w:rsid w:val="00282B7D"/>
    <w:rsid w:val="00283CB9"/>
    <w:rsid w:val="00287E5A"/>
    <w:rsid w:val="00290A2C"/>
    <w:rsid w:val="00296331"/>
    <w:rsid w:val="002A0BDD"/>
    <w:rsid w:val="002A2EA5"/>
    <w:rsid w:val="002A32B7"/>
    <w:rsid w:val="002A44F7"/>
    <w:rsid w:val="002A4DBF"/>
    <w:rsid w:val="002A68BF"/>
    <w:rsid w:val="002B0507"/>
    <w:rsid w:val="002B1491"/>
    <w:rsid w:val="002B176E"/>
    <w:rsid w:val="002B1B84"/>
    <w:rsid w:val="002C05B3"/>
    <w:rsid w:val="002C05DD"/>
    <w:rsid w:val="002C130B"/>
    <w:rsid w:val="002C1E47"/>
    <w:rsid w:val="002C2B8F"/>
    <w:rsid w:val="002C35E2"/>
    <w:rsid w:val="002C440A"/>
    <w:rsid w:val="002C4484"/>
    <w:rsid w:val="002C4854"/>
    <w:rsid w:val="002C61E1"/>
    <w:rsid w:val="002C7776"/>
    <w:rsid w:val="002C7AF2"/>
    <w:rsid w:val="002D0639"/>
    <w:rsid w:val="002D1817"/>
    <w:rsid w:val="002D5B4F"/>
    <w:rsid w:val="002D6DB2"/>
    <w:rsid w:val="002D7781"/>
    <w:rsid w:val="002D7DAF"/>
    <w:rsid w:val="002E07F1"/>
    <w:rsid w:val="002E0AE4"/>
    <w:rsid w:val="002E0E25"/>
    <w:rsid w:val="002E365A"/>
    <w:rsid w:val="002E4412"/>
    <w:rsid w:val="002E4813"/>
    <w:rsid w:val="002E53A3"/>
    <w:rsid w:val="002E56E7"/>
    <w:rsid w:val="002E6C45"/>
    <w:rsid w:val="002E7D33"/>
    <w:rsid w:val="002F1948"/>
    <w:rsid w:val="002F47AC"/>
    <w:rsid w:val="002F4D2F"/>
    <w:rsid w:val="002F4E9A"/>
    <w:rsid w:val="003009C5"/>
    <w:rsid w:val="00301201"/>
    <w:rsid w:val="00303A17"/>
    <w:rsid w:val="003046F6"/>
    <w:rsid w:val="00304FAD"/>
    <w:rsid w:val="00306268"/>
    <w:rsid w:val="0030673B"/>
    <w:rsid w:val="00306F10"/>
    <w:rsid w:val="00307097"/>
    <w:rsid w:val="00310580"/>
    <w:rsid w:val="0031077C"/>
    <w:rsid w:val="00312954"/>
    <w:rsid w:val="003142D1"/>
    <w:rsid w:val="00314B81"/>
    <w:rsid w:val="0031505A"/>
    <w:rsid w:val="00315149"/>
    <w:rsid w:val="003159CE"/>
    <w:rsid w:val="0031612C"/>
    <w:rsid w:val="00316B85"/>
    <w:rsid w:val="00317004"/>
    <w:rsid w:val="00317736"/>
    <w:rsid w:val="00320054"/>
    <w:rsid w:val="0032218A"/>
    <w:rsid w:val="00322258"/>
    <w:rsid w:val="003241FC"/>
    <w:rsid w:val="00324A65"/>
    <w:rsid w:val="003257F5"/>
    <w:rsid w:val="00330CF7"/>
    <w:rsid w:val="003319B1"/>
    <w:rsid w:val="0033254A"/>
    <w:rsid w:val="00333448"/>
    <w:rsid w:val="00337C8D"/>
    <w:rsid w:val="00340DF4"/>
    <w:rsid w:val="00343819"/>
    <w:rsid w:val="003442C2"/>
    <w:rsid w:val="00344F66"/>
    <w:rsid w:val="003467EF"/>
    <w:rsid w:val="00347A33"/>
    <w:rsid w:val="0035080C"/>
    <w:rsid w:val="00352211"/>
    <w:rsid w:val="00354137"/>
    <w:rsid w:val="00356453"/>
    <w:rsid w:val="003564D8"/>
    <w:rsid w:val="0036087B"/>
    <w:rsid w:val="00360D56"/>
    <w:rsid w:val="00361504"/>
    <w:rsid w:val="00361521"/>
    <w:rsid w:val="00361B6F"/>
    <w:rsid w:val="00362A51"/>
    <w:rsid w:val="003640AE"/>
    <w:rsid w:val="00365565"/>
    <w:rsid w:val="003657BF"/>
    <w:rsid w:val="00370C8B"/>
    <w:rsid w:val="003711DE"/>
    <w:rsid w:val="00372B60"/>
    <w:rsid w:val="003733B5"/>
    <w:rsid w:val="00373BE2"/>
    <w:rsid w:val="003741A6"/>
    <w:rsid w:val="0037498A"/>
    <w:rsid w:val="00374E28"/>
    <w:rsid w:val="003774BD"/>
    <w:rsid w:val="00377878"/>
    <w:rsid w:val="00381BA2"/>
    <w:rsid w:val="00382A65"/>
    <w:rsid w:val="00382BCE"/>
    <w:rsid w:val="00384E5D"/>
    <w:rsid w:val="00384EC8"/>
    <w:rsid w:val="0038616E"/>
    <w:rsid w:val="003876A5"/>
    <w:rsid w:val="0038775C"/>
    <w:rsid w:val="003878D3"/>
    <w:rsid w:val="00392AB1"/>
    <w:rsid w:val="00394674"/>
    <w:rsid w:val="003953FF"/>
    <w:rsid w:val="00395524"/>
    <w:rsid w:val="003956A4"/>
    <w:rsid w:val="003966E1"/>
    <w:rsid w:val="00397B06"/>
    <w:rsid w:val="003A1CF8"/>
    <w:rsid w:val="003A3651"/>
    <w:rsid w:val="003A38F3"/>
    <w:rsid w:val="003A4CAD"/>
    <w:rsid w:val="003A6B71"/>
    <w:rsid w:val="003A6C10"/>
    <w:rsid w:val="003B076C"/>
    <w:rsid w:val="003B10D4"/>
    <w:rsid w:val="003B1121"/>
    <w:rsid w:val="003B13C6"/>
    <w:rsid w:val="003B3C26"/>
    <w:rsid w:val="003B45F4"/>
    <w:rsid w:val="003B55DF"/>
    <w:rsid w:val="003B707D"/>
    <w:rsid w:val="003C0D94"/>
    <w:rsid w:val="003C1A1F"/>
    <w:rsid w:val="003C35B9"/>
    <w:rsid w:val="003C3F3F"/>
    <w:rsid w:val="003C424D"/>
    <w:rsid w:val="003C44C3"/>
    <w:rsid w:val="003C4C17"/>
    <w:rsid w:val="003C4F3F"/>
    <w:rsid w:val="003C578B"/>
    <w:rsid w:val="003C6488"/>
    <w:rsid w:val="003C6948"/>
    <w:rsid w:val="003C705E"/>
    <w:rsid w:val="003D0025"/>
    <w:rsid w:val="003D1DBD"/>
    <w:rsid w:val="003D2B85"/>
    <w:rsid w:val="003D35E8"/>
    <w:rsid w:val="003D4A94"/>
    <w:rsid w:val="003D5F83"/>
    <w:rsid w:val="003D6498"/>
    <w:rsid w:val="003D64EA"/>
    <w:rsid w:val="003D748C"/>
    <w:rsid w:val="003D7B3C"/>
    <w:rsid w:val="003E2770"/>
    <w:rsid w:val="003E302B"/>
    <w:rsid w:val="003E3A48"/>
    <w:rsid w:val="003E3A72"/>
    <w:rsid w:val="003E447B"/>
    <w:rsid w:val="003E4F7A"/>
    <w:rsid w:val="003E71F2"/>
    <w:rsid w:val="003E7592"/>
    <w:rsid w:val="003E7DE0"/>
    <w:rsid w:val="003F03C4"/>
    <w:rsid w:val="003F405A"/>
    <w:rsid w:val="003F4DE8"/>
    <w:rsid w:val="003F576D"/>
    <w:rsid w:val="003F57C2"/>
    <w:rsid w:val="003F675A"/>
    <w:rsid w:val="003F6912"/>
    <w:rsid w:val="003F6A74"/>
    <w:rsid w:val="003F75E1"/>
    <w:rsid w:val="004012E8"/>
    <w:rsid w:val="00401372"/>
    <w:rsid w:val="00401659"/>
    <w:rsid w:val="0040286E"/>
    <w:rsid w:val="00402D72"/>
    <w:rsid w:val="00404168"/>
    <w:rsid w:val="00404979"/>
    <w:rsid w:val="00405715"/>
    <w:rsid w:val="004057E4"/>
    <w:rsid w:val="00405935"/>
    <w:rsid w:val="004065F9"/>
    <w:rsid w:val="004075BC"/>
    <w:rsid w:val="004101D5"/>
    <w:rsid w:val="0041044E"/>
    <w:rsid w:val="004122AF"/>
    <w:rsid w:val="00413026"/>
    <w:rsid w:val="00413A6A"/>
    <w:rsid w:val="00416152"/>
    <w:rsid w:val="00416EBC"/>
    <w:rsid w:val="004208D1"/>
    <w:rsid w:val="00421C9D"/>
    <w:rsid w:val="00423071"/>
    <w:rsid w:val="00426A76"/>
    <w:rsid w:val="0042768E"/>
    <w:rsid w:val="00427C77"/>
    <w:rsid w:val="00427D8D"/>
    <w:rsid w:val="00431BFB"/>
    <w:rsid w:val="0043234C"/>
    <w:rsid w:val="00433C41"/>
    <w:rsid w:val="00434196"/>
    <w:rsid w:val="0043468F"/>
    <w:rsid w:val="00435AFB"/>
    <w:rsid w:val="00435B91"/>
    <w:rsid w:val="004404DF"/>
    <w:rsid w:val="00440AF0"/>
    <w:rsid w:val="00440E67"/>
    <w:rsid w:val="004413E4"/>
    <w:rsid w:val="004417E0"/>
    <w:rsid w:val="00444EC4"/>
    <w:rsid w:val="0044503A"/>
    <w:rsid w:val="0044544E"/>
    <w:rsid w:val="00445ED3"/>
    <w:rsid w:val="00445FCB"/>
    <w:rsid w:val="004501A1"/>
    <w:rsid w:val="004503B5"/>
    <w:rsid w:val="0045243B"/>
    <w:rsid w:val="004530B1"/>
    <w:rsid w:val="00453D95"/>
    <w:rsid w:val="00454102"/>
    <w:rsid w:val="004548AC"/>
    <w:rsid w:val="00454B62"/>
    <w:rsid w:val="00455086"/>
    <w:rsid w:val="004550C3"/>
    <w:rsid w:val="00455681"/>
    <w:rsid w:val="00456B0C"/>
    <w:rsid w:val="00457704"/>
    <w:rsid w:val="00460084"/>
    <w:rsid w:val="00461440"/>
    <w:rsid w:val="00461F4F"/>
    <w:rsid w:val="00462039"/>
    <w:rsid w:val="00464AF6"/>
    <w:rsid w:val="00464F99"/>
    <w:rsid w:val="004661E7"/>
    <w:rsid w:val="004664BB"/>
    <w:rsid w:val="00466A0A"/>
    <w:rsid w:val="00470C29"/>
    <w:rsid w:val="004714AD"/>
    <w:rsid w:val="0047283D"/>
    <w:rsid w:val="0047353E"/>
    <w:rsid w:val="00473C0A"/>
    <w:rsid w:val="0047405E"/>
    <w:rsid w:val="00475A39"/>
    <w:rsid w:val="00475F00"/>
    <w:rsid w:val="004768B3"/>
    <w:rsid w:val="00481BB8"/>
    <w:rsid w:val="00482DD8"/>
    <w:rsid w:val="00484A76"/>
    <w:rsid w:val="00484D12"/>
    <w:rsid w:val="0048547C"/>
    <w:rsid w:val="0048597A"/>
    <w:rsid w:val="00485F21"/>
    <w:rsid w:val="00487545"/>
    <w:rsid w:val="00490767"/>
    <w:rsid w:val="00491F75"/>
    <w:rsid w:val="00492083"/>
    <w:rsid w:val="0049314B"/>
    <w:rsid w:val="004933C4"/>
    <w:rsid w:val="00496A62"/>
    <w:rsid w:val="00497431"/>
    <w:rsid w:val="004A07D1"/>
    <w:rsid w:val="004A1E8B"/>
    <w:rsid w:val="004A286A"/>
    <w:rsid w:val="004A45EC"/>
    <w:rsid w:val="004A4BCE"/>
    <w:rsid w:val="004A5F3B"/>
    <w:rsid w:val="004B2A0F"/>
    <w:rsid w:val="004B3197"/>
    <w:rsid w:val="004B423B"/>
    <w:rsid w:val="004B5381"/>
    <w:rsid w:val="004B6F12"/>
    <w:rsid w:val="004C01FE"/>
    <w:rsid w:val="004C09BD"/>
    <w:rsid w:val="004C22F7"/>
    <w:rsid w:val="004C3B1E"/>
    <w:rsid w:val="004C5851"/>
    <w:rsid w:val="004C77F3"/>
    <w:rsid w:val="004C7CFE"/>
    <w:rsid w:val="004C7DE5"/>
    <w:rsid w:val="004D1126"/>
    <w:rsid w:val="004D1BD4"/>
    <w:rsid w:val="004D2EB7"/>
    <w:rsid w:val="004D5B8B"/>
    <w:rsid w:val="004E0838"/>
    <w:rsid w:val="004E25FC"/>
    <w:rsid w:val="004E3DB6"/>
    <w:rsid w:val="004E459F"/>
    <w:rsid w:val="004E7610"/>
    <w:rsid w:val="004F0243"/>
    <w:rsid w:val="004F02D6"/>
    <w:rsid w:val="004F0E9D"/>
    <w:rsid w:val="004F21E0"/>
    <w:rsid w:val="004F3DE1"/>
    <w:rsid w:val="004F3E4D"/>
    <w:rsid w:val="005011D7"/>
    <w:rsid w:val="005021FC"/>
    <w:rsid w:val="00502B68"/>
    <w:rsid w:val="00504416"/>
    <w:rsid w:val="0050469D"/>
    <w:rsid w:val="0050601E"/>
    <w:rsid w:val="00507587"/>
    <w:rsid w:val="00510BF5"/>
    <w:rsid w:val="00511838"/>
    <w:rsid w:val="00513EA9"/>
    <w:rsid w:val="00514453"/>
    <w:rsid w:val="00515155"/>
    <w:rsid w:val="005151FD"/>
    <w:rsid w:val="0051535D"/>
    <w:rsid w:val="005155E0"/>
    <w:rsid w:val="005161F5"/>
    <w:rsid w:val="005205CB"/>
    <w:rsid w:val="00523529"/>
    <w:rsid w:val="0052670A"/>
    <w:rsid w:val="00527320"/>
    <w:rsid w:val="00531371"/>
    <w:rsid w:val="0053283B"/>
    <w:rsid w:val="00533F6B"/>
    <w:rsid w:val="00534393"/>
    <w:rsid w:val="00536736"/>
    <w:rsid w:val="0054039D"/>
    <w:rsid w:val="00540457"/>
    <w:rsid w:val="0054317C"/>
    <w:rsid w:val="00543CE6"/>
    <w:rsid w:val="00543E6D"/>
    <w:rsid w:val="00545DAF"/>
    <w:rsid w:val="005469BF"/>
    <w:rsid w:val="00547032"/>
    <w:rsid w:val="00551EB5"/>
    <w:rsid w:val="00551FD7"/>
    <w:rsid w:val="0055589E"/>
    <w:rsid w:val="00556684"/>
    <w:rsid w:val="00561242"/>
    <w:rsid w:val="005614DF"/>
    <w:rsid w:val="005630E3"/>
    <w:rsid w:val="005658C1"/>
    <w:rsid w:val="005662B3"/>
    <w:rsid w:val="00567867"/>
    <w:rsid w:val="00567C7D"/>
    <w:rsid w:val="005704E6"/>
    <w:rsid w:val="005713F5"/>
    <w:rsid w:val="00571E85"/>
    <w:rsid w:val="00571FC5"/>
    <w:rsid w:val="00572585"/>
    <w:rsid w:val="00572DD5"/>
    <w:rsid w:val="00575B4E"/>
    <w:rsid w:val="00577014"/>
    <w:rsid w:val="00577DBF"/>
    <w:rsid w:val="0058029F"/>
    <w:rsid w:val="005802E9"/>
    <w:rsid w:val="00580734"/>
    <w:rsid w:val="005813B9"/>
    <w:rsid w:val="0058161B"/>
    <w:rsid w:val="0058265F"/>
    <w:rsid w:val="0058621D"/>
    <w:rsid w:val="00587D07"/>
    <w:rsid w:val="00592515"/>
    <w:rsid w:val="00592666"/>
    <w:rsid w:val="00593BD1"/>
    <w:rsid w:val="00595944"/>
    <w:rsid w:val="00595D28"/>
    <w:rsid w:val="00597020"/>
    <w:rsid w:val="00597308"/>
    <w:rsid w:val="005A0552"/>
    <w:rsid w:val="005A097F"/>
    <w:rsid w:val="005A19B3"/>
    <w:rsid w:val="005A26C8"/>
    <w:rsid w:val="005A2944"/>
    <w:rsid w:val="005A29E4"/>
    <w:rsid w:val="005A3F74"/>
    <w:rsid w:val="005A4EDB"/>
    <w:rsid w:val="005A53CB"/>
    <w:rsid w:val="005A5C7D"/>
    <w:rsid w:val="005A6CA3"/>
    <w:rsid w:val="005A76BB"/>
    <w:rsid w:val="005B1226"/>
    <w:rsid w:val="005B1B9B"/>
    <w:rsid w:val="005B216D"/>
    <w:rsid w:val="005B273C"/>
    <w:rsid w:val="005B6705"/>
    <w:rsid w:val="005B77F0"/>
    <w:rsid w:val="005C08BB"/>
    <w:rsid w:val="005C358B"/>
    <w:rsid w:val="005C3684"/>
    <w:rsid w:val="005C6608"/>
    <w:rsid w:val="005C6708"/>
    <w:rsid w:val="005C6BFD"/>
    <w:rsid w:val="005C73A4"/>
    <w:rsid w:val="005D06D1"/>
    <w:rsid w:val="005D0C75"/>
    <w:rsid w:val="005D2AB1"/>
    <w:rsid w:val="005D3007"/>
    <w:rsid w:val="005D4219"/>
    <w:rsid w:val="005D4EC0"/>
    <w:rsid w:val="005D5689"/>
    <w:rsid w:val="005D57C0"/>
    <w:rsid w:val="005D5A1C"/>
    <w:rsid w:val="005D6784"/>
    <w:rsid w:val="005E0000"/>
    <w:rsid w:val="005E06B2"/>
    <w:rsid w:val="005E089B"/>
    <w:rsid w:val="005E0D12"/>
    <w:rsid w:val="005E16A4"/>
    <w:rsid w:val="005E1DC0"/>
    <w:rsid w:val="005E3762"/>
    <w:rsid w:val="005E3897"/>
    <w:rsid w:val="005E3BD7"/>
    <w:rsid w:val="005E68D1"/>
    <w:rsid w:val="005F11FF"/>
    <w:rsid w:val="005F1520"/>
    <w:rsid w:val="005F5CFC"/>
    <w:rsid w:val="005F5DE3"/>
    <w:rsid w:val="005F6EC0"/>
    <w:rsid w:val="005F734A"/>
    <w:rsid w:val="005F79E4"/>
    <w:rsid w:val="005F7C94"/>
    <w:rsid w:val="0060021E"/>
    <w:rsid w:val="00602306"/>
    <w:rsid w:val="00602420"/>
    <w:rsid w:val="006027F7"/>
    <w:rsid w:val="00603E08"/>
    <w:rsid w:val="006044F0"/>
    <w:rsid w:val="00604ABD"/>
    <w:rsid w:val="0060522D"/>
    <w:rsid w:val="00607869"/>
    <w:rsid w:val="00607CA9"/>
    <w:rsid w:val="00610CD1"/>
    <w:rsid w:val="0061133F"/>
    <w:rsid w:val="00611D01"/>
    <w:rsid w:val="00613C21"/>
    <w:rsid w:val="006153E5"/>
    <w:rsid w:val="0062158F"/>
    <w:rsid w:val="00622766"/>
    <w:rsid w:val="00623193"/>
    <w:rsid w:val="00623512"/>
    <w:rsid w:val="006251AA"/>
    <w:rsid w:val="00626845"/>
    <w:rsid w:val="00626BBC"/>
    <w:rsid w:val="00626C16"/>
    <w:rsid w:val="00626D79"/>
    <w:rsid w:val="00631329"/>
    <w:rsid w:val="006324A8"/>
    <w:rsid w:val="00634D98"/>
    <w:rsid w:val="0063633F"/>
    <w:rsid w:val="00636345"/>
    <w:rsid w:val="00636D11"/>
    <w:rsid w:val="00636F06"/>
    <w:rsid w:val="0063778F"/>
    <w:rsid w:val="00641BCE"/>
    <w:rsid w:val="00641D26"/>
    <w:rsid w:val="00641E6C"/>
    <w:rsid w:val="00642333"/>
    <w:rsid w:val="00642566"/>
    <w:rsid w:val="00644150"/>
    <w:rsid w:val="00644F25"/>
    <w:rsid w:val="006450A7"/>
    <w:rsid w:val="00645413"/>
    <w:rsid w:val="0064558A"/>
    <w:rsid w:val="006473F9"/>
    <w:rsid w:val="00647490"/>
    <w:rsid w:val="00650468"/>
    <w:rsid w:val="0065116A"/>
    <w:rsid w:val="00652F37"/>
    <w:rsid w:val="00652F67"/>
    <w:rsid w:val="006542D8"/>
    <w:rsid w:val="00657BEB"/>
    <w:rsid w:val="0066037E"/>
    <w:rsid w:val="0066086F"/>
    <w:rsid w:val="00661739"/>
    <w:rsid w:val="00662837"/>
    <w:rsid w:val="00662A87"/>
    <w:rsid w:val="0066388C"/>
    <w:rsid w:val="0066439E"/>
    <w:rsid w:val="00664853"/>
    <w:rsid w:val="00664859"/>
    <w:rsid w:val="0066539D"/>
    <w:rsid w:val="006679D4"/>
    <w:rsid w:val="00667AFD"/>
    <w:rsid w:val="00670D8A"/>
    <w:rsid w:val="00671D66"/>
    <w:rsid w:val="00671DA0"/>
    <w:rsid w:val="00671EED"/>
    <w:rsid w:val="00673637"/>
    <w:rsid w:val="0067465F"/>
    <w:rsid w:val="006747FC"/>
    <w:rsid w:val="00674A8A"/>
    <w:rsid w:val="00675DAF"/>
    <w:rsid w:val="006806CC"/>
    <w:rsid w:val="00680D69"/>
    <w:rsid w:val="00682577"/>
    <w:rsid w:val="006833AA"/>
    <w:rsid w:val="006844F8"/>
    <w:rsid w:val="00686935"/>
    <w:rsid w:val="0068707A"/>
    <w:rsid w:val="00687640"/>
    <w:rsid w:val="00691E7F"/>
    <w:rsid w:val="0069327D"/>
    <w:rsid w:val="00693F24"/>
    <w:rsid w:val="00694612"/>
    <w:rsid w:val="006950B7"/>
    <w:rsid w:val="00695202"/>
    <w:rsid w:val="0069611F"/>
    <w:rsid w:val="00696593"/>
    <w:rsid w:val="00696BDB"/>
    <w:rsid w:val="00696F07"/>
    <w:rsid w:val="006A0389"/>
    <w:rsid w:val="006A06C4"/>
    <w:rsid w:val="006A0DB8"/>
    <w:rsid w:val="006A15FA"/>
    <w:rsid w:val="006A1BFB"/>
    <w:rsid w:val="006A2CD3"/>
    <w:rsid w:val="006A3B58"/>
    <w:rsid w:val="006A48D7"/>
    <w:rsid w:val="006A54AA"/>
    <w:rsid w:val="006A55FC"/>
    <w:rsid w:val="006A587F"/>
    <w:rsid w:val="006A613F"/>
    <w:rsid w:val="006A790B"/>
    <w:rsid w:val="006A7D85"/>
    <w:rsid w:val="006B06BC"/>
    <w:rsid w:val="006B0CC1"/>
    <w:rsid w:val="006B148C"/>
    <w:rsid w:val="006B1799"/>
    <w:rsid w:val="006B3315"/>
    <w:rsid w:val="006B3A4C"/>
    <w:rsid w:val="006B3A5D"/>
    <w:rsid w:val="006B4631"/>
    <w:rsid w:val="006B4AD4"/>
    <w:rsid w:val="006B4BF9"/>
    <w:rsid w:val="006B5730"/>
    <w:rsid w:val="006B579B"/>
    <w:rsid w:val="006B5D94"/>
    <w:rsid w:val="006B686A"/>
    <w:rsid w:val="006C0B4F"/>
    <w:rsid w:val="006C0B65"/>
    <w:rsid w:val="006C18F0"/>
    <w:rsid w:val="006C2357"/>
    <w:rsid w:val="006C287C"/>
    <w:rsid w:val="006C3939"/>
    <w:rsid w:val="006C47A1"/>
    <w:rsid w:val="006C4F37"/>
    <w:rsid w:val="006C58E0"/>
    <w:rsid w:val="006C6D64"/>
    <w:rsid w:val="006D0708"/>
    <w:rsid w:val="006D08FB"/>
    <w:rsid w:val="006D0B2B"/>
    <w:rsid w:val="006D30D9"/>
    <w:rsid w:val="006E340E"/>
    <w:rsid w:val="006E3D60"/>
    <w:rsid w:val="006E4664"/>
    <w:rsid w:val="006E5F5D"/>
    <w:rsid w:val="006E5F90"/>
    <w:rsid w:val="006E6731"/>
    <w:rsid w:val="006E6F48"/>
    <w:rsid w:val="006E7B09"/>
    <w:rsid w:val="006E7E4A"/>
    <w:rsid w:val="006F15C1"/>
    <w:rsid w:val="006F3F81"/>
    <w:rsid w:val="006F4FE4"/>
    <w:rsid w:val="006F5628"/>
    <w:rsid w:val="006F6BDE"/>
    <w:rsid w:val="0070054F"/>
    <w:rsid w:val="00701CBC"/>
    <w:rsid w:val="00702ACD"/>
    <w:rsid w:val="00703682"/>
    <w:rsid w:val="00703DB2"/>
    <w:rsid w:val="007046EA"/>
    <w:rsid w:val="00705E09"/>
    <w:rsid w:val="00705F6C"/>
    <w:rsid w:val="007061E9"/>
    <w:rsid w:val="00707D01"/>
    <w:rsid w:val="00710085"/>
    <w:rsid w:val="00710EE3"/>
    <w:rsid w:val="007117DF"/>
    <w:rsid w:val="0071191B"/>
    <w:rsid w:val="00711C0A"/>
    <w:rsid w:val="0071332C"/>
    <w:rsid w:val="007141A6"/>
    <w:rsid w:val="00714715"/>
    <w:rsid w:val="00714BD7"/>
    <w:rsid w:val="0071570D"/>
    <w:rsid w:val="007166A5"/>
    <w:rsid w:val="00717F47"/>
    <w:rsid w:val="00721981"/>
    <w:rsid w:val="007228F4"/>
    <w:rsid w:val="00723030"/>
    <w:rsid w:val="007235A0"/>
    <w:rsid w:val="00723E3F"/>
    <w:rsid w:val="007268D7"/>
    <w:rsid w:val="0072794B"/>
    <w:rsid w:val="00730E86"/>
    <w:rsid w:val="00732534"/>
    <w:rsid w:val="00732B8A"/>
    <w:rsid w:val="00732F89"/>
    <w:rsid w:val="00732FB1"/>
    <w:rsid w:val="007337D7"/>
    <w:rsid w:val="00733FE2"/>
    <w:rsid w:val="00734BA0"/>
    <w:rsid w:val="00734EA9"/>
    <w:rsid w:val="0073605F"/>
    <w:rsid w:val="00740770"/>
    <w:rsid w:val="00740773"/>
    <w:rsid w:val="00746383"/>
    <w:rsid w:val="00746DA8"/>
    <w:rsid w:val="00751751"/>
    <w:rsid w:val="0075210B"/>
    <w:rsid w:val="00752C01"/>
    <w:rsid w:val="007540D7"/>
    <w:rsid w:val="00756296"/>
    <w:rsid w:val="0076061A"/>
    <w:rsid w:val="00760672"/>
    <w:rsid w:val="007606D7"/>
    <w:rsid w:val="007615A0"/>
    <w:rsid w:val="00761724"/>
    <w:rsid w:val="007636F6"/>
    <w:rsid w:val="00764BD0"/>
    <w:rsid w:val="00765759"/>
    <w:rsid w:val="00765B1D"/>
    <w:rsid w:val="007666DB"/>
    <w:rsid w:val="007671E6"/>
    <w:rsid w:val="007716EC"/>
    <w:rsid w:val="00772CDA"/>
    <w:rsid w:val="007736FD"/>
    <w:rsid w:val="0077466C"/>
    <w:rsid w:val="0077567C"/>
    <w:rsid w:val="00776DE8"/>
    <w:rsid w:val="007773BF"/>
    <w:rsid w:val="00777884"/>
    <w:rsid w:val="0078003D"/>
    <w:rsid w:val="00780408"/>
    <w:rsid w:val="007813F7"/>
    <w:rsid w:val="00782E04"/>
    <w:rsid w:val="00782E60"/>
    <w:rsid w:val="00786D93"/>
    <w:rsid w:val="00786DF7"/>
    <w:rsid w:val="00787368"/>
    <w:rsid w:val="007904B1"/>
    <w:rsid w:val="0079083C"/>
    <w:rsid w:val="007933BE"/>
    <w:rsid w:val="00793ADD"/>
    <w:rsid w:val="00793D98"/>
    <w:rsid w:val="007965D9"/>
    <w:rsid w:val="00796D73"/>
    <w:rsid w:val="007A218C"/>
    <w:rsid w:val="007A5538"/>
    <w:rsid w:val="007B0282"/>
    <w:rsid w:val="007B0528"/>
    <w:rsid w:val="007B2140"/>
    <w:rsid w:val="007B3069"/>
    <w:rsid w:val="007B3BB1"/>
    <w:rsid w:val="007B3FC7"/>
    <w:rsid w:val="007B4083"/>
    <w:rsid w:val="007B41B5"/>
    <w:rsid w:val="007B4AC9"/>
    <w:rsid w:val="007B4FB6"/>
    <w:rsid w:val="007B5424"/>
    <w:rsid w:val="007B689B"/>
    <w:rsid w:val="007B6D7D"/>
    <w:rsid w:val="007C1129"/>
    <w:rsid w:val="007C3130"/>
    <w:rsid w:val="007C3A54"/>
    <w:rsid w:val="007C50E4"/>
    <w:rsid w:val="007C5602"/>
    <w:rsid w:val="007C6994"/>
    <w:rsid w:val="007C6B90"/>
    <w:rsid w:val="007C7529"/>
    <w:rsid w:val="007C7A03"/>
    <w:rsid w:val="007D094B"/>
    <w:rsid w:val="007D0E79"/>
    <w:rsid w:val="007D105A"/>
    <w:rsid w:val="007D1782"/>
    <w:rsid w:val="007D22E7"/>
    <w:rsid w:val="007E13B2"/>
    <w:rsid w:val="007E286A"/>
    <w:rsid w:val="007E2B06"/>
    <w:rsid w:val="007E4D58"/>
    <w:rsid w:val="007E4E09"/>
    <w:rsid w:val="007E4F4C"/>
    <w:rsid w:val="007E52AC"/>
    <w:rsid w:val="007E5844"/>
    <w:rsid w:val="007E616E"/>
    <w:rsid w:val="007F0AAE"/>
    <w:rsid w:val="007F1CED"/>
    <w:rsid w:val="007F23F5"/>
    <w:rsid w:val="007F2DF7"/>
    <w:rsid w:val="007F3275"/>
    <w:rsid w:val="0080000B"/>
    <w:rsid w:val="008009A6"/>
    <w:rsid w:val="00802FE8"/>
    <w:rsid w:val="008037E3"/>
    <w:rsid w:val="008042CE"/>
    <w:rsid w:val="008042ED"/>
    <w:rsid w:val="008054F7"/>
    <w:rsid w:val="00806148"/>
    <w:rsid w:val="0080699E"/>
    <w:rsid w:val="00810ADD"/>
    <w:rsid w:val="00811B91"/>
    <w:rsid w:val="00813131"/>
    <w:rsid w:val="00814644"/>
    <w:rsid w:val="008147ED"/>
    <w:rsid w:val="00814C87"/>
    <w:rsid w:val="00814E1F"/>
    <w:rsid w:val="00816198"/>
    <w:rsid w:val="00816BAD"/>
    <w:rsid w:val="0082064B"/>
    <w:rsid w:val="0082209E"/>
    <w:rsid w:val="008223E4"/>
    <w:rsid w:val="00822A28"/>
    <w:rsid w:val="008235DE"/>
    <w:rsid w:val="00823BF2"/>
    <w:rsid w:val="00824606"/>
    <w:rsid w:val="00824C7E"/>
    <w:rsid w:val="00825F93"/>
    <w:rsid w:val="00826EAD"/>
    <w:rsid w:val="00827B33"/>
    <w:rsid w:val="008308E2"/>
    <w:rsid w:val="0083170D"/>
    <w:rsid w:val="00832C2D"/>
    <w:rsid w:val="0083393E"/>
    <w:rsid w:val="00833A2C"/>
    <w:rsid w:val="0083404B"/>
    <w:rsid w:val="008423E1"/>
    <w:rsid w:val="008449B9"/>
    <w:rsid w:val="00844F29"/>
    <w:rsid w:val="008475CF"/>
    <w:rsid w:val="0085175F"/>
    <w:rsid w:val="0085271E"/>
    <w:rsid w:val="008533F6"/>
    <w:rsid w:val="0085426D"/>
    <w:rsid w:val="00856355"/>
    <w:rsid w:val="008565F0"/>
    <w:rsid w:val="00856E16"/>
    <w:rsid w:val="0085722C"/>
    <w:rsid w:val="008578C7"/>
    <w:rsid w:val="00861102"/>
    <w:rsid w:val="00862179"/>
    <w:rsid w:val="0086378B"/>
    <w:rsid w:val="0086381E"/>
    <w:rsid w:val="0086565C"/>
    <w:rsid w:val="00867B88"/>
    <w:rsid w:val="008703BC"/>
    <w:rsid w:val="0087142D"/>
    <w:rsid w:val="00872914"/>
    <w:rsid w:val="00872AFC"/>
    <w:rsid w:val="00872D70"/>
    <w:rsid w:val="0087487A"/>
    <w:rsid w:val="00874C31"/>
    <w:rsid w:val="008757DD"/>
    <w:rsid w:val="008761FC"/>
    <w:rsid w:val="00884451"/>
    <w:rsid w:val="008856B1"/>
    <w:rsid w:val="008861DF"/>
    <w:rsid w:val="00886908"/>
    <w:rsid w:val="00886DCD"/>
    <w:rsid w:val="00886E1B"/>
    <w:rsid w:val="00886EFB"/>
    <w:rsid w:val="00890146"/>
    <w:rsid w:val="00890CEA"/>
    <w:rsid w:val="00893B53"/>
    <w:rsid w:val="00895D06"/>
    <w:rsid w:val="008A09B9"/>
    <w:rsid w:val="008A0C28"/>
    <w:rsid w:val="008A167A"/>
    <w:rsid w:val="008A1DC3"/>
    <w:rsid w:val="008A240C"/>
    <w:rsid w:val="008A2AF0"/>
    <w:rsid w:val="008A305A"/>
    <w:rsid w:val="008A3931"/>
    <w:rsid w:val="008A4833"/>
    <w:rsid w:val="008A4A55"/>
    <w:rsid w:val="008A56A7"/>
    <w:rsid w:val="008A6CB5"/>
    <w:rsid w:val="008B067B"/>
    <w:rsid w:val="008B1DF0"/>
    <w:rsid w:val="008B2623"/>
    <w:rsid w:val="008B5A8C"/>
    <w:rsid w:val="008B7F49"/>
    <w:rsid w:val="008C06E4"/>
    <w:rsid w:val="008C25DD"/>
    <w:rsid w:val="008C3F35"/>
    <w:rsid w:val="008C4667"/>
    <w:rsid w:val="008C519C"/>
    <w:rsid w:val="008C6EDF"/>
    <w:rsid w:val="008C7161"/>
    <w:rsid w:val="008D1B17"/>
    <w:rsid w:val="008D1E58"/>
    <w:rsid w:val="008D2065"/>
    <w:rsid w:val="008D257F"/>
    <w:rsid w:val="008D457F"/>
    <w:rsid w:val="008D4772"/>
    <w:rsid w:val="008E077B"/>
    <w:rsid w:val="008E0BBC"/>
    <w:rsid w:val="008E2E16"/>
    <w:rsid w:val="008E2F0F"/>
    <w:rsid w:val="008E3114"/>
    <w:rsid w:val="008E41E5"/>
    <w:rsid w:val="008E4338"/>
    <w:rsid w:val="008E6701"/>
    <w:rsid w:val="008E722E"/>
    <w:rsid w:val="008E7D22"/>
    <w:rsid w:val="008F0477"/>
    <w:rsid w:val="008F1224"/>
    <w:rsid w:val="008F16E9"/>
    <w:rsid w:val="008F197E"/>
    <w:rsid w:val="008F3A8C"/>
    <w:rsid w:val="008F41E4"/>
    <w:rsid w:val="008F434E"/>
    <w:rsid w:val="008F4441"/>
    <w:rsid w:val="008F528C"/>
    <w:rsid w:val="009041E5"/>
    <w:rsid w:val="0090430D"/>
    <w:rsid w:val="00904E42"/>
    <w:rsid w:val="00907E34"/>
    <w:rsid w:val="0091169F"/>
    <w:rsid w:val="009129FD"/>
    <w:rsid w:val="00912C5B"/>
    <w:rsid w:val="009130BD"/>
    <w:rsid w:val="00914FB5"/>
    <w:rsid w:val="009163BF"/>
    <w:rsid w:val="0091700D"/>
    <w:rsid w:val="0092112C"/>
    <w:rsid w:val="00922DDB"/>
    <w:rsid w:val="009231BA"/>
    <w:rsid w:val="00923F1C"/>
    <w:rsid w:val="00924C07"/>
    <w:rsid w:val="00924EF2"/>
    <w:rsid w:val="009254FD"/>
    <w:rsid w:val="00925A4B"/>
    <w:rsid w:val="00926236"/>
    <w:rsid w:val="0093165B"/>
    <w:rsid w:val="00932B95"/>
    <w:rsid w:val="00933283"/>
    <w:rsid w:val="00933871"/>
    <w:rsid w:val="00937A8C"/>
    <w:rsid w:val="00937AE8"/>
    <w:rsid w:val="00937CCD"/>
    <w:rsid w:val="00940B04"/>
    <w:rsid w:val="009427D7"/>
    <w:rsid w:val="00944AAB"/>
    <w:rsid w:val="00944ADF"/>
    <w:rsid w:val="009458B1"/>
    <w:rsid w:val="00945F6B"/>
    <w:rsid w:val="0094605A"/>
    <w:rsid w:val="00946362"/>
    <w:rsid w:val="00946B7E"/>
    <w:rsid w:val="00947F31"/>
    <w:rsid w:val="00950256"/>
    <w:rsid w:val="00953B5A"/>
    <w:rsid w:val="00955FC7"/>
    <w:rsid w:val="00961625"/>
    <w:rsid w:val="00963944"/>
    <w:rsid w:val="00966424"/>
    <w:rsid w:val="00967002"/>
    <w:rsid w:val="00970647"/>
    <w:rsid w:val="00971606"/>
    <w:rsid w:val="0097164C"/>
    <w:rsid w:val="00973746"/>
    <w:rsid w:val="00976BC4"/>
    <w:rsid w:val="00981497"/>
    <w:rsid w:val="00983255"/>
    <w:rsid w:val="00983E9A"/>
    <w:rsid w:val="00984BC4"/>
    <w:rsid w:val="00984C64"/>
    <w:rsid w:val="00985250"/>
    <w:rsid w:val="00985C73"/>
    <w:rsid w:val="00986279"/>
    <w:rsid w:val="00986F88"/>
    <w:rsid w:val="00987660"/>
    <w:rsid w:val="00987B40"/>
    <w:rsid w:val="009900FB"/>
    <w:rsid w:val="00990DB1"/>
    <w:rsid w:val="009916B6"/>
    <w:rsid w:val="00992038"/>
    <w:rsid w:val="00992729"/>
    <w:rsid w:val="00992AC9"/>
    <w:rsid w:val="0099340E"/>
    <w:rsid w:val="009936BE"/>
    <w:rsid w:val="0099432E"/>
    <w:rsid w:val="00994916"/>
    <w:rsid w:val="0099547F"/>
    <w:rsid w:val="0099589E"/>
    <w:rsid w:val="00997747"/>
    <w:rsid w:val="009A0B4C"/>
    <w:rsid w:val="009A0F8C"/>
    <w:rsid w:val="009A15E8"/>
    <w:rsid w:val="009A30F2"/>
    <w:rsid w:val="009A55D7"/>
    <w:rsid w:val="009A7FCB"/>
    <w:rsid w:val="009B0F2F"/>
    <w:rsid w:val="009B1FC0"/>
    <w:rsid w:val="009B269F"/>
    <w:rsid w:val="009B280A"/>
    <w:rsid w:val="009B3F02"/>
    <w:rsid w:val="009B4F12"/>
    <w:rsid w:val="009B5C39"/>
    <w:rsid w:val="009C0844"/>
    <w:rsid w:val="009C093F"/>
    <w:rsid w:val="009C1349"/>
    <w:rsid w:val="009C1687"/>
    <w:rsid w:val="009C25D2"/>
    <w:rsid w:val="009C39D1"/>
    <w:rsid w:val="009C4210"/>
    <w:rsid w:val="009C5107"/>
    <w:rsid w:val="009C5741"/>
    <w:rsid w:val="009C6314"/>
    <w:rsid w:val="009D00EE"/>
    <w:rsid w:val="009D1181"/>
    <w:rsid w:val="009D1F6A"/>
    <w:rsid w:val="009D2647"/>
    <w:rsid w:val="009D34D6"/>
    <w:rsid w:val="009D38C2"/>
    <w:rsid w:val="009D4284"/>
    <w:rsid w:val="009D6B43"/>
    <w:rsid w:val="009D7171"/>
    <w:rsid w:val="009D7708"/>
    <w:rsid w:val="009E3180"/>
    <w:rsid w:val="009E394C"/>
    <w:rsid w:val="009E3C0F"/>
    <w:rsid w:val="009E5D11"/>
    <w:rsid w:val="009E6EFF"/>
    <w:rsid w:val="009E735F"/>
    <w:rsid w:val="009F017F"/>
    <w:rsid w:val="009F030D"/>
    <w:rsid w:val="009F0A9E"/>
    <w:rsid w:val="009F103F"/>
    <w:rsid w:val="009F1DCE"/>
    <w:rsid w:val="009F3816"/>
    <w:rsid w:val="009F6885"/>
    <w:rsid w:val="009F6E29"/>
    <w:rsid w:val="009F76D6"/>
    <w:rsid w:val="009F7C56"/>
    <w:rsid w:val="00A00744"/>
    <w:rsid w:val="00A008EC"/>
    <w:rsid w:val="00A02385"/>
    <w:rsid w:val="00A02481"/>
    <w:rsid w:val="00A02E12"/>
    <w:rsid w:val="00A0312B"/>
    <w:rsid w:val="00A03BEC"/>
    <w:rsid w:val="00A03E1F"/>
    <w:rsid w:val="00A12136"/>
    <w:rsid w:val="00A143E4"/>
    <w:rsid w:val="00A14402"/>
    <w:rsid w:val="00A1455C"/>
    <w:rsid w:val="00A14B79"/>
    <w:rsid w:val="00A1583C"/>
    <w:rsid w:val="00A15D4E"/>
    <w:rsid w:val="00A169E2"/>
    <w:rsid w:val="00A16FC8"/>
    <w:rsid w:val="00A177DB"/>
    <w:rsid w:val="00A17BB9"/>
    <w:rsid w:val="00A17E62"/>
    <w:rsid w:val="00A20566"/>
    <w:rsid w:val="00A2253E"/>
    <w:rsid w:val="00A22993"/>
    <w:rsid w:val="00A23E6E"/>
    <w:rsid w:val="00A24FEB"/>
    <w:rsid w:val="00A25226"/>
    <w:rsid w:val="00A26759"/>
    <w:rsid w:val="00A27617"/>
    <w:rsid w:val="00A3098A"/>
    <w:rsid w:val="00A31CE4"/>
    <w:rsid w:val="00A3220D"/>
    <w:rsid w:val="00A327D4"/>
    <w:rsid w:val="00A32DAA"/>
    <w:rsid w:val="00A33690"/>
    <w:rsid w:val="00A367C2"/>
    <w:rsid w:val="00A4005E"/>
    <w:rsid w:val="00A40398"/>
    <w:rsid w:val="00A41384"/>
    <w:rsid w:val="00A418CB"/>
    <w:rsid w:val="00A41DF0"/>
    <w:rsid w:val="00A45F73"/>
    <w:rsid w:val="00A5098B"/>
    <w:rsid w:val="00A516E0"/>
    <w:rsid w:val="00A530C4"/>
    <w:rsid w:val="00A5370D"/>
    <w:rsid w:val="00A54472"/>
    <w:rsid w:val="00A5466D"/>
    <w:rsid w:val="00A54C00"/>
    <w:rsid w:val="00A554F6"/>
    <w:rsid w:val="00A573C5"/>
    <w:rsid w:val="00A57E04"/>
    <w:rsid w:val="00A60CC0"/>
    <w:rsid w:val="00A61520"/>
    <w:rsid w:val="00A61D76"/>
    <w:rsid w:val="00A6462A"/>
    <w:rsid w:val="00A64E2E"/>
    <w:rsid w:val="00A66B1D"/>
    <w:rsid w:val="00A673AA"/>
    <w:rsid w:val="00A70498"/>
    <w:rsid w:val="00A71E96"/>
    <w:rsid w:val="00A72199"/>
    <w:rsid w:val="00A72C0B"/>
    <w:rsid w:val="00A745A3"/>
    <w:rsid w:val="00A77179"/>
    <w:rsid w:val="00A7726D"/>
    <w:rsid w:val="00A80B7A"/>
    <w:rsid w:val="00A81C75"/>
    <w:rsid w:val="00A8255F"/>
    <w:rsid w:val="00A862B7"/>
    <w:rsid w:val="00A863F1"/>
    <w:rsid w:val="00A87723"/>
    <w:rsid w:val="00A90A9E"/>
    <w:rsid w:val="00A91A28"/>
    <w:rsid w:val="00A92406"/>
    <w:rsid w:val="00A92B2B"/>
    <w:rsid w:val="00A93A60"/>
    <w:rsid w:val="00A968CD"/>
    <w:rsid w:val="00AA16B3"/>
    <w:rsid w:val="00AA1847"/>
    <w:rsid w:val="00AA2FE0"/>
    <w:rsid w:val="00AA377B"/>
    <w:rsid w:val="00AA50EA"/>
    <w:rsid w:val="00AA52D3"/>
    <w:rsid w:val="00AA65B8"/>
    <w:rsid w:val="00AA7334"/>
    <w:rsid w:val="00AB11EA"/>
    <w:rsid w:val="00AB54FC"/>
    <w:rsid w:val="00AB6568"/>
    <w:rsid w:val="00AC08C1"/>
    <w:rsid w:val="00AC0FA7"/>
    <w:rsid w:val="00AC0FAE"/>
    <w:rsid w:val="00AC1053"/>
    <w:rsid w:val="00AC27F1"/>
    <w:rsid w:val="00AC3481"/>
    <w:rsid w:val="00AC377D"/>
    <w:rsid w:val="00AC3DA8"/>
    <w:rsid w:val="00AC408C"/>
    <w:rsid w:val="00AC56A7"/>
    <w:rsid w:val="00AC577A"/>
    <w:rsid w:val="00AC6D4B"/>
    <w:rsid w:val="00AC6F8B"/>
    <w:rsid w:val="00AC77E8"/>
    <w:rsid w:val="00AC7D75"/>
    <w:rsid w:val="00AD0315"/>
    <w:rsid w:val="00AD1547"/>
    <w:rsid w:val="00AD1745"/>
    <w:rsid w:val="00AD185A"/>
    <w:rsid w:val="00AD1CDB"/>
    <w:rsid w:val="00AD2AD5"/>
    <w:rsid w:val="00AD4592"/>
    <w:rsid w:val="00AD4B2C"/>
    <w:rsid w:val="00AD787D"/>
    <w:rsid w:val="00AE297B"/>
    <w:rsid w:val="00AE2C6B"/>
    <w:rsid w:val="00AE4B63"/>
    <w:rsid w:val="00AE5EAE"/>
    <w:rsid w:val="00AE6143"/>
    <w:rsid w:val="00AF0997"/>
    <w:rsid w:val="00AF1B04"/>
    <w:rsid w:val="00AF25F1"/>
    <w:rsid w:val="00AF2B7B"/>
    <w:rsid w:val="00AF33D6"/>
    <w:rsid w:val="00AF33DD"/>
    <w:rsid w:val="00AF3978"/>
    <w:rsid w:val="00AF3DD3"/>
    <w:rsid w:val="00AF3DDA"/>
    <w:rsid w:val="00AF4B9D"/>
    <w:rsid w:val="00AF6558"/>
    <w:rsid w:val="00AF665A"/>
    <w:rsid w:val="00AF7235"/>
    <w:rsid w:val="00B008DF"/>
    <w:rsid w:val="00B0763B"/>
    <w:rsid w:val="00B10673"/>
    <w:rsid w:val="00B10F86"/>
    <w:rsid w:val="00B11C56"/>
    <w:rsid w:val="00B133B2"/>
    <w:rsid w:val="00B14938"/>
    <w:rsid w:val="00B16003"/>
    <w:rsid w:val="00B1692A"/>
    <w:rsid w:val="00B203AD"/>
    <w:rsid w:val="00B22CCC"/>
    <w:rsid w:val="00B23984"/>
    <w:rsid w:val="00B241A6"/>
    <w:rsid w:val="00B244D6"/>
    <w:rsid w:val="00B249F7"/>
    <w:rsid w:val="00B25838"/>
    <w:rsid w:val="00B262E7"/>
    <w:rsid w:val="00B27B76"/>
    <w:rsid w:val="00B30C73"/>
    <w:rsid w:val="00B31368"/>
    <w:rsid w:val="00B32336"/>
    <w:rsid w:val="00B3251E"/>
    <w:rsid w:val="00B347B0"/>
    <w:rsid w:val="00B34BFE"/>
    <w:rsid w:val="00B37482"/>
    <w:rsid w:val="00B403A8"/>
    <w:rsid w:val="00B42428"/>
    <w:rsid w:val="00B4300C"/>
    <w:rsid w:val="00B44268"/>
    <w:rsid w:val="00B44A7D"/>
    <w:rsid w:val="00B4535F"/>
    <w:rsid w:val="00B457F7"/>
    <w:rsid w:val="00B45B59"/>
    <w:rsid w:val="00B45F5B"/>
    <w:rsid w:val="00B46A9B"/>
    <w:rsid w:val="00B50392"/>
    <w:rsid w:val="00B5178B"/>
    <w:rsid w:val="00B52621"/>
    <w:rsid w:val="00B541A2"/>
    <w:rsid w:val="00B54CF7"/>
    <w:rsid w:val="00B55F7C"/>
    <w:rsid w:val="00B55FD5"/>
    <w:rsid w:val="00B56B53"/>
    <w:rsid w:val="00B61731"/>
    <w:rsid w:val="00B61A4B"/>
    <w:rsid w:val="00B64DE1"/>
    <w:rsid w:val="00B661A0"/>
    <w:rsid w:val="00B66BED"/>
    <w:rsid w:val="00B670B4"/>
    <w:rsid w:val="00B70637"/>
    <w:rsid w:val="00B72B00"/>
    <w:rsid w:val="00B73A26"/>
    <w:rsid w:val="00B73ED8"/>
    <w:rsid w:val="00B748A9"/>
    <w:rsid w:val="00B74AD1"/>
    <w:rsid w:val="00B75F31"/>
    <w:rsid w:val="00B77BB2"/>
    <w:rsid w:val="00B77F79"/>
    <w:rsid w:val="00B80C96"/>
    <w:rsid w:val="00B81129"/>
    <w:rsid w:val="00B843E9"/>
    <w:rsid w:val="00B852B5"/>
    <w:rsid w:val="00B86FB4"/>
    <w:rsid w:val="00B929C8"/>
    <w:rsid w:val="00B92F71"/>
    <w:rsid w:val="00B95851"/>
    <w:rsid w:val="00B95CB0"/>
    <w:rsid w:val="00B95EA5"/>
    <w:rsid w:val="00B96ADB"/>
    <w:rsid w:val="00BA3E07"/>
    <w:rsid w:val="00BB1AF7"/>
    <w:rsid w:val="00BB2B1D"/>
    <w:rsid w:val="00BB2B3F"/>
    <w:rsid w:val="00BC03C9"/>
    <w:rsid w:val="00BC05CB"/>
    <w:rsid w:val="00BC3487"/>
    <w:rsid w:val="00BC3CA2"/>
    <w:rsid w:val="00BC4A17"/>
    <w:rsid w:val="00BC4BDD"/>
    <w:rsid w:val="00BC771D"/>
    <w:rsid w:val="00BC7882"/>
    <w:rsid w:val="00BD2519"/>
    <w:rsid w:val="00BD311E"/>
    <w:rsid w:val="00BD3E8E"/>
    <w:rsid w:val="00BD4A5D"/>
    <w:rsid w:val="00BD733B"/>
    <w:rsid w:val="00BE06BA"/>
    <w:rsid w:val="00BF19C8"/>
    <w:rsid w:val="00BF1FD3"/>
    <w:rsid w:val="00BF3053"/>
    <w:rsid w:val="00BF4909"/>
    <w:rsid w:val="00BF74AE"/>
    <w:rsid w:val="00C0065E"/>
    <w:rsid w:val="00C00E63"/>
    <w:rsid w:val="00C03E6C"/>
    <w:rsid w:val="00C03F02"/>
    <w:rsid w:val="00C042BB"/>
    <w:rsid w:val="00C05524"/>
    <w:rsid w:val="00C057E3"/>
    <w:rsid w:val="00C0626D"/>
    <w:rsid w:val="00C06A33"/>
    <w:rsid w:val="00C07745"/>
    <w:rsid w:val="00C11BA2"/>
    <w:rsid w:val="00C13040"/>
    <w:rsid w:val="00C13E79"/>
    <w:rsid w:val="00C14458"/>
    <w:rsid w:val="00C14C84"/>
    <w:rsid w:val="00C15C67"/>
    <w:rsid w:val="00C15C8F"/>
    <w:rsid w:val="00C170E7"/>
    <w:rsid w:val="00C2072E"/>
    <w:rsid w:val="00C207E4"/>
    <w:rsid w:val="00C20879"/>
    <w:rsid w:val="00C22577"/>
    <w:rsid w:val="00C227E1"/>
    <w:rsid w:val="00C228AD"/>
    <w:rsid w:val="00C24B50"/>
    <w:rsid w:val="00C253A7"/>
    <w:rsid w:val="00C25701"/>
    <w:rsid w:val="00C30278"/>
    <w:rsid w:val="00C30B7C"/>
    <w:rsid w:val="00C31828"/>
    <w:rsid w:val="00C31C80"/>
    <w:rsid w:val="00C328BB"/>
    <w:rsid w:val="00C3314D"/>
    <w:rsid w:val="00C3674A"/>
    <w:rsid w:val="00C41763"/>
    <w:rsid w:val="00C429A5"/>
    <w:rsid w:val="00C438CE"/>
    <w:rsid w:val="00C441EC"/>
    <w:rsid w:val="00C50F24"/>
    <w:rsid w:val="00C52B1B"/>
    <w:rsid w:val="00C5321A"/>
    <w:rsid w:val="00C53A8D"/>
    <w:rsid w:val="00C53C55"/>
    <w:rsid w:val="00C554E6"/>
    <w:rsid w:val="00C56C20"/>
    <w:rsid w:val="00C60EF7"/>
    <w:rsid w:val="00C61430"/>
    <w:rsid w:val="00C61C26"/>
    <w:rsid w:val="00C64C80"/>
    <w:rsid w:val="00C6548F"/>
    <w:rsid w:val="00C658C5"/>
    <w:rsid w:val="00C66C3D"/>
    <w:rsid w:val="00C70AB1"/>
    <w:rsid w:val="00C70B86"/>
    <w:rsid w:val="00C70C93"/>
    <w:rsid w:val="00C70DDB"/>
    <w:rsid w:val="00C70ED2"/>
    <w:rsid w:val="00C7233E"/>
    <w:rsid w:val="00C75AF5"/>
    <w:rsid w:val="00C768DC"/>
    <w:rsid w:val="00C77184"/>
    <w:rsid w:val="00C779E3"/>
    <w:rsid w:val="00C77AB4"/>
    <w:rsid w:val="00C77DB7"/>
    <w:rsid w:val="00C81167"/>
    <w:rsid w:val="00C82FAD"/>
    <w:rsid w:val="00C8303B"/>
    <w:rsid w:val="00C84B90"/>
    <w:rsid w:val="00C84BB6"/>
    <w:rsid w:val="00C91717"/>
    <w:rsid w:val="00C92FD7"/>
    <w:rsid w:val="00C93303"/>
    <w:rsid w:val="00C940BB"/>
    <w:rsid w:val="00C949E6"/>
    <w:rsid w:val="00C94D85"/>
    <w:rsid w:val="00C96099"/>
    <w:rsid w:val="00CA0EAB"/>
    <w:rsid w:val="00CA1202"/>
    <w:rsid w:val="00CA19DE"/>
    <w:rsid w:val="00CA1C58"/>
    <w:rsid w:val="00CA22E4"/>
    <w:rsid w:val="00CA36E7"/>
    <w:rsid w:val="00CA4247"/>
    <w:rsid w:val="00CA4A88"/>
    <w:rsid w:val="00CA7565"/>
    <w:rsid w:val="00CB06B6"/>
    <w:rsid w:val="00CB08A2"/>
    <w:rsid w:val="00CB17E1"/>
    <w:rsid w:val="00CB2923"/>
    <w:rsid w:val="00CB4D8A"/>
    <w:rsid w:val="00CB6679"/>
    <w:rsid w:val="00CC046A"/>
    <w:rsid w:val="00CC0983"/>
    <w:rsid w:val="00CC099E"/>
    <w:rsid w:val="00CC1399"/>
    <w:rsid w:val="00CC27B7"/>
    <w:rsid w:val="00CC3B39"/>
    <w:rsid w:val="00CC4606"/>
    <w:rsid w:val="00CC47A7"/>
    <w:rsid w:val="00CC5094"/>
    <w:rsid w:val="00CC6A1C"/>
    <w:rsid w:val="00CC77C1"/>
    <w:rsid w:val="00CD3E9B"/>
    <w:rsid w:val="00CD6AC4"/>
    <w:rsid w:val="00CD6CB4"/>
    <w:rsid w:val="00CE08E3"/>
    <w:rsid w:val="00CE13D2"/>
    <w:rsid w:val="00CE4839"/>
    <w:rsid w:val="00CE4F9F"/>
    <w:rsid w:val="00CF0419"/>
    <w:rsid w:val="00CF0DB4"/>
    <w:rsid w:val="00CF103E"/>
    <w:rsid w:val="00CF1352"/>
    <w:rsid w:val="00CF1C3D"/>
    <w:rsid w:val="00CF21A8"/>
    <w:rsid w:val="00CF383B"/>
    <w:rsid w:val="00CF3E3C"/>
    <w:rsid w:val="00CF58FC"/>
    <w:rsid w:val="00CF6ED1"/>
    <w:rsid w:val="00CF76AD"/>
    <w:rsid w:val="00D00CD6"/>
    <w:rsid w:val="00D03C73"/>
    <w:rsid w:val="00D04A5D"/>
    <w:rsid w:val="00D058C2"/>
    <w:rsid w:val="00D0633E"/>
    <w:rsid w:val="00D07337"/>
    <w:rsid w:val="00D157BF"/>
    <w:rsid w:val="00D15ED8"/>
    <w:rsid w:val="00D160F6"/>
    <w:rsid w:val="00D17F94"/>
    <w:rsid w:val="00D20095"/>
    <w:rsid w:val="00D20BB4"/>
    <w:rsid w:val="00D21CB5"/>
    <w:rsid w:val="00D25137"/>
    <w:rsid w:val="00D2632D"/>
    <w:rsid w:val="00D277B7"/>
    <w:rsid w:val="00D30363"/>
    <w:rsid w:val="00D32061"/>
    <w:rsid w:val="00D3692D"/>
    <w:rsid w:val="00D40E7B"/>
    <w:rsid w:val="00D410D7"/>
    <w:rsid w:val="00D43BDE"/>
    <w:rsid w:val="00D4423B"/>
    <w:rsid w:val="00D44B5E"/>
    <w:rsid w:val="00D46C72"/>
    <w:rsid w:val="00D471A2"/>
    <w:rsid w:val="00D512C6"/>
    <w:rsid w:val="00D51BCC"/>
    <w:rsid w:val="00D52F6C"/>
    <w:rsid w:val="00D53C5C"/>
    <w:rsid w:val="00D53C88"/>
    <w:rsid w:val="00D54904"/>
    <w:rsid w:val="00D55594"/>
    <w:rsid w:val="00D56277"/>
    <w:rsid w:val="00D56CA1"/>
    <w:rsid w:val="00D57952"/>
    <w:rsid w:val="00D60DF8"/>
    <w:rsid w:val="00D60FAE"/>
    <w:rsid w:val="00D6184A"/>
    <w:rsid w:val="00D61C50"/>
    <w:rsid w:val="00D61E1B"/>
    <w:rsid w:val="00D620C5"/>
    <w:rsid w:val="00D63B7C"/>
    <w:rsid w:val="00D64AF7"/>
    <w:rsid w:val="00D64E05"/>
    <w:rsid w:val="00D66172"/>
    <w:rsid w:val="00D66BA9"/>
    <w:rsid w:val="00D66CD6"/>
    <w:rsid w:val="00D72A53"/>
    <w:rsid w:val="00D75778"/>
    <w:rsid w:val="00D75F15"/>
    <w:rsid w:val="00D7700E"/>
    <w:rsid w:val="00D771A1"/>
    <w:rsid w:val="00D77D52"/>
    <w:rsid w:val="00D81B63"/>
    <w:rsid w:val="00D81EE8"/>
    <w:rsid w:val="00D822B4"/>
    <w:rsid w:val="00D825E0"/>
    <w:rsid w:val="00D83361"/>
    <w:rsid w:val="00D86659"/>
    <w:rsid w:val="00D86837"/>
    <w:rsid w:val="00D87540"/>
    <w:rsid w:val="00D903B7"/>
    <w:rsid w:val="00D90849"/>
    <w:rsid w:val="00D91519"/>
    <w:rsid w:val="00D92538"/>
    <w:rsid w:val="00D93724"/>
    <w:rsid w:val="00D94F11"/>
    <w:rsid w:val="00D950F4"/>
    <w:rsid w:val="00D95213"/>
    <w:rsid w:val="00D960F8"/>
    <w:rsid w:val="00D97D68"/>
    <w:rsid w:val="00D97E3D"/>
    <w:rsid w:val="00DA1329"/>
    <w:rsid w:val="00DA1641"/>
    <w:rsid w:val="00DA186C"/>
    <w:rsid w:val="00DA248C"/>
    <w:rsid w:val="00DA415C"/>
    <w:rsid w:val="00DA53C2"/>
    <w:rsid w:val="00DA7B9C"/>
    <w:rsid w:val="00DB1C5C"/>
    <w:rsid w:val="00DB20F9"/>
    <w:rsid w:val="00DB22F3"/>
    <w:rsid w:val="00DB3977"/>
    <w:rsid w:val="00DB59DA"/>
    <w:rsid w:val="00DB5E06"/>
    <w:rsid w:val="00DC1BAA"/>
    <w:rsid w:val="00DC255A"/>
    <w:rsid w:val="00DC2561"/>
    <w:rsid w:val="00DC4DF0"/>
    <w:rsid w:val="00DC57FB"/>
    <w:rsid w:val="00DC6906"/>
    <w:rsid w:val="00DD0C32"/>
    <w:rsid w:val="00DD466A"/>
    <w:rsid w:val="00DD64F4"/>
    <w:rsid w:val="00DD68D2"/>
    <w:rsid w:val="00DD6A05"/>
    <w:rsid w:val="00DD7020"/>
    <w:rsid w:val="00DD7304"/>
    <w:rsid w:val="00DD7645"/>
    <w:rsid w:val="00DD7A68"/>
    <w:rsid w:val="00DE0041"/>
    <w:rsid w:val="00DE0E49"/>
    <w:rsid w:val="00DE13EC"/>
    <w:rsid w:val="00DE1526"/>
    <w:rsid w:val="00DE29A5"/>
    <w:rsid w:val="00DE3277"/>
    <w:rsid w:val="00DE3BA3"/>
    <w:rsid w:val="00DF0B3C"/>
    <w:rsid w:val="00DF0FE5"/>
    <w:rsid w:val="00DF16AC"/>
    <w:rsid w:val="00DF17DD"/>
    <w:rsid w:val="00DF2C24"/>
    <w:rsid w:val="00DF3203"/>
    <w:rsid w:val="00DF40E8"/>
    <w:rsid w:val="00DF44AC"/>
    <w:rsid w:val="00DF44B6"/>
    <w:rsid w:val="00DF44F6"/>
    <w:rsid w:val="00DF4C10"/>
    <w:rsid w:val="00DF5008"/>
    <w:rsid w:val="00DF5E13"/>
    <w:rsid w:val="00DF6BA1"/>
    <w:rsid w:val="00DF7E39"/>
    <w:rsid w:val="00E012E7"/>
    <w:rsid w:val="00E01425"/>
    <w:rsid w:val="00E01811"/>
    <w:rsid w:val="00E01D7F"/>
    <w:rsid w:val="00E026FD"/>
    <w:rsid w:val="00E033BE"/>
    <w:rsid w:val="00E038B7"/>
    <w:rsid w:val="00E04D34"/>
    <w:rsid w:val="00E055E5"/>
    <w:rsid w:val="00E056B0"/>
    <w:rsid w:val="00E06489"/>
    <w:rsid w:val="00E078E5"/>
    <w:rsid w:val="00E10356"/>
    <w:rsid w:val="00E10FB3"/>
    <w:rsid w:val="00E11B54"/>
    <w:rsid w:val="00E11BEF"/>
    <w:rsid w:val="00E11D79"/>
    <w:rsid w:val="00E12BDF"/>
    <w:rsid w:val="00E142E7"/>
    <w:rsid w:val="00E23F94"/>
    <w:rsid w:val="00E24A72"/>
    <w:rsid w:val="00E2792B"/>
    <w:rsid w:val="00E30080"/>
    <w:rsid w:val="00E312F3"/>
    <w:rsid w:val="00E31D07"/>
    <w:rsid w:val="00E32688"/>
    <w:rsid w:val="00E336CE"/>
    <w:rsid w:val="00E33CCA"/>
    <w:rsid w:val="00E3472D"/>
    <w:rsid w:val="00E34AA2"/>
    <w:rsid w:val="00E35562"/>
    <w:rsid w:val="00E35C68"/>
    <w:rsid w:val="00E36966"/>
    <w:rsid w:val="00E4053C"/>
    <w:rsid w:val="00E40B17"/>
    <w:rsid w:val="00E421C7"/>
    <w:rsid w:val="00E42370"/>
    <w:rsid w:val="00E434CC"/>
    <w:rsid w:val="00E45C86"/>
    <w:rsid w:val="00E45FFF"/>
    <w:rsid w:val="00E46547"/>
    <w:rsid w:val="00E503D6"/>
    <w:rsid w:val="00E503DE"/>
    <w:rsid w:val="00E5054D"/>
    <w:rsid w:val="00E513BE"/>
    <w:rsid w:val="00E51B9C"/>
    <w:rsid w:val="00E52D05"/>
    <w:rsid w:val="00E53C1E"/>
    <w:rsid w:val="00E56A9E"/>
    <w:rsid w:val="00E572ED"/>
    <w:rsid w:val="00E57333"/>
    <w:rsid w:val="00E57A48"/>
    <w:rsid w:val="00E607F9"/>
    <w:rsid w:val="00E61F3F"/>
    <w:rsid w:val="00E628CE"/>
    <w:rsid w:val="00E6443D"/>
    <w:rsid w:val="00E653A9"/>
    <w:rsid w:val="00E674E6"/>
    <w:rsid w:val="00E67BFA"/>
    <w:rsid w:val="00E67E00"/>
    <w:rsid w:val="00E70782"/>
    <w:rsid w:val="00E72AD9"/>
    <w:rsid w:val="00E72EF2"/>
    <w:rsid w:val="00E7377D"/>
    <w:rsid w:val="00E739C8"/>
    <w:rsid w:val="00E74952"/>
    <w:rsid w:val="00E754D7"/>
    <w:rsid w:val="00E766B0"/>
    <w:rsid w:val="00E77621"/>
    <w:rsid w:val="00E80051"/>
    <w:rsid w:val="00E80945"/>
    <w:rsid w:val="00E80DA0"/>
    <w:rsid w:val="00E8254C"/>
    <w:rsid w:val="00E82D97"/>
    <w:rsid w:val="00E8342E"/>
    <w:rsid w:val="00E83D54"/>
    <w:rsid w:val="00E853D5"/>
    <w:rsid w:val="00E85F2D"/>
    <w:rsid w:val="00E9045D"/>
    <w:rsid w:val="00E9171E"/>
    <w:rsid w:val="00E91A39"/>
    <w:rsid w:val="00E9225C"/>
    <w:rsid w:val="00E92E24"/>
    <w:rsid w:val="00E938A0"/>
    <w:rsid w:val="00E93D68"/>
    <w:rsid w:val="00E942DC"/>
    <w:rsid w:val="00E949EA"/>
    <w:rsid w:val="00E949EC"/>
    <w:rsid w:val="00E94E01"/>
    <w:rsid w:val="00E95E06"/>
    <w:rsid w:val="00E96B9D"/>
    <w:rsid w:val="00EA6011"/>
    <w:rsid w:val="00EA6A23"/>
    <w:rsid w:val="00EA741A"/>
    <w:rsid w:val="00EA764A"/>
    <w:rsid w:val="00EA78CC"/>
    <w:rsid w:val="00EB2081"/>
    <w:rsid w:val="00EB2966"/>
    <w:rsid w:val="00EB5946"/>
    <w:rsid w:val="00EB6D37"/>
    <w:rsid w:val="00EB6D62"/>
    <w:rsid w:val="00EC0742"/>
    <w:rsid w:val="00EC15B0"/>
    <w:rsid w:val="00EC19AC"/>
    <w:rsid w:val="00EC1FF9"/>
    <w:rsid w:val="00EC2E9A"/>
    <w:rsid w:val="00EC3559"/>
    <w:rsid w:val="00EC3BFB"/>
    <w:rsid w:val="00EC4BDE"/>
    <w:rsid w:val="00EC6B03"/>
    <w:rsid w:val="00EC75F0"/>
    <w:rsid w:val="00EC7F3F"/>
    <w:rsid w:val="00ED0B12"/>
    <w:rsid w:val="00ED2B4E"/>
    <w:rsid w:val="00ED2E80"/>
    <w:rsid w:val="00ED364F"/>
    <w:rsid w:val="00ED4438"/>
    <w:rsid w:val="00ED489C"/>
    <w:rsid w:val="00ED7ECD"/>
    <w:rsid w:val="00EE11D9"/>
    <w:rsid w:val="00EE2EEB"/>
    <w:rsid w:val="00EE379D"/>
    <w:rsid w:val="00EE4F78"/>
    <w:rsid w:val="00EE7A3F"/>
    <w:rsid w:val="00EF005B"/>
    <w:rsid w:val="00EF05AE"/>
    <w:rsid w:val="00EF164E"/>
    <w:rsid w:val="00EF3B3A"/>
    <w:rsid w:val="00EF6C6D"/>
    <w:rsid w:val="00F00FF4"/>
    <w:rsid w:val="00F0138E"/>
    <w:rsid w:val="00F047BA"/>
    <w:rsid w:val="00F05DC8"/>
    <w:rsid w:val="00F075A7"/>
    <w:rsid w:val="00F07B1A"/>
    <w:rsid w:val="00F10A66"/>
    <w:rsid w:val="00F12959"/>
    <w:rsid w:val="00F13EDB"/>
    <w:rsid w:val="00F14438"/>
    <w:rsid w:val="00F14471"/>
    <w:rsid w:val="00F16EC0"/>
    <w:rsid w:val="00F176FD"/>
    <w:rsid w:val="00F2092E"/>
    <w:rsid w:val="00F20BB2"/>
    <w:rsid w:val="00F20F9B"/>
    <w:rsid w:val="00F21DB9"/>
    <w:rsid w:val="00F2237E"/>
    <w:rsid w:val="00F22EC5"/>
    <w:rsid w:val="00F2344A"/>
    <w:rsid w:val="00F23E36"/>
    <w:rsid w:val="00F24A05"/>
    <w:rsid w:val="00F24C3F"/>
    <w:rsid w:val="00F255DB"/>
    <w:rsid w:val="00F26066"/>
    <w:rsid w:val="00F27339"/>
    <w:rsid w:val="00F27732"/>
    <w:rsid w:val="00F27955"/>
    <w:rsid w:val="00F27B76"/>
    <w:rsid w:val="00F30112"/>
    <w:rsid w:val="00F31D7B"/>
    <w:rsid w:val="00F324C7"/>
    <w:rsid w:val="00F34387"/>
    <w:rsid w:val="00F369A8"/>
    <w:rsid w:val="00F37E74"/>
    <w:rsid w:val="00F41230"/>
    <w:rsid w:val="00F4197F"/>
    <w:rsid w:val="00F41AE1"/>
    <w:rsid w:val="00F41D30"/>
    <w:rsid w:val="00F41FCF"/>
    <w:rsid w:val="00F426AC"/>
    <w:rsid w:val="00F43731"/>
    <w:rsid w:val="00F44DD4"/>
    <w:rsid w:val="00F44E66"/>
    <w:rsid w:val="00F44E97"/>
    <w:rsid w:val="00F45AD7"/>
    <w:rsid w:val="00F45E7F"/>
    <w:rsid w:val="00F470BF"/>
    <w:rsid w:val="00F51D55"/>
    <w:rsid w:val="00F52570"/>
    <w:rsid w:val="00F52A90"/>
    <w:rsid w:val="00F53796"/>
    <w:rsid w:val="00F54DB5"/>
    <w:rsid w:val="00F55289"/>
    <w:rsid w:val="00F616F7"/>
    <w:rsid w:val="00F61E78"/>
    <w:rsid w:val="00F6357D"/>
    <w:rsid w:val="00F63F5A"/>
    <w:rsid w:val="00F66B2E"/>
    <w:rsid w:val="00F67106"/>
    <w:rsid w:val="00F673D5"/>
    <w:rsid w:val="00F70B4D"/>
    <w:rsid w:val="00F718BA"/>
    <w:rsid w:val="00F72374"/>
    <w:rsid w:val="00F737DC"/>
    <w:rsid w:val="00F73A67"/>
    <w:rsid w:val="00F73D61"/>
    <w:rsid w:val="00F73EA1"/>
    <w:rsid w:val="00F74788"/>
    <w:rsid w:val="00F77365"/>
    <w:rsid w:val="00F81BC2"/>
    <w:rsid w:val="00F82C30"/>
    <w:rsid w:val="00F831C3"/>
    <w:rsid w:val="00F83C28"/>
    <w:rsid w:val="00F8458E"/>
    <w:rsid w:val="00F84BCC"/>
    <w:rsid w:val="00F87E2F"/>
    <w:rsid w:val="00F87F10"/>
    <w:rsid w:val="00F92747"/>
    <w:rsid w:val="00F92875"/>
    <w:rsid w:val="00F92CCA"/>
    <w:rsid w:val="00F947C4"/>
    <w:rsid w:val="00F96D59"/>
    <w:rsid w:val="00FA1B26"/>
    <w:rsid w:val="00FA1BFB"/>
    <w:rsid w:val="00FA250D"/>
    <w:rsid w:val="00FA3AB3"/>
    <w:rsid w:val="00FA5535"/>
    <w:rsid w:val="00FA62FE"/>
    <w:rsid w:val="00FA68FB"/>
    <w:rsid w:val="00FA7118"/>
    <w:rsid w:val="00FA7F3E"/>
    <w:rsid w:val="00FB041A"/>
    <w:rsid w:val="00FB0597"/>
    <w:rsid w:val="00FB0933"/>
    <w:rsid w:val="00FB0B8C"/>
    <w:rsid w:val="00FB29A1"/>
    <w:rsid w:val="00FB42B2"/>
    <w:rsid w:val="00FB5E3D"/>
    <w:rsid w:val="00FB659E"/>
    <w:rsid w:val="00FC0225"/>
    <w:rsid w:val="00FC03FE"/>
    <w:rsid w:val="00FC0C0D"/>
    <w:rsid w:val="00FC0D70"/>
    <w:rsid w:val="00FC1A20"/>
    <w:rsid w:val="00FC27DE"/>
    <w:rsid w:val="00FC2FD3"/>
    <w:rsid w:val="00FC653C"/>
    <w:rsid w:val="00FD0EED"/>
    <w:rsid w:val="00FD4429"/>
    <w:rsid w:val="00FD568C"/>
    <w:rsid w:val="00FD68CA"/>
    <w:rsid w:val="00FD6EB3"/>
    <w:rsid w:val="00FE040F"/>
    <w:rsid w:val="00FE054F"/>
    <w:rsid w:val="00FE0D34"/>
    <w:rsid w:val="00FE3382"/>
    <w:rsid w:val="00FE3793"/>
    <w:rsid w:val="00FE3B3C"/>
    <w:rsid w:val="00FE4CF8"/>
    <w:rsid w:val="00FE5203"/>
    <w:rsid w:val="00FF10B9"/>
    <w:rsid w:val="00FF22B5"/>
    <w:rsid w:val="00FF2665"/>
    <w:rsid w:val="00FF32A3"/>
    <w:rsid w:val="00FF3E1A"/>
    <w:rsid w:val="00FF41AC"/>
    <w:rsid w:val="00FF5467"/>
    <w:rsid w:val="00FF58FE"/>
    <w:rsid w:val="00FF5D1A"/>
    <w:rsid w:val="00FF5F8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0E3F98B"/>
  <w15:chartTrackingRefBased/>
  <w15:docId w15:val="{9002772D-5AE7-40E4-9A28-06A6D67802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2464E"/>
    <w:pPr>
      <w:spacing w:after="0" w:line="240" w:lineRule="auto"/>
    </w:pPr>
    <w:rPr>
      <w:rFonts w:ascii="Times New Roman" w:eastAsia="Times New Roman" w:hAnsi="Times New Roman" w:cs="Times New Roman"/>
      <w:sz w:val="20"/>
      <w:szCs w:val="20"/>
    </w:rPr>
  </w:style>
  <w:style w:type="paragraph" w:styleId="Heading1">
    <w:name w:val="heading 1"/>
    <w:basedOn w:val="Normal"/>
    <w:next w:val="Normal"/>
    <w:link w:val="Heading1Char"/>
    <w:uiPriority w:val="9"/>
    <w:qFormat/>
    <w:rsid w:val="0002464E"/>
    <w:pPr>
      <w:keepNext/>
      <w:tabs>
        <w:tab w:val="left" w:pos="709"/>
        <w:tab w:val="left" w:pos="1418"/>
      </w:tabs>
      <w:ind w:left="-284"/>
      <w:jc w:val="center"/>
      <w:outlineLvl w:val="0"/>
    </w:pPr>
    <w:rPr>
      <w:rFonts w:ascii="Arial" w:hAnsi="Arial"/>
      <w:b/>
      <w:color w:val="FFFFFF"/>
      <w:sz w:val="22"/>
    </w:rPr>
  </w:style>
  <w:style w:type="paragraph" w:styleId="Heading2">
    <w:name w:val="heading 2"/>
    <w:basedOn w:val="Normal"/>
    <w:next w:val="Normal"/>
    <w:link w:val="Heading2Char"/>
    <w:uiPriority w:val="9"/>
    <w:unhideWhenUsed/>
    <w:qFormat/>
    <w:rsid w:val="003C0D94"/>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semiHidden/>
    <w:unhideWhenUsed/>
    <w:qFormat/>
    <w:rsid w:val="008B1DF0"/>
    <w:pPr>
      <w:keepNext/>
      <w:keepLines/>
      <w:spacing w:before="4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semiHidden/>
    <w:unhideWhenUsed/>
    <w:qFormat/>
    <w:rsid w:val="003C0D94"/>
    <w:pPr>
      <w:keepNext/>
      <w:keepLines/>
      <w:spacing w:before="4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semiHidden/>
    <w:unhideWhenUsed/>
    <w:qFormat/>
    <w:rsid w:val="003C0D94"/>
    <w:pPr>
      <w:keepNext/>
      <w:keepLines/>
      <w:spacing w:before="4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semiHidden/>
    <w:unhideWhenUsed/>
    <w:qFormat/>
    <w:rsid w:val="008B1DF0"/>
    <w:pPr>
      <w:keepNext/>
      <w:keepLines/>
      <w:spacing w:before="4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semiHidden/>
    <w:unhideWhenUsed/>
    <w:qFormat/>
    <w:rsid w:val="008B1DF0"/>
    <w:pPr>
      <w:keepNext/>
      <w:keepLines/>
      <w:spacing w:before="4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semiHidden/>
    <w:unhideWhenUsed/>
    <w:qFormat/>
    <w:rsid w:val="008B1DF0"/>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8B1DF0"/>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2464E"/>
    <w:rPr>
      <w:rFonts w:ascii="Arial" w:eastAsia="Times New Roman" w:hAnsi="Arial" w:cs="Times New Roman"/>
      <w:b/>
      <w:color w:val="FFFFFF"/>
      <w:szCs w:val="20"/>
    </w:rPr>
  </w:style>
  <w:style w:type="paragraph" w:styleId="Title">
    <w:name w:val="Title"/>
    <w:basedOn w:val="Normal"/>
    <w:link w:val="TitleChar"/>
    <w:uiPriority w:val="10"/>
    <w:qFormat/>
    <w:rsid w:val="0002464E"/>
    <w:pPr>
      <w:jc w:val="center"/>
    </w:pPr>
    <w:rPr>
      <w:rFonts w:ascii="Arial" w:hAnsi="Arial"/>
      <w:b/>
      <w:sz w:val="22"/>
    </w:rPr>
  </w:style>
  <w:style w:type="character" w:customStyle="1" w:styleId="TitleChar">
    <w:name w:val="Title Char"/>
    <w:basedOn w:val="DefaultParagraphFont"/>
    <w:link w:val="Title"/>
    <w:uiPriority w:val="10"/>
    <w:rsid w:val="0002464E"/>
    <w:rPr>
      <w:rFonts w:ascii="Arial" w:eastAsia="Times New Roman" w:hAnsi="Arial" w:cs="Times New Roman"/>
      <w:b/>
      <w:szCs w:val="20"/>
    </w:rPr>
  </w:style>
  <w:style w:type="paragraph" w:styleId="Footer">
    <w:name w:val="footer"/>
    <w:basedOn w:val="Normal"/>
    <w:link w:val="FooterChar"/>
    <w:uiPriority w:val="99"/>
    <w:rsid w:val="0002464E"/>
    <w:pPr>
      <w:tabs>
        <w:tab w:val="center" w:pos="4153"/>
        <w:tab w:val="right" w:pos="8306"/>
      </w:tabs>
    </w:pPr>
  </w:style>
  <w:style w:type="character" w:customStyle="1" w:styleId="FooterChar">
    <w:name w:val="Footer Char"/>
    <w:basedOn w:val="DefaultParagraphFont"/>
    <w:link w:val="Footer"/>
    <w:uiPriority w:val="99"/>
    <w:rsid w:val="0002464E"/>
    <w:rPr>
      <w:rFonts w:ascii="Times New Roman" w:eastAsia="Times New Roman" w:hAnsi="Times New Roman" w:cs="Times New Roman"/>
      <w:sz w:val="20"/>
      <w:szCs w:val="20"/>
    </w:rPr>
  </w:style>
  <w:style w:type="character" w:styleId="Hyperlink">
    <w:name w:val="Hyperlink"/>
    <w:basedOn w:val="DefaultParagraphFont"/>
    <w:uiPriority w:val="99"/>
    <w:rsid w:val="0002464E"/>
    <w:rPr>
      <w:color w:val="0000FF"/>
      <w:u w:val="single"/>
    </w:rPr>
  </w:style>
  <w:style w:type="paragraph" w:styleId="BodyTextIndent">
    <w:name w:val="Body Text Indent"/>
    <w:basedOn w:val="Normal"/>
    <w:link w:val="BodyTextIndentChar"/>
    <w:uiPriority w:val="99"/>
    <w:rsid w:val="0002464E"/>
    <w:pPr>
      <w:ind w:left="720"/>
    </w:pPr>
    <w:rPr>
      <w:rFonts w:ascii="Arial" w:hAnsi="Arial"/>
      <w:i/>
      <w:sz w:val="22"/>
    </w:rPr>
  </w:style>
  <w:style w:type="character" w:customStyle="1" w:styleId="BodyTextIndentChar">
    <w:name w:val="Body Text Indent Char"/>
    <w:basedOn w:val="DefaultParagraphFont"/>
    <w:link w:val="BodyTextIndent"/>
    <w:uiPriority w:val="99"/>
    <w:rsid w:val="0002464E"/>
    <w:rPr>
      <w:rFonts w:ascii="Arial" w:eastAsia="Times New Roman" w:hAnsi="Arial" w:cs="Times New Roman"/>
      <w:i/>
      <w:szCs w:val="20"/>
    </w:rPr>
  </w:style>
  <w:style w:type="paragraph" w:styleId="BodyTextIndent2">
    <w:name w:val="Body Text Indent 2"/>
    <w:basedOn w:val="Normal"/>
    <w:link w:val="BodyTextIndent2Char"/>
    <w:uiPriority w:val="99"/>
    <w:rsid w:val="0002464E"/>
    <w:pPr>
      <w:ind w:left="720" w:hanging="720"/>
    </w:pPr>
    <w:rPr>
      <w:rFonts w:ascii="Arial" w:hAnsi="Arial"/>
      <w:sz w:val="22"/>
    </w:rPr>
  </w:style>
  <w:style w:type="character" w:customStyle="1" w:styleId="BodyTextIndent2Char">
    <w:name w:val="Body Text Indent 2 Char"/>
    <w:basedOn w:val="DefaultParagraphFont"/>
    <w:link w:val="BodyTextIndent2"/>
    <w:uiPriority w:val="99"/>
    <w:rsid w:val="0002464E"/>
    <w:rPr>
      <w:rFonts w:ascii="Arial" w:eastAsia="Times New Roman" w:hAnsi="Arial" w:cs="Times New Roman"/>
      <w:szCs w:val="20"/>
    </w:rPr>
  </w:style>
  <w:style w:type="paragraph" w:styleId="BodyTextIndent3">
    <w:name w:val="Body Text Indent 3"/>
    <w:basedOn w:val="Normal"/>
    <w:link w:val="BodyTextIndent3Char"/>
    <w:uiPriority w:val="99"/>
    <w:rsid w:val="0002464E"/>
    <w:pPr>
      <w:tabs>
        <w:tab w:val="left" w:pos="709"/>
      </w:tabs>
      <w:ind w:left="709" w:hanging="709"/>
    </w:pPr>
    <w:rPr>
      <w:rFonts w:ascii="Arial" w:hAnsi="Arial"/>
      <w:sz w:val="22"/>
    </w:rPr>
  </w:style>
  <w:style w:type="character" w:customStyle="1" w:styleId="BodyTextIndent3Char">
    <w:name w:val="Body Text Indent 3 Char"/>
    <w:basedOn w:val="DefaultParagraphFont"/>
    <w:link w:val="BodyTextIndent3"/>
    <w:uiPriority w:val="99"/>
    <w:rsid w:val="0002464E"/>
    <w:rPr>
      <w:rFonts w:ascii="Arial" w:eastAsia="Times New Roman" w:hAnsi="Arial" w:cs="Times New Roman"/>
      <w:szCs w:val="20"/>
    </w:rPr>
  </w:style>
  <w:style w:type="character" w:styleId="PageNumber">
    <w:name w:val="page number"/>
    <w:basedOn w:val="DefaultParagraphFont"/>
    <w:rsid w:val="0002464E"/>
  </w:style>
  <w:style w:type="paragraph" w:styleId="ListParagraph">
    <w:name w:val="List Paragraph"/>
    <w:basedOn w:val="Normal"/>
    <w:uiPriority w:val="34"/>
    <w:qFormat/>
    <w:rsid w:val="00B203AD"/>
    <w:pPr>
      <w:ind w:left="720"/>
      <w:contextualSpacing/>
    </w:pPr>
  </w:style>
  <w:style w:type="character" w:styleId="FollowedHyperlink">
    <w:name w:val="FollowedHyperlink"/>
    <w:basedOn w:val="DefaultParagraphFont"/>
    <w:uiPriority w:val="99"/>
    <w:semiHidden/>
    <w:unhideWhenUsed/>
    <w:rsid w:val="006C287C"/>
    <w:rPr>
      <w:color w:val="954F72" w:themeColor="followedHyperlink"/>
      <w:u w:val="single"/>
    </w:rPr>
  </w:style>
  <w:style w:type="paragraph" w:styleId="Header">
    <w:name w:val="header"/>
    <w:basedOn w:val="Normal"/>
    <w:link w:val="HeaderChar"/>
    <w:uiPriority w:val="99"/>
    <w:unhideWhenUsed/>
    <w:rsid w:val="003711DE"/>
    <w:pPr>
      <w:tabs>
        <w:tab w:val="center" w:pos="4513"/>
        <w:tab w:val="right" w:pos="9026"/>
      </w:tabs>
    </w:pPr>
  </w:style>
  <w:style w:type="character" w:customStyle="1" w:styleId="HeaderChar">
    <w:name w:val="Header Char"/>
    <w:basedOn w:val="DefaultParagraphFont"/>
    <w:link w:val="Header"/>
    <w:uiPriority w:val="99"/>
    <w:rsid w:val="003711DE"/>
    <w:rPr>
      <w:rFonts w:ascii="Times New Roman" w:eastAsia="Times New Roman" w:hAnsi="Times New Roman" w:cs="Times New Roman"/>
      <w:sz w:val="20"/>
      <w:szCs w:val="20"/>
    </w:rPr>
  </w:style>
  <w:style w:type="paragraph" w:styleId="NormalWeb">
    <w:name w:val="Normal (Web)"/>
    <w:basedOn w:val="Normal"/>
    <w:uiPriority w:val="99"/>
    <w:semiHidden/>
    <w:unhideWhenUsed/>
    <w:rsid w:val="00A4005E"/>
    <w:pPr>
      <w:spacing w:before="100" w:beforeAutospacing="1" w:after="100" w:afterAutospacing="1"/>
    </w:pPr>
    <w:rPr>
      <w:sz w:val="24"/>
      <w:szCs w:val="24"/>
      <w:lang w:eastAsia="en-GB"/>
    </w:rPr>
  </w:style>
  <w:style w:type="paragraph" w:styleId="BalloonText">
    <w:name w:val="Balloon Text"/>
    <w:basedOn w:val="Normal"/>
    <w:link w:val="BalloonTextChar"/>
    <w:uiPriority w:val="99"/>
    <w:semiHidden/>
    <w:unhideWhenUsed/>
    <w:rsid w:val="002A0BDD"/>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A0BDD"/>
    <w:rPr>
      <w:rFonts w:ascii="Segoe UI" w:eastAsia="Times New Roman" w:hAnsi="Segoe UI" w:cs="Segoe UI"/>
      <w:sz w:val="18"/>
      <w:szCs w:val="18"/>
    </w:rPr>
  </w:style>
  <w:style w:type="paragraph" w:styleId="NoSpacing">
    <w:name w:val="No Spacing"/>
    <w:uiPriority w:val="1"/>
    <w:qFormat/>
    <w:rsid w:val="0054039D"/>
    <w:pPr>
      <w:spacing w:after="0" w:line="240" w:lineRule="auto"/>
    </w:pPr>
    <w:rPr>
      <w:rFonts w:ascii="Times New Roman" w:eastAsia="Times New Roman" w:hAnsi="Times New Roman" w:cs="Times New Roman"/>
      <w:sz w:val="20"/>
      <w:szCs w:val="20"/>
    </w:rPr>
  </w:style>
  <w:style w:type="character" w:customStyle="1" w:styleId="Heading2Char">
    <w:name w:val="Heading 2 Char"/>
    <w:basedOn w:val="DefaultParagraphFont"/>
    <w:link w:val="Heading2"/>
    <w:uiPriority w:val="9"/>
    <w:rsid w:val="003C0D94"/>
    <w:rPr>
      <w:rFonts w:asciiTheme="majorHAnsi" w:eastAsiaTheme="majorEastAsia" w:hAnsiTheme="majorHAnsi" w:cstheme="majorBidi"/>
      <w:color w:val="2E74B5" w:themeColor="accent1" w:themeShade="BF"/>
      <w:sz w:val="26"/>
      <w:szCs w:val="26"/>
    </w:rPr>
  </w:style>
  <w:style w:type="character" w:customStyle="1" w:styleId="Heading4Char">
    <w:name w:val="Heading 4 Char"/>
    <w:basedOn w:val="DefaultParagraphFont"/>
    <w:link w:val="Heading4"/>
    <w:uiPriority w:val="9"/>
    <w:semiHidden/>
    <w:rsid w:val="003C0D94"/>
    <w:rPr>
      <w:rFonts w:asciiTheme="majorHAnsi" w:eastAsiaTheme="majorEastAsia" w:hAnsiTheme="majorHAnsi" w:cstheme="majorBidi"/>
      <w:i/>
      <w:iCs/>
      <w:color w:val="2E74B5" w:themeColor="accent1" w:themeShade="BF"/>
      <w:sz w:val="20"/>
      <w:szCs w:val="20"/>
    </w:rPr>
  </w:style>
  <w:style w:type="character" w:customStyle="1" w:styleId="Heading5Char">
    <w:name w:val="Heading 5 Char"/>
    <w:basedOn w:val="DefaultParagraphFont"/>
    <w:link w:val="Heading5"/>
    <w:uiPriority w:val="9"/>
    <w:semiHidden/>
    <w:rsid w:val="003C0D94"/>
    <w:rPr>
      <w:rFonts w:asciiTheme="majorHAnsi" w:eastAsiaTheme="majorEastAsia" w:hAnsiTheme="majorHAnsi" w:cstheme="majorBidi"/>
      <w:color w:val="2E74B5" w:themeColor="accent1" w:themeShade="BF"/>
      <w:sz w:val="20"/>
      <w:szCs w:val="20"/>
    </w:rPr>
  </w:style>
  <w:style w:type="paragraph" w:styleId="BodyText">
    <w:name w:val="Body Text"/>
    <w:basedOn w:val="Normal"/>
    <w:link w:val="BodyTextChar"/>
    <w:uiPriority w:val="99"/>
    <w:semiHidden/>
    <w:unhideWhenUsed/>
    <w:rsid w:val="003C0D94"/>
    <w:pPr>
      <w:spacing w:after="120"/>
    </w:pPr>
  </w:style>
  <w:style w:type="character" w:customStyle="1" w:styleId="BodyTextChar">
    <w:name w:val="Body Text Char"/>
    <w:basedOn w:val="DefaultParagraphFont"/>
    <w:link w:val="BodyText"/>
    <w:uiPriority w:val="99"/>
    <w:semiHidden/>
    <w:rsid w:val="003C0D94"/>
    <w:rPr>
      <w:rFonts w:ascii="Times New Roman" w:eastAsia="Times New Roman" w:hAnsi="Times New Roman" w:cs="Times New Roman"/>
      <w:sz w:val="20"/>
      <w:szCs w:val="20"/>
    </w:rPr>
  </w:style>
  <w:style w:type="paragraph" w:styleId="BodyText2">
    <w:name w:val="Body Text 2"/>
    <w:basedOn w:val="Normal"/>
    <w:link w:val="BodyText2Char"/>
    <w:uiPriority w:val="99"/>
    <w:semiHidden/>
    <w:unhideWhenUsed/>
    <w:rsid w:val="003C0D94"/>
    <w:pPr>
      <w:spacing w:after="120" w:line="480" w:lineRule="auto"/>
    </w:pPr>
  </w:style>
  <w:style w:type="character" w:customStyle="1" w:styleId="BodyText2Char">
    <w:name w:val="Body Text 2 Char"/>
    <w:basedOn w:val="DefaultParagraphFont"/>
    <w:link w:val="BodyText2"/>
    <w:uiPriority w:val="99"/>
    <w:semiHidden/>
    <w:rsid w:val="003C0D94"/>
    <w:rPr>
      <w:rFonts w:ascii="Times New Roman" w:eastAsia="Times New Roman" w:hAnsi="Times New Roman" w:cs="Times New Roman"/>
      <w:sz w:val="20"/>
      <w:szCs w:val="20"/>
    </w:rPr>
  </w:style>
  <w:style w:type="table" w:styleId="TableGrid">
    <w:name w:val="Table Grid"/>
    <w:basedOn w:val="TableNormal"/>
    <w:uiPriority w:val="39"/>
    <w:rsid w:val="007C50E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24kjd">
    <w:name w:val="e24kjd"/>
    <w:basedOn w:val="DefaultParagraphFont"/>
    <w:rsid w:val="005813B9"/>
  </w:style>
  <w:style w:type="character" w:customStyle="1" w:styleId="Heading3Char">
    <w:name w:val="Heading 3 Char"/>
    <w:basedOn w:val="DefaultParagraphFont"/>
    <w:link w:val="Heading3"/>
    <w:uiPriority w:val="9"/>
    <w:semiHidden/>
    <w:rsid w:val="008B1DF0"/>
    <w:rPr>
      <w:rFonts w:asciiTheme="majorHAnsi" w:eastAsiaTheme="majorEastAsia" w:hAnsiTheme="majorHAnsi" w:cstheme="majorBidi"/>
      <w:color w:val="1F4D78" w:themeColor="accent1" w:themeShade="7F"/>
      <w:sz w:val="24"/>
      <w:szCs w:val="24"/>
    </w:rPr>
  </w:style>
  <w:style w:type="character" w:customStyle="1" w:styleId="Heading6Char">
    <w:name w:val="Heading 6 Char"/>
    <w:basedOn w:val="DefaultParagraphFont"/>
    <w:link w:val="Heading6"/>
    <w:uiPriority w:val="9"/>
    <w:semiHidden/>
    <w:rsid w:val="008B1DF0"/>
    <w:rPr>
      <w:rFonts w:asciiTheme="majorHAnsi" w:eastAsiaTheme="majorEastAsia" w:hAnsiTheme="majorHAnsi" w:cstheme="majorBidi"/>
      <w:color w:val="1F4D78" w:themeColor="accent1" w:themeShade="7F"/>
      <w:sz w:val="20"/>
      <w:szCs w:val="20"/>
    </w:rPr>
  </w:style>
  <w:style w:type="character" w:customStyle="1" w:styleId="Heading7Char">
    <w:name w:val="Heading 7 Char"/>
    <w:basedOn w:val="DefaultParagraphFont"/>
    <w:link w:val="Heading7"/>
    <w:uiPriority w:val="9"/>
    <w:semiHidden/>
    <w:rsid w:val="008B1DF0"/>
    <w:rPr>
      <w:rFonts w:asciiTheme="majorHAnsi" w:eastAsiaTheme="majorEastAsia" w:hAnsiTheme="majorHAnsi" w:cstheme="majorBidi"/>
      <w:i/>
      <w:iCs/>
      <w:color w:val="1F4D78" w:themeColor="accent1" w:themeShade="7F"/>
      <w:sz w:val="20"/>
      <w:szCs w:val="20"/>
    </w:rPr>
  </w:style>
  <w:style w:type="character" w:customStyle="1" w:styleId="Heading8Char">
    <w:name w:val="Heading 8 Char"/>
    <w:basedOn w:val="DefaultParagraphFont"/>
    <w:link w:val="Heading8"/>
    <w:uiPriority w:val="9"/>
    <w:semiHidden/>
    <w:rsid w:val="008B1DF0"/>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8B1DF0"/>
    <w:rPr>
      <w:rFonts w:asciiTheme="majorHAnsi" w:eastAsiaTheme="majorEastAsia" w:hAnsiTheme="majorHAnsi" w:cstheme="majorBidi"/>
      <w:i/>
      <w:iCs/>
      <w:color w:val="272727" w:themeColor="text1" w:themeTint="D8"/>
      <w:sz w:val="21"/>
      <w:szCs w:val="21"/>
    </w:rPr>
  </w:style>
  <w:style w:type="paragraph" w:customStyle="1" w:styleId="msonormal0">
    <w:name w:val="msonormal"/>
    <w:basedOn w:val="Normal"/>
    <w:uiPriority w:val="99"/>
    <w:rsid w:val="00E33CCA"/>
    <w:pPr>
      <w:spacing w:before="100" w:beforeAutospacing="1" w:after="100" w:afterAutospacing="1"/>
    </w:pPr>
    <w:rPr>
      <w:rFonts w:eastAsiaTheme="minorHAnsi"/>
      <w:sz w:val="24"/>
      <w:szCs w:val="24"/>
      <w:lang w:eastAsia="en-GB"/>
    </w:rPr>
  </w:style>
  <w:style w:type="character" w:customStyle="1" w:styleId="emailstyle47">
    <w:name w:val="emailstyle47"/>
    <w:basedOn w:val="DefaultParagraphFont"/>
    <w:semiHidden/>
    <w:rsid w:val="00E33CCA"/>
    <w:rPr>
      <w:rFonts w:ascii="Calibri" w:hAnsi="Calibri" w:cs="Calibri" w:hint="default"/>
      <w:color w:val="auto"/>
    </w:rPr>
  </w:style>
  <w:style w:type="character" w:customStyle="1" w:styleId="emailstyle49">
    <w:name w:val="emailstyle49"/>
    <w:basedOn w:val="DefaultParagraphFont"/>
    <w:semiHidden/>
    <w:rsid w:val="00E33CCA"/>
    <w:rPr>
      <w:rFonts w:ascii="Calibri" w:hAnsi="Calibri" w:cs="Calibri" w:hint="default"/>
      <w:color w:val="auto"/>
    </w:rPr>
  </w:style>
  <w:style w:type="character" w:customStyle="1" w:styleId="emailstyle50">
    <w:name w:val="emailstyle50"/>
    <w:basedOn w:val="DefaultParagraphFont"/>
    <w:semiHidden/>
    <w:rsid w:val="00E33CCA"/>
    <w:rPr>
      <w:rFonts w:ascii="Calibri" w:hAnsi="Calibri" w:cs="Calibri" w:hint="default"/>
      <w:color w:val="auto"/>
    </w:rPr>
  </w:style>
  <w:style w:type="character" w:customStyle="1" w:styleId="emailstyle51">
    <w:name w:val="emailstyle51"/>
    <w:basedOn w:val="DefaultParagraphFont"/>
    <w:semiHidden/>
    <w:rsid w:val="00E33CCA"/>
    <w:rPr>
      <w:rFonts w:ascii="Calibri" w:hAnsi="Calibri" w:cs="Calibri" w:hint="default"/>
      <w:color w:val="aut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844452">
      <w:bodyDiv w:val="1"/>
      <w:marLeft w:val="0"/>
      <w:marRight w:val="0"/>
      <w:marTop w:val="0"/>
      <w:marBottom w:val="0"/>
      <w:divBdr>
        <w:top w:val="none" w:sz="0" w:space="0" w:color="auto"/>
        <w:left w:val="none" w:sz="0" w:space="0" w:color="auto"/>
        <w:bottom w:val="none" w:sz="0" w:space="0" w:color="auto"/>
        <w:right w:val="none" w:sz="0" w:space="0" w:color="auto"/>
      </w:divBdr>
      <w:divsChild>
        <w:div w:id="1860509558">
          <w:marLeft w:val="0"/>
          <w:marRight w:val="0"/>
          <w:marTop w:val="0"/>
          <w:marBottom w:val="0"/>
          <w:divBdr>
            <w:top w:val="none" w:sz="0" w:space="0" w:color="auto"/>
            <w:left w:val="none" w:sz="0" w:space="0" w:color="auto"/>
            <w:bottom w:val="none" w:sz="0" w:space="0" w:color="auto"/>
            <w:right w:val="none" w:sz="0" w:space="0" w:color="auto"/>
          </w:divBdr>
          <w:divsChild>
            <w:div w:id="1720130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44056">
      <w:bodyDiv w:val="1"/>
      <w:marLeft w:val="0"/>
      <w:marRight w:val="0"/>
      <w:marTop w:val="0"/>
      <w:marBottom w:val="0"/>
      <w:divBdr>
        <w:top w:val="none" w:sz="0" w:space="0" w:color="auto"/>
        <w:left w:val="none" w:sz="0" w:space="0" w:color="auto"/>
        <w:bottom w:val="none" w:sz="0" w:space="0" w:color="auto"/>
        <w:right w:val="none" w:sz="0" w:space="0" w:color="auto"/>
      </w:divBdr>
    </w:div>
    <w:div w:id="105924992">
      <w:bodyDiv w:val="1"/>
      <w:marLeft w:val="0"/>
      <w:marRight w:val="0"/>
      <w:marTop w:val="0"/>
      <w:marBottom w:val="0"/>
      <w:divBdr>
        <w:top w:val="none" w:sz="0" w:space="0" w:color="auto"/>
        <w:left w:val="none" w:sz="0" w:space="0" w:color="auto"/>
        <w:bottom w:val="none" w:sz="0" w:space="0" w:color="auto"/>
        <w:right w:val="none" w:sz="0" w:space="0" w:color="auto"/>
      </w:divBdr>
    </w:div>
    <w:div w:id="254246349">
      <w:bodyDiv w:val="1"/>
      <w:marLeft w:val="0"/>
      <w:marRight w:val="0"/>
      <w:marTop w:val="0"/>
      <w:marBottom w:val="0"/>
      <w:divBdr>
        <w:top w:val="none" w:sz="0" w:space="0" w:color="auto"/>
        <w:left w:val="none" w:sz="0" w:space="0" w:color="auto"/>
        <w:bottom w:val="none" w:sz="0" w:space="0" w:color="auto"/>
        <w:right w:val="none" w:sz="0" w:space="0" w:color="auto"/>
      </w:divBdr>
    </w:div>
    <w:div w:id="273247032">
      <w:bodyDiv w:val="1"/>
      <w:marLeft w:val="0"/>
      <w:marRight w:val="0"/>
      <w:marTop w:val="0"/>
      <w:marBottom w:val="0"/>
      <w:divBdr>
        <w:top w:val="none" w:sz="0" w:space="0" w:color="auto"/>
        <w:left w:val="none" w:sz="0" w:space="0" w:color="auto"/>
        <w:bottom w:val="none" w:sz="0" w:space="0" w:color="auto"/>
        <w:right w:val="none" w:sz="0" w:space="0" w:color="auto"/>
      </w:divBdr>
    </w:div>
    <w:div w:id="297612776">
      <w:bodyDiv w:val="1"/>
      <w:marLeft w:val="0"/>
      <w:marRight w:val="0"/>
      <w:marTop w:val="0"/>
      <w:marBottom w:val="0"/>
      <w:divBdr>
        <w:top w:val="none" w:sz="0" w:space="0" w:color="auto"/>
        <w:left w:val="none" w:sz="0" w:space="0" w:color="auto"/>
        <w:bottom w:val="none" w:sz="0" w:space="0" w:color="auto"/>
        <w:right w:val="none" w:sz="0" w:space="0" w:color="auto"/>
      </w:divBdr>
    </w:div>
    <w:div w:id="371658026">
      <w:bodyDiv w:val="1"/>
      <w:marLeft w:val="0"/>
      <w:marRight w:val="0"/>
      <w:marTop w:val="0"/>
      <w:marBottom w:val="0"/>
      <w:divBdr>
        <w:top w:val="none" w:sz="0" w:space="0" w:color="auto"/>
        <w:left w:val="none" w:sz="0" w:space="0" w:color="auto"/>
        <w:bottom w:val="none" w:sz="0" w:space="0" w:color="auto"/>
        <w:right w:val="none" w:sz="0" w:space="0" w:color="auto"/>
      </w:divBdr>
    </w:div>
    <w:div w:id="740640435">
      <w:bodyDiv w:val="1"/>
      <w:marLeft w:val="0"/>
      <w:marRight w:val="0"/>
      <w:marTop w:val="0"/>
      <w:marBottom w:val="0"/>
      <w:divBdr>
        <w:top w:val="none" w:sz="0" w:space="0" w:color="auto"/>
        <w:left w:val="none" w:sz="0" w:space="0" w:color="auto"/>
        <w:bottom w:val="none" w:sz="0" w:space="0" w:color="auto"/>
        <w:right w:val="none" w:sz="0" w:space="0" w:color="auto"/>
      </w:divBdr>
    </w:div>
    <w:div w:id="741636633">
      <w:bodyDiv w:val="1"/>
      <w:marLeft w:val="0"/>
      <w:marRight w:val="0"/>
      <w:marTop w:val="0"/>
      <w:marBottom w:val="0"/>
      <w:divBdr>
        <w:top w:val="none" w:sz="0" w:space="0" w:color="auto"/>
        <w:left w:val="none" w:sz="0" w:space="0" w:color="auto"/>
        <w:bottom w:val="none" w:sz="0" w:space="0" w:color="auto"/>
        <w:right w:val="none" w:sz="0" w:space="0" w:color="auto"/>
      </w:divBdr>
    </w:div>
    <w:div w:id="763958679">
      <w:bodyDiv w:val="1"/>
      <w:marLeft w:val="0"/>
      <w:marRight w:val="0"/>
      <w:marTop w:val="0"/>
      <w:marBottom w:val="0"/>
      <w:divBdr>
        <w:top w:val="none" w:sz="0" w:space="0" w:color="auto"/>
        <w:left w:val="none" w:sz="0" w:space="0" w:color="auto"/>
        <w:bottom w:val="none" w:sz="0" w:space="0" w:color="auto"/>
        <w:right w:val="none" w:sz="0" w:space="0" w:color="auto"/>
      </w:divBdr>
    </w:div>
    <w:div w:id="764619274">
      <w:bodyDiv w:val="1"/>
      <w:marLeft w:val="0"/>
      <w:marRight w:val="0"/>
      <w:marTop w:val="0"/>
      <w:marBottom w:val="0"/>
      <w:divBdr>
        <w:top w:val="none" w:sz="0" w:space="0" w:color="auto"/>
        <w:left w:val="none" w:sz="0" w:space="0" w:color="auto"/>
        <w:bottom w:val="none" w:sz="0" w:space="0" w:color="auto"/>
        <w:right w:val="none" w:sz="0" w:space="0" w:color="auto"/>
      </w:divBdr>
    </w:div>
    <w:div w:id="868950305">
      <w:bodyDiv w:val="1"/>
      <w:marLeft w:val="0"/>
      <w:marRight w:val="0"/>
      <w:marTop w:val="0"/>
      <w:marBottom w:val="0"/>
      <w:divBdr>
        <w:top w:val="none" w:sz="0" w:space="0" w:color="auto"/>
        <w:left w:val="none" w:sz="0" w:space="0" w:color="auto"/>
        <w:bottom w:val="none" w:sz="0" w:space="0" w:color="auto"/>
        <w:right w:val="none" w:sz="0" w:space="0" w:color="auto"/>
      </w:divBdr>
    </w:div>
    <w:div w:id="1042749587">
      <w:bodyDiv w:val="1"/>
      <w:marLeft w:val="0"/>
      <w:marRight w:val="0"/>
      <w:marTop w:val="0"/>
      <w:marBottom w:val="0"/>
      <w:divBdr>
        <w:top w:val="none" w:sz="0" w:space="0" w:color="auto"/>
        <w:left w:val="none" w:sz="0" w:space="0" w:color="auto"/>
        <w:bottom w:val="none" w:sz="0" w:space="0" w:color="auto"/>
        <w:right w:val="none" w:sz="0" w:space="0" w:color="auto"/>
      </w:divBdr>
    </w:div>
    <w:div w:id="1093086043">
      <w:bodyDiv w:val="1"/>
      <w:marLeft w:val="0"/>
      <w:marRight w:val="0"/>
      <w:marTop w:val="0"/>
      <w:marBottom w:val="0"/>
      <w:divBdr>
        <w:top w:val="none" w:sz="0" w:space="0" w:color="auto"/>
        <w:left w:val="none" w:sz="0" w:space="0" w:color="auto"/>
        <w:bottom w:val="none" w:sz="0" w:space="0" w:color="auto"/>
        <w:right w:val="none" w:sz="0" w:space="0" w:color="auto"/>
      </w:divBdr>
    </w:div>
    <w:div w:id="1202942818">
      <w:bodyDiv w:val="1"/>
      <w:marLeft w:val="0"/>
      <w:marRight w:val="0"/>
      <w:marTop w:val="0"/>
      <w:marBottom w:val="0"/>
      <w:divBdr>
        <w:top w:val="none" w:sz="0" w:space="0" w:color="auto"/>
        <w:left w:val="none" w:sz="0" w:space="0" w:color="auto"/>
        <w:bottom w:val="none" w:sz="0" w:space="0" w:color="auto"/>
        <w:right w:val="none" w:sz="0" w:space="0" w:color="auto"/>
      </w:divBdr>
    </w:div>
    <w:div w:id="1219784145">
      <w:bodyDiv w:val="1"/>
      <w:marLeft w:val="0"/>
      <w:marRight w:val="0"/>
      <w:marTop w:val="0"/>
      <w:marBottom w:val="0"/>
      <w:divBdr>
        <w:top w:val="none" w:sz="0" w:space="0" w:color="auto"/>
        <w:left w:val="none" w:sz="0" w:space="0" w:color="auto"/>
        <w:bottom w:val="none" w:sz="0" w:space="0" w:color="auto"/>
        <w:right w:val="none" w:sz="0" w:space="0" w:color="auto"/>
      </w:divBdr>
    </w:div>
    <w:div w:id="1325165814">
      <w:bodyDiv w:val="1"/>
      <w:marLeft w:val="0"/>
      <w:marRight w:val="0"/>
      <w:marTop w:val="0"/>
      <w:marBottom w:val="0"/>
      <w:divBdr>
        <w:top w:val="none" w:sz="0" w:space="0" w:color="auto"/>
        <w:left w:val="none" w:sz="0" w:space="0" w:color="auto"/>
        <w:bottom w:val="none" w:sz="0" w:space="0" w:color="auto"/>
        <w:right w:val="none" w:sz="0" w:space="0" w:color="auto"/>
      </w:divBdr>
      <w:divsChild>
        <w:div w:id="299849516">
          <w:marLeft w:val="0"/>
          <w:marRight w:val="0"/>
          <w:marTop w:val="0"/>
          <w:marBottom w:val="0"/>
          <w:divBdr>
            <w:top w:val="none" w:sz="0" w:space="0" w:color="auto"/>
            <w:left w:val="none" w:sz="0" w:space="0" w:color="auto"/>
            <w:bottom w:val="none" w:sz="0" w:space="0" w:color="auto"/>
            <w:right w:val="none" w:sz="0" w:space="0" w:color="auto"/>
          </w:divBdr>
          <w:divsChild>
            <w:div w:id="200240957">
              <w:marLeft w:val="0"/>
              <w:marRight w:val="0"/>
              <w:marTop w:val="0"/>
              <w:marBottom w:val="0"/>
              <w:divBdr>
                <w:top w:val="none" w:sz="0" w:space="0" w:color="auto"/>
                <w:left w:val="none" w:sz="0" w:space="0" w:color="auto"/>
                <w:bottom w:val="none" w:sz="0" w:space="0" w:color="auto"/>
                <w:right w:val="none" w:sz="0" w:space="0" w:color="auto"/>
              </w:divBdr>
              <w:divsChild>
                <w:div w:id="1300912935">
                  <w:marLeft w:val="0"/>
                  <w:marRight w:val="0"/>
                  <w:marTop w:val="0"/>
                  <w:marBottom w:val="0"/>
                  <w:divBdr>
                    <w:top w:val="none" w:sz="0" w:space="0" w:color="auto"/>
                    <w:left w:val="none" w:sz="0" w:space="0" w:color="auto"/>
                    <w:bottom w:val="none" w:sz="0" w:space="0" w:color="auto"/>
                    <w:right w:val="none" w:sz="0" w:space="0" w:color="auto"/>
                  </w:divBdr>
                  <w:divsChild>
                    <w:div w:id="402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7021557">
      <w:bodyDiv w:val="1"/>
      <w:marLeft w:val="0"/>
      <w:marRight w:val="0"/>
      <w:marTop w:val="0"/>
      <w:marBottom w:val="0"/>
      <w:divBdr>
        <w:top w:val="none" w:sz="0" w:space="0" w:color="auto"/>
        <w:left w:val="none" w:sz="0" w:space="0" w:color="auto"/>
        <w:bottom w:val="none" w:sz="0" w:space="0" w:color="auto"/>
        <w:right w:val="none" w:sz="0" w:space="0" w:color="auto"/>
      </w:divBdr>
    </w:div>
    <w:div w:id="1528330002">
      <w:bodyDiv w:val="1"/>
      <w:marLeft w:val="0"/>
      <w:marRight w:val="0"/>
      <w:marTop w:val="0"/>
      <w:marBottom w:val="0"/>
      <w:divBdr>
        <w:top w:val="none" w:sz="0" w:space="0" w:color="auto"/>
        <w:left w:val="none" w:sz="0" w:space="0" w:color="auto"/>
        <w:bottom w:val="none" w:sz="0" w:space="0" w:color="auto"/>
        <w:right w:val="none" w:sz="0" w:space="0" w:color="auto"/>
      </w:divBdr>
    </w:div>
    <w:div w:id="1784569783">
      <w:bodyDiv w:val="1"/>
      <w:marLeft w:val="0"/>
      <w:marRight w:val="0"/>
      <w:marTop w:val="0"/>
      <w:marBottom w:val="0"/>
      <w:divBdr>
        <w:top w:val="none" w:sz="0" w:space="0" w:color="auto"/>
        <w:left w:val="none" w:sz="0" w:space="0" w:color="auto"/>
        <w:bottom w:val="none" w:sz="0" w:space="0" w:color="auto"/>
        <w:right w:val="none" w:sz="0" w:space="0" w:color="auto"/>
      </w:divBdr>
      <w:divsChild>
        <w:div w:id="1850832957">
          <w:marLeft w:val="0"/>
          <w:marRight w:val="0"/>
          <w:marTop w:val="0"/>
          <w:marBottom w:val="0"/>
          <w:divBdr>
            <w:top w:val="none" w:sz="0" w:space="0" w:color="auto"/>
            <w:left w:val="none" w:sz="0" w:space="0" w:color="auto"/>
            <w:bottom w:val="none" w:sz="0" w:space="0" w:color="auto"/>
            <w:right w:val="none" w:sz="0" w:space="0" w:color="auto"/>
          </w:divBdr>
          <w:divsChild>
            <w:div w:id="541212806">
              <w:marLeft w:val="300"/>
              <w:marRight w:val="300"/>
              <w:marTop w:val="0"/>
              <w:marBottom w:val="300"/>
              <w:divBdr>
                <w:top w:val="none" w:sz="0" w:space="0" w:color="auto"/>
                <w:left w:val="none" w:sz="0" w:space="0" w:color="auto"/>
                <w:bottom w:val="none" w:sz="0" w:space="0" w:color="auto"/>
                <w:right w:val="none" w:sz="0" w:space="0" w:color="auto"/>
              </w:divBdr>
            </w:div>
          </w:divsChild>
        </w:div>
      </w:divsChild>
    </w:div>
    <w:div w:id="1800763203">
      <w:bodyDiv w:val="1"/>
      <w:marLeft w:val="0"/>
      <w:marRight w:val="0"/>
      <w:marTop w:val="0"/>
      <w:marBottom w:val="0"/>
      <w:divBdr>
        <w:top w:val="none" w:sz="0" w:space="0" w:color="auto"/>
        <w:left w:val="none" w:sz="0" w:space="0" w:color="auto"/>
        <w:bottom w:val="none" w:sz="0" w:space="0" w:color="auto"/>
        <w:right w:val="none" w:sz="0" w:space="0" w:color="auto"/>
      </w:divBdr>
    </w:div>
    <w:div w:id="1936135619">
      <w:bodyDiv w:val="1"/>
      <w:marLeft w:val="0"/>
      <w:marRight w:val="0"/>
      <w:marTop w:val="0"/>
      <w:marBottom w:val="0"/>
      <w:divBdr>
        <w:top w:val="none" w:sz="0" w:space="0" w:color="auto"/>
        <w:left w:val="none" w:sz="0" w:space="0" w:color="auto"/>
        <w:bottom w:val="none" w:sz="0" w:space="0" w:color="auto"/>
        <w:right w:val="none" w:sz="0" w:space="0" w:color="auto"/>
      </w:divBdr>
      <w:divsChild>
        <w:div w:id="983388205">
          <w:marLeft w:val="0"/>
          <w:marRight w:val="0"/>
          <w:marTop w:val="0"/>
          <w:marBottom w:val="0"/>
          <w:divBdr>
            <w:top w:val="none" w:sz="0" w:space="0" w:color="auto"/>
            <w:left w:val="none" w:sz="0" w:space="0" w:color="auto"/>
            <w:bottom w:val="none" w:sz="0" w:space="0" w:color="auto"/>
            <w:right w:val="none" w:sz="0" w:space="0" w:color="auto"/>
          </w:divBdr>
          <w:divsChild>
            <w:div w:id="1486585396">
              <w:marLeft w:val="0"/>
              <w:marRight w:val="0"/>
              <w:marTop w:val="0"/>
              <w:marBottom w:val="0"/>
              <w:divBdr>
                <w:top w:val="none" w:sz="0" w:space="0" w:color="auto"/>
                <w:left w:val="none" w:sz="0" w:space="0" w:color="auto"/>
                <w:bottom w:val="none" w:sz="0" w:space="0" w:color="auto"/>
                <w:right w:val="none" w:sz="0" w:space="0" w:color="auto"/>
              </w:divBdr>
              <w:divsChild>
                <w:div w:id="246958354">
                  <w:marLeft w:val="0"/>
                  <w:marRight w:val="0"/>
                  <w:marTop w:val="0"/>
                  <w:marBottom w:val="0"/>
                  <w:divBdr>
                    <w:top w:val="none" w:sz="0" w:space="0" w:color="auto"/>
                    <w:left w:val="none" w:sz="0" w:space="0" w:color="auto"/>
                    <w:bottom w:val="none" w:sz="0" w:space="0" w:color="auto"/>
                    <w:right w:val="none" w:sz="0" w:space="0" w:color="auto"/>
                  </w:divBdr>
                  <w:divsChild>
                    <w:div w:id="1883974753">
                      <w:marLeft w:val="0"/>
                      <w:marRight w:val="0"/>
                      <w:marTop w:val="45"/>
                      <w:marBottom w:val="0"/>
                      <w:divBdr>
                        <w:top w:val="none" w:sz="0" w:space="0" w:color="auto"/>
                        <w:left w:val="none" w:sz="0" w:space="0" w:color="auto"/>
                        <w:bottom w:val="none" w:sz="0" w:space="0" w:color="auto"/>
                        <w:right w:val="none" w:sz="0" w:space="0" w:color="auto"/>
                      </w:divBdr>
                      <w:divsChild>
                        <w:div w:id="384913933">
                          <w:marLeft w:val="0"/>
                          <w:marRight w:val="0"/>
                          <w:marTop w:val="0"/>
                          <w:marBottom w:val="0"/>
                          <w:divBdr>
                            <w:top w:val="none" w:sz="0" w:space="0" w:color="auto"/>
                            <w:left w:val="none" w:sz="0" w:space="0" w:color="auto"/>
                            <w:bottom w:val="none" w:sz="0" w:space="0" w:color="auto"/>
                            <w:right w:val="none" w:sz="0" w:space="0" w:color="auto"/>
                          </w:divBdr>
                          <w:divsChild>
                            <w:div w:id="54472991">
                              <w:marLeft w:val="2070"/>
                              <w:marRight w:val="3960"/>
                              <w:marTop w:val="0"/>
                              <w:marBottom w:val="0"/>
                              <w:divBdr>
                                <w:top w:val="none" w:sz="0" w:space="0" w:color="auto"/>
                                <w:left w:val="none" w:sz="0" w:space="0" w:color="auto"/>
                                <w:bottom w:val="none" w:sz="0" w:space="0" w:color="auto"/>
                                <w:right w:val="none" w:sz="0" w:space="0" w:color="auto"/>
                              </w:divBdr>
                              <w:divsChild>
                                <w:div w:id="674193405">
                                  <w:marLeft w:val="0"/>
                                  <w:marRight w:val="0"/>
                                  <w:marTop w:val="0"/>
                                  <w:marBottom w:val="0"/>
                                  <w:divBdr>
                                    <w:top w:val="none" w:sz="0" w:space="0" w:color="auto"/>
                                    <w:left w:val="none" w:sz="0" w:space="0" w:color="auto"/>
                                    <w:bottom w:val="none" w:sz="0" w:space="0" w:color="auto"/>
                                    <w:right w:val="none" w:sz="0" w:space="0" w:color="auto"/>
                                  </w:divBdr>
                                  <w:divsChild>
                                    <w:div w:id="2141146038">
                                      <w:marLeft w:val="0"/>
                                      <w:marRight w:val="0"/>
                                      <w:marTop w:val="0"/>
                                      <w:marBottom w:val="0"/>
                                      <w:divBdr>
                                        <w:top w:val="none" w:sz="0" w:space="0" w:color="auto"/>
                                        <w:left w:val="none" w:sz="0" w:space="0" w:color="auto"/>
                                        <w:bottom w:val="none" w:sz="0" w:space="0" w:color="auto"/>
                                        <w:right w:val="none" w:sz="0" w:space="0" w:color="auto"/>
                                      </w:divBdr>
                                      <w:divsChild>
                                        <w:div w:id="413941130">
                                          <w:marLeft w:val="0"/>
                                          <w:marRight w:val="0"/>
                                          <w:marTop w:val="0"/>
                                          <w:marBottom w:val="0"/>
                                          <w:divBdr>
                                            <w:top w:val="none" w:sz="0" w:space="0" w:color="auto"/>
                                            <w:left w:val="none" w:sz="0" w:space="0" w:color="auto"/>
                                            <w:bottom w:val="none" w:sz="0" w:space="0" w:color="auto"/>
                                            <w:right w:val="none" w:sz="0" w:space="0" w:color="auto"/>
                                          </w:divBdr>
                                          <w:divsChild>
                                            <w:div w:id="1310398306">
                                              <w:marLeft w:val="0"/>
                                              <w:marRight w:val="0"/>
                                              <w:marTop w:val="90"/>
                                              <w:marBottom w:val="0"/>
                                              <w:divBdr>
                                                <w:top w:val="none" w:sz="0" w:space="0" w:color="auto"/>
                                                <w:left w:val="none" w:sz="0" w:space="0" w:color="auto"/>
                                                <w:bottom w:val="none" w:sz="0" w:space="0" w:color="auto"/>
                                                <w:right w:val="none" w:sz="0" w:space="0" w:color="auto"/>
                                              </w:divBdr>
                                              <w:divsChild>
                                                <w:div w:id="722827371">
                                                  <w:marLeft w:val="0"/>
                                                  <w:marRight w:val="0"/>
                                                  <w:marTop w:val="0"/>
                                                  <w:marBottom w:val="0"/>
                                                  <w:divBdr>
                                                    <w:top w:val="none" w:sz="0" w:space="0" w:color="auto"/>
                                                    <w:left w:val="none" w:sz="0" w:space="0" w:color="auto"/>
                                                    <w:bottom w:val="none" w:sz="0" w:space="0" w:color="auto"/>
                                                    <w:right w:val="none" w:sz="0" w:space="0" w:color="auto"/>
                                                  </w:divBdr>
                                                  <w:divsChild>
                                                    <w:div w:id="1228347531">
                                                      <w:marLeft w:val="0"/>
                                                      <w:marRight w:val="0"/>
                                                      <w:marTop w:val="0"/>
                                                      <w:marBottom w:val="0"/>
                                                      <w:divBdr>
                                                        <w:top w:val="none" w:sz="0" w:space="0" w:color="auto"/>
                                                        <w:left w:val="none" w:sz="0" w:space="0" w:color="auto"/>
                                                        <w:bottom w:val="none" w:sz="0" w:space="0" w:color="auto"/>
                                                        <w:right w:val="none" w:sz="0" w:space="0" w:color="auto"/>
                                                      </w:divBdr>
                                                      <w:divsChild>
                                                        <w:div w:id="1651908719">
                                                          <w:marLeft w:val="0"/>
                                                          <w:marRight w:val="0"/>
                                                          <w:marTop w:val="0"/>
                                                          <w:marBottom w:val="390"/>
                                                          <w:divBdr>
                                                            <w:top w:val="none" w:sz="0" w:space="0" w:color="auto"/>
                                                            <w:left w:val="none" w:sz="0" w:space="0" w:color="auto"/>
                                                            <w:bottom w:val="none" w:sz="0" w:space="0" w:color="auto"/>
                                                            <w:right w:val="none" w:sz="0" w:space="0" w:color="auto"/>
                                                          </w:divBdr>
                                                          <w:divsChild>
                                                            <w:div w:id="2015767824">
                                                              <w:marLeft w:val="0"/>
                                                              <w:marRight w:val="0"/>
                                                              <w:marTop w:val="0"/>
                                                              <w:marBottom w:val="0"/>
                                                              <w:divBdr>
                                                                <w:top w:val="none" w:sz="0" w:space="0" w:color="auto"/>
                                                                <w:left w:val="none" w:sz="0" w:space="0" w:color="auto"/>
                                                                <w:bottom w:val="none" w:sz="0" w:space="0" w:color="auto"/>
                                                                <w:right w:val="none" w:sz="0" w:space="0" w:color="auto"/>
                                                              </w:divBdr>
                                                              <w:divsChild>
                                                                <w:div w:id="1386946929">
                                                                  <w:marLeft w:val="0"/>
                                                                  <w:marRight w:val="0"/>
                                                                  <w:marTop w:val="0"/>
                                                                  <w:marBottom w:val="0"/>
                                                                  <w:divBdr>
                                                                    <w:top w:val="none" w:sz="0" w:space="0" w:color="auto"/>
                                                                    <w:left w:val="none" w:sz="0" w:space="0" w:color="auto"/>
                                                                    <w:bottom w:val="none" w:sz="0" w:space="0" w:color="auto"/>
                                                                    <w:right w:val="none" w:sz="0" w:space="0" w:color="auto"/>
                                                                  </w:divBdr>
                                                                  <w:divsChild>
                                                                    <w:div w:id="1285962792">
                                                                      <w:marLeft w:val="0"/>
                                                                      <w:marRight w:val="0"/>
                                                                      <w:marTop w:val="0"/>
                                                                      <w:marBottom w:val="0"/>
                                                                      <w:divBdr>
                                                                        <w:top w:val="none" w:sz="0" w:space="0" w:color="auto"/>
                                                                        <w:left w:val="none" w:sz="0" w:space="0" w:color="auto"/>
                                                                        <w:bottom w:val="none" w:sz="0" w:space="0" w:color="auto"/>
                                                                        <w:right w:val="none" w:sz="0" w:space="0" w:color="auto"/>
                                                                      </w:divBdr>
                                                                      <w:divsChild>
                                                                        <w:div w:id="284166060">
                                                                          <w:marLeft w:val="0"/>
                                                                          <w:marRight w:val="0"/>
                                                                          <w:marTop w:val="0"/>
                                                                          <w:marBottom w:val="0"/>
                                                                          <w:divBdr>
                                                                            <w:top w:val="none" w:sz="0" w:space="0" w:color="auto"/>
                                                                            <w:left w:val="none" w:sz="0" w:space="0" w:color="auto"/>
                                                                            <w:bottom w:val="none" w:sz="0" w:space="0" w:color="auto"/>
                                                                            <w:right w:val="none" w:sz="0" w:space="0" w:color="auto"/>
                                                                          </w:divBdr>
                                                                          <w:divsChild>
                                                                            <w:div w:id="1712269519">
                                                                              <w:marLeft w:val="0"/>
                                                                              <w:marRight w:val="0"/>
                                                                              <w:marTop w:val="0"/>
                                                                              <w:marBottom w:val="0"/>
                                                                              <w:divBdr>
                                                                                <w:top w:val="none" w:sz="0" w:space="0" w:color="auto"/>
                                                                                <w:left w:val="none" w:sz="0" w:space="0" w:color="auto"/>
                                                                                <w:bottom w:val="none" w:sz="0" w:space="0" w:color="auto"/>
                                                                                <w:right w:val="none" w:sz="0" w:space="0" w:color="auto"/>
                                                                              </w:divBdr>
                                                                              <w:divsChild>
                                                                                <w:div w:id="1442530618">
                                                                                  <w:marLeft w:val="0"/>
                                                                                  <w:marRight w:val="0"/>
                                                                                  <w:marTop w:val="0"/>
                                                                                  <w:marBottom w:val="0"/>
                                                                                  <w:divBdr>
                                                                                    <w:top w:val="none" w:sz="0" w:space="0" w:color="auto"/>
                                                                                    <w:left w:val="none" w:sz="0" w:space="0" w:color="auto"/>
                                                                                    <w:bottom w:val="none" w:sz="0" w:space="0" w:color="auto"/>
                                                                                    <w:right w:val="none" w:sz="0" w:space="0" w:color="auto"/>
                                                                                  </w:divBdr>
                                                                                  <w:divsChild>
                                                                                    <w:div w:id="1373773868">
                                                                                      <w:marLeft w:val="0"/>
                                                                                      <w:marRight w:val="0"/>
                                                                                      <w:marTop w:val="0"/>
                                                                                      <w:marBottom w:val="0"/>
                                                                                      <w:divBdr>
                                                                                        <w:top w:val="none" w:sz="0" w:space="0" w:color="auto"/>
                                                                                        <w:left w:val="none" w:sz="0" w:space="0" w:color="auto"/>
                                                                                        <w:bottom w:val="none" w:sz="0" w:space="0" w:color="auto"/>
                                                                                        <w:right w:val="none" w:sz="0" w:space="0" w:color="auto"/>
                                                                                      </w:divBdr>
                                                                                      <w:divsChild>
                                                                                        <w:div w:id="444731889">
                                                                                          <w:marLeft w:val="0"/>
                                                                                          <w:marRight w:val="0"/>
                                                                                          <w:marTop w:val="0"/>
                                                                                          <w:marBottom w:val="0"/>
                                                                                          <w:divBdr>
                                                                                            <w:top w:val="none" w:sz="0" w:space="0" w:color="auto"/>
                                                                                            <w:left w:val="none" w:sz="0" w:space="0" w:color="auto"/>
                                                                                            <w:bottom w:val="none" w:sz="0" w:space="0" w:color="auto"/>
                                                                                            <w:right w:val="none" w:sz="0" w:space="0" w:color="auto"/>
                                                                                          </w:divBdr>
                                                                                          <w:divsChild>
                                                                                            <w:div w:id="1075057302">
                                                                                              <w:marLeft w:val="0"/>
                                                                                              <w:marRight w:val="0"/>
                                                                                              <w:marTop w:val="0"/>
                                                                                              <w:marBottom w:val="0"/>
                                                                                              <w:divBdr>
                                                                                                <w:top w:val="none" w:sz="0" w:space="0" w:color="auto"/>
                                                                                                <w:left w:val="none" w:sz="0" w:space="0" w:color="auto"/>
                                                                                                <w:bottom w:val="none" w:sz="0" w:space="0" w:color="auto"/>
                                                                                                <w:right w:val="none" w:sz="0" w:space="0" w:color="auto"/>
                                                                                              </w:divBdr>
                                                                                              <w:divsChild>
                                                                                                <w:div w:id="900673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98143819">
      <w:bodyDiv w:val="1"/>
      <w:marLeft w:val="0"/>
      <w:marRight w:val="0"/>
      <w:marTop w:val="0"/>
      <w:marBottom w:val="0"/>
      <w:divBdr>
        <w:top w:val="none" w:sz="0" w:space="0" w:color="auto"/>
        <w:left w:val="none" w:sz="0" w:space="0" w:color="auto"/>
        <w:bottom w:val="none" w:sz="0" w:space="0" w:color="auto"/>
        <w:right w:val="none" w:sz="0" w:space="0" w:color="auto"/>
      </w:divBdr>
    </w:div>
    <w:div w:id="2031489837">
      <w:bodyDiv w:val="1"/>
      <w:marLeft w:val="0"/>
      <w:marRight w:val="0"/>
      <w:marTop w:val="0"/>
      <w:marBottom w:val="0"/>
      <w:divBdr>
        <w:top w:val="none" w:sz="0" w:space="0" w:color="auto"/>
        <w:left w:val="none" w:sz="0" w:space="0" w:color="auto"/>
        <w:bottom w:val="none" w:sz="0" w:space="0" w:color="auto"/>
        <w:right w:val="none" w:sz="0" w:space="0" w:color="auto"/>
      </w:divBdr>
    </w:div>
    <w:div w:id="20992092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hyperlink" Target="https://exploremorecambebay.org.uk/wordpress/wp-content/uploads/2017/03/lancaster-n-morecambe-444.jpg" TargetMode="External"/><Relationship Id="rId21" Type="http://schemas.openxmlformats.org/officeDocument/2006/relationships/image" Target="media/image10.jpg"/><Relationship Id="rId34" Type="http://schemas.openxmlformats.org/officeDocument/2006/relationships/image" Target="media/image23.JPG"/><Relationship Id="rId42" Type="http://schemas.openxmlformats.org/officeDocument/2006/relationships/image" Target="media/image30.jpeg"/><Relationship Id="rId47" Type="http://schemas.openxmlformats.org/officeDocument/2006/relationships/image" Target="media/image35.jpeg"/><Relationship Id="rId50" Type="http://schemas.openxmlformats.org/officeDocument/2006/relationships/image" Target="media/image36.jpeg"/><Relationship Id="rId55" Type="http://schemas.openxmlformats.org/officeDocument/2006/relationships/image" Target="media/image38.png"/><Relationship Id="rId63" Type="http://schemas.openxmlformats.org/officeDocument/2006/relationships/hyperlink" Target="http://www.lancashire.gov.uk/lancashire-insight/area-profiles/local-authority-profiles/lancaster-district/" TargetMode="External"/><Relationship Id="rId68" Type="http://schemas.openxmlformats.org/officeDocument/2006/relationships/hyperlink" Target="http://www.lancashire.gov.uk/lancashire-insight/area-profiles/local-authority-profiles/wyre-district/" TargetMode="External"/><Relationship Id="rId76" Type="http://schemas.openxmlformats.org/officeDocument/2006/relationships/image" Target="media/image44.png"/><Relationship Id="rId7" Type="http://schemas.openxmlformats.org/officeDocument/2006/relationships/settings" Target="settings.xml"/><Relationship Id="rId71" Type="http://schemas.openxmlformats.org/officeDocument/2006/relationships/image" Target="media/image40.jpeg"/><Relationship Id="rId2" Type="http://schemas.openxmlformats.org/officeDocument/2006/relationships/customXml" Target="../customXml/item2.xml"/><Relationship Id="rId16" Type="http://schemas.openxmlformats.org/officeDocument/2006/relationships/image" Target="media/image5.jpg"/><Relationship Id="rId29" Type="http://schemas.openxmlformats.org/officeDocument/2006/relationships/image" Target="media/image18.jpeg"/><Relationship Id="rId11" Type="http://schemas.openxmlformats.org/officeDocument/2006/relationships/hyperlink" Target="http://www.lancaster.gov.uk/" TargetMode="Externa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8.jpeg"/><Relationship Id="rId45" Type="http://schemas.openxmlformats.org/officeDocument/2006/relationships/image" Target="media/image33.jpeg"/><Relationship Id="rId53" Type="http://schemas.openxmlformats.org/officeDocument/2006/relationships/image" Target="media/image37.png"/><Relationship Id="rId58" Type="http://schemas.openxmlformats.org/officeDocument/2006/relationships/diagramQuickStyle" Target="diagrams/quickStyle1.xml"/><Relationship Id="rId66" Type="http://schemas.openxmlformats.org/officeDocument/2006/relationships/hyperlink" Target="http://www.lancashire.gov.uk/lancashire-insight/area-profiles/local-authority-profiles/ribble-valley-district/" TargetMode="External"/><Relationship Id="rId74" Type="http://schemas.openxmlformats.org/officeDocument/2006/relationships/image" Target="media/image43.jpeg"/><Relationship Id="rId79" Type="http://schemas.openxmlformats.org/officeDocument/2006/relationships/theme" Target="theme/theme1.xml"/><Relationship Id="rId5" Type="http://schemas.openxmlformats.org/officeDocument/2006/relationships/numbering" Target="numbering.xml"/><Relationship Id="rId61" Type="http://schemas.openxmlformats.org/officeDocument/2006/relationships/hyperlink" Target="http://www.lancashire.gov.uk/lancashire-insight/area-profiles/local-authority-profiles/burnley-district/" TargetMode="External"/><Relationship Id="rId10" Type="http://schemas.openxmlformats.org/officeDocument/2006/relationships/endnotes" Target="endnotes.xml"/><Relationship Id="rId19" Type="http://schemas.openxmlformats.org/officeDocument/2006/relationships/image" Target="media/image8.jpeg"/><Relationship Id="rId31" Type="http://schemas.openxmlformats.org/officeDocument/2006/relationships/image" Target="media/image20.jpeg"/><Relationship Id="rId44" Type="http://schemas.openxmlformats.org/officeDocument/2006/relationships/image" Target="media/image32.jpeg"/><Relationship Id="rId52" Type="http://schemas.openxmlformats.org/officeDocument/2006/relationships/footer" Target="footer2.xml"/><Relationship Id="rId60" Type="http://schemas.microsoft.com/office/2007/relationships/diagramDrawing" Target="diagrams/drawing1.xml"/><Relationship Id="rId65" Type="http://schemas.openxmlformats.org/officeDocument/2006/relationships/hyperlink" Target="http://www.lancashire.gov.uk/lancashire-insight/area-profiles/local-authority-profiles/preston-district/" TargetMode="External"/><Relationship Id="rId73" Type="http://schemas.openxmlformats.org/officeDocument/2006/relationships/image" Target="media/image42.jpeg"/><Relationship Id="rId78"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jpg"/><Relationship Id="rId22" Type="http://schemas.openxmlformats.org/officeDocument/2006/relationships/image" Target="media/image11.jp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1.jpeg"/><Relationship Id="rId48" Type="http://schemas.openxmlformats.org/officeDocument/2006/relationships/hyperlink" Target="mailto:Cemeteries@lancaster.gov.uk" TargetMode="External"/><Relationship Id="rId56" Type="http://schemas.openxmlformats.org/officeDocument/2006/relationships/diagramData" Target="diagrams/data1.xml"/><Relationship Id="rId64" Type="http://schemas.openxmlformats.org/officeDocument/2006/relationships/hyperlink" Target="http://www.lancashire.gov.uk/lancashire-insight/area-profiles/local-authority-profiles/pendle-district/" TargetMode="External"/><Relationship Id="rId69" Type="http://schemas.openxmlformats.org/officeDocument/2006/relationships/hyperlink" Target="http://www.lancashire.gov.uk/lancashire-insight/area-profiles/local-authority-profiles/blackpool-unitary/" TargetMode="External"/><Relationship Id="rId77" Type="http://schemas.openxmlformats.org/officeDocument/2006/relationships/footer" Target="footer3.xml"/><Relationship Id="rId8" Type="http://schemas.openxmlformats.org/officeDocument/2006/relationships/webSettings" Target="webSettings.xml"/><Relationship Id="rId51" Type="http://schemas.openxmlformats.org/officeDocument/2006/relationships/footer" Target="footer1.xml"/><Relationship Id="rId72" Type="http://schemas.openxmlformats.org/officeDocument/2006/relationships/image" Target="media/image41.jpeg"/><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4.jpeg"/><Relationship Id="rId59" Type="http://schemas.openxmlformats.org/officeDocument/2006/relationships/diagramColors" Target="diagrams/colors1.xml"/><Relationship Id="rId67" Type="http://schemas.openxmlformats.org/officeDocument/2006/relationships/hyperlink" Target="http://www.lancashire.gov.uk/lancashire-insight/area-profiles/local-authority-profiles/rossendale-district/" TargetMode="External"/><Relationship Id="rId20" Type="http://schemas.openxmlformats.org/officeDocument/2006/relationships/image" Target="media/image9.jpeg"/><Relationship Id="rId41" Type="http://schemas.openxmlformats.org/officeDocument/2006/relationships/image" Target="media/image29.png"/><Relationship Id="rId54" Type="http://schemas.openxmlformats.org/officeDocument/2006/relationships/image" Target="cid:image005.png@01D6FA15.79C6B090" TargetMode="External"/><Relationship Id="rId62" Type="http://schemas.openxmlformats.org/officeDocument/2006/relationships/hyperlink" Target="http://www.lancashire.gov.uk/lancashire-insight/area-profiles/local-authority-profiles/chorley-district/" TargetMode="External"/><Relationship Id="rId70" Type="http://schemas.openxmlformats.org/officeDocument/2006/relationships/image" Target="media/image39.jpeg"/><Relationship Id="rId75" Type="http://schemas.openxmlformats.org/officeDocument/2006/relationships/hyperlink" Target="mailto:cemeteries@lancaster.gov.uk"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hyperlink" Target="http://www.lancaster.gov.uk/environmental-health/cemeteries" TargetMode="External"/><Relationship Id="rId57" Type="http://schemas.openxmlformats.org/officeDocument/2006/relationships/diagramLayout" Target="diagrams/layout1.xm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4F31912-385A-4DBC-868F-0D85A84C67A6}" type="doc">
      <dgm:prSet loTypeId="urn:microsoft.com/office/officeart/2008/layout/HalfCircleOrganizationChart" loCatId="hierarchy" qsTypeId="urn:microsoft.com/office/officeart/2005/8/quickstyle/simple1" qsCatId="simple" csTypeId="urn:microsoft.com/office/officeart/2005/8/colors/accent1_2" csCatId="accent1" phldr="1"/>
      <dgm:spPr/>
      <dgm:t>
        <a:bodyPr/>
        <a:lstStyle/>
        <a:p>
          <a:endParaRPr lang="en-US"/>
        </a:p>
      </dgm:t>
    </dgm:pt>
    <dgm:pt modelId="{EA833E42-31BD-4FF2-A79F-1DFEE38B5FFD}">
      <dgm:prSet phldrT="[Text]" custT="1"/>
      <dgm:spPr>
        <a:xfrm>
          <a:off x="1863738" y="3208474"/>
          <a:ext cx="2122422" cy="679175"/>
        </a:xfrm>
        <a:prstGeom prst="rect">
          <a:avLst/>
        </a:prstGeom>
        <a:noFill/>
        <a:ln w="12700" cap="flat" cmpd="sng" algn="ctr">
          <a:noFill/>
          <a:prstDash val="solid"/>
          <a:miter lim="800000"/>
        </a:ln>
        <a:effectLst/>
        <a:sp3d/>
      </dgm:spPr>
      <dgm:t>
        <a:bodyPr/>
        <a:lstStyle/>
        <a:p>
          <a:pPr algn="ctr"/>
          <a:r>
            <a:rPr lang="en-GB" sz="1400" b="1">
              <a:solidFill>
                <a:sysClr val="windowText" lastClr="000000">
                  <a:hueOff val="0"/>
                  <a:satOff val="0"/>
                  <a:lumOff val="0"/>
                  <a:alphaOff val="0"/>
                </a:sysClr>
              </a:solidFill>
              <a:latin typeface="Calibri" panose="020F0502020204030204"/>
              <a:ea typeface="+mn-ea"/>
              <a:cs typeface="+mn-cs"/>
            </a:rPr>
            <a:t>Operations Manager </a:t>
          </a:r>
          <a:endParaRPr lang="en-US" sz="1400">
            <a:solidFill>
              <a:sysClr val="windowText" lastClr="000000">
                <a:hueOff val="0"/>
                <a:satOff val="0"/>
                <a:lumOff val="0"/>
                <a:alphaOff val="0"/>
              </a:sysClr>
            </a:solidFill>
            <a:latin typeface="Calibri" panose="020F0502020204030204"/>
            <a:ea typeface="+mn-ea"/>
            <a:cs typeface="+mn-cs"/>
          </a:endParaRPr>
        </a:p>
      </dgm:t>
    </dgm:pt>
    <dgm:pt modelId="{248C4008-DCFA-479E-AF65-850E38A76BC5}" type="parTrans" cxnId="{B097C4A9-CC35-49F5-90E0-EC74A59A3EDB}">
      <dgm:prSet/>
      <dgm:spPr>
        <a:xfrm>
          <a:off x="2879230" y="2571748"/>
          <a:ext cx="91440" cy="445708"/>
        </a:xfrm>
        <a:custGeom>
          <a:avLst/>
          <a:gdLst/>
          <a:ahLst/>
          <a:cxnLst/>
          <a:rect l="0" t="0" r="0" b="0"/>
          <a:pathLst>
            <a:path>
              <a:moveTo>
                <a:pt x="45720" y="0"/>
              </a:moveTo>
              <a:lnTo>
                <a:pt x="45720" y="445708"/>
              </a:lnTo>
            </a:path>
          </a:pathLst>
        </a:custGeom>
        <a:noFill/>
        <a:ln w="12700" cap="flat" cmpd="sng" algn="ctr">
          <a:solidFill>
            <a:srgbClr val="5B9BD5">
              <a:shade val="80000"/>
              <a:hueOff val="0"/>
              <a:satOff val="0"/>
              <a:lumOff val="0"/>
              <a:alphaOff val="0"/>
            </a:srgbClr>
          </a:solidFill>
          <a:prstDash val="solid"/>
          <a:miter lim="800000"/>
        </a:ln>
        <a:effectLst/>
      </dgm:spPr>
      <dgm:t>
        <a:bodyPr/>
        <a:lstStyle/>
        <a:p>
          <a:pPr algn="ctr"/>
          <a:endParaRPr lang="en-US"/>
        </a:p>
      </dgm:t>
    </dgm:pt>
    <dgm:pt modelId="{1993A157-6AA4-4A00-A6CC-BF71B8E6410F}" type="sibTrans" cxnId="{B097C4A9-CC35-49F5-90E0-EC74A59A3EDB}">
      <dgm:prSet/>
      <dgm:spPr/>
      <dgm:t>
        <a:bodyPr/>
        <a:lstStyle/>
        <a:p>
          <a:pPr algn="ctr"/>
          <a:endParaRPr lang="en-US"/>
        </a:p>
      </dgm:t>
    </dgm:pt>
    <dgm:pt modelId="{A44F81FD-FD23-4BC0-A235-36D0BAF0B825}">
      <dgm:prSet phldrT="[Text]" custT="1"/>
      <dgm:spPr>
        <a:xfrm>
          <a:off x="3270204" y="4407273"/>
          <a:ext cx="2122422" cy="679175"/>
        </a:xfrm>
        <a:prstGeom prst="rect">
          <a:avLst/>
        </a:prstGeom>
        <a:noFill/>
        <a:ln w="12700" cap="flat" cmpd="sng" algn="ctr">
          <a:noFill/>
          <a:prstDash val="solid"/>
          <a:miter lim="800000"/>
        </a:ln>
        <a:effectLst/>
        <a:sp3d/>
      </dgm:spPr>
      <dgm:t>
        <a:bodyPr/>
        <a:lstStyle/>
        <a:p>
          <a:pPr algn="ctr"/>
          <a:r>
            <a:rPr lang="en-US" sz="1400" b="1">
              <a:solidFill>
                <a:sysClr val="windowText" lastClr="000000">
                  <a:hueOff val="0"/>
                  <a:satOff val="0"/>
                  <a:lumOff val="0"/>
                  <a:alphaOff val="0"/>
                </a:sysClr>
              </a:solidFill>
              <a:latin typeface="Calibri" panose="020F0502020204030204"/>
              <a:ea typeface="+mn-ea"/>
              <a:cs typeface="+mn-cs"/>
            </a:rPr>
            <a:t>Gardener/Grave Digger x 3</a:t>
          </a:r>
        </a:p>
      </dgm:t>
    </dgm:pt>
    <dgm:pt modelId="{1F447F06-9F0A-4502-851C-3535949AF587}" type="parTrans" cxnId="{40C6D24F-85B0-4A84-AF88-F3627926D8E3}">
      <dgm:prSet/>
      <dgm:spPr>
        <a:xfrm>
          <a:off x="2924950" y="4078668"/>
          <a:ext cx="1406465" cy="137587"/>
        </a:xfrm>
        <a:custGeom>
          <a:avLst/>
          <a:gdLst/>
          <a:ahLst/>
          <a:cxnLst/>
          <a:rect l="0" t="0" r="0" b="0"/>
          <a:pathLst>
            <a:path>
              <a:moveTo>
                <a:pt x="0" y="0"/>
              </a:moveTo>
              <a:lnTo>
                <a:pt x="1406465" y="0"/>
              </a:lnTo>
              <a:lnTo>
                <a:pt x="1406465" y="137587"/>
              </a:lnTo>
            </a:path>
          </a:pathLst>
        </a:custGeom>
        <a:noFill/>
        <a:ln w="12700" cap="flat" cmpd="sng" algn="ctr">
          <a:solidFill>
            <a:srgbClr val="5B9BD5">
              <a:shade val="80000"/>
              <a:hueOff val="0"/>
              <a:satOff val="0"/>
              <a:lumOff val="0"/>
              <a:alphaOff val="0"/>
            </a:srgbClr>
          </a:solidFill>
          <a:prstDash val="solid"/>
          <a:miter lim="800000"/>
        </a:ln>
        <a:effectLst/>
      </dgm:spPr>
      <dgm:t>
        <a:bodyPr/>
        <a:lstStyle/>
        <a:p>
          <a:pPr algn="ctr"/>
          <a:endParaRPr lang="en-US"/>
        </a:p>
      </dgm:t>
    </dgm:pt>
    <dgm:pt modelId="{96B91E4D-9C46-448B-90D9-5BAF3A46DAC8}" type="sibTrans" cxnId="{40C6D24F-85B0-4A84-AF88-F3627926D8E3}">
      <dgm:prSet/>
      <dgm:spPr/>
      <dgm:t>
        <a:bodyPr/>
        <a:lstStyle/>
        <a:p>
          <a:pPr algn="ctr"/>
          <a:endParaRPr lang="en-US"/>
        </a:p>
      </dgm:t>
    </dgm:pt>
    <dgm:pt modelId="{1F20DB8A-5B21-4708-B4F9-4F98AE915051}">
      <dgm:prSet phldrT="[Text]" custT="1"/>
      <dgm:spPr>
        <a:xfrm>
          <a:off x="432992" y="4457872"/>
          <a:ext cx="2122422" cy="679175"/>
        </a:xfrm>
        <a:prstGeom prst="rect">
          <a:avLst/>
        </a:prstGeom>
        <a:noFill/>
        <a:ln w="12700" cap="flat" cmpd="sng" algn="ctr">
          <a:noFill/>
          <a:prstDash val="solid"/>
          <a:miter lim="800000"/>
        </a:ln>
        <a:effectLst/>
        <a:sp3d/>
      </dgm:spPr>
      <dgm:t>
        <a:bodyPr/>
        <a:lstStyle/>
        <a:p>
          <a:pPr algn="ctr"/>
          <a:r>
            <a:rPr lang="en-US" sz="1400" b="1">
              <a:solidFill>
                <a:sysClr val="windowText" lastClr="000000">
                  <a:hueOff val="0"/>
                  <a:satOff val="0"/>
                  <a:lumOff val="0"/>
                  <a:alphaOff val="0"/>
                </a:sysClr>
              </a:solidFill>
              <a:latin typeface="Calibri" panose="020F0502020204030204"/>
              <a:ea typeface="+mn-ea"/>
              <a:cs typeface="+mn-cs"/>
            </a:rPr>
            <a:t>Cemeteries Officer</a:t>
          </a:r>
        </a:p>
      </dgm:t>
    </dgm:pt>
    <dgm:pt modelId="{73B44B0F-7CE9-4094-8245-8C0FA35C3874}" type="parTrans" cxnId="{16E9C8A9-1304-4271-A2A1-4095C1E52160}">
      <dgm:prSet/>
      <dgm:spPr>
        <a:xfrm>
          <a:off x="1494203" y="4078668"/>
          <a:ext cx="1430746" cy="188185"/>
        </a:xfrm>
        <a:custGeom>
          <a:avLst/>
          <a:gdLst/>
          <a:ahLst/>
          <a:cxnLst/>
          <a:rect l="0" t="0" r="0" b="0"/>
          <a:pathLst>
            <a:path>
              <a:moveTo>
                <a:pt x="1430746" y="0"/>
              </a:moveTo>
              <a:lnTo>
                <a:pt x="0" y="0"/>
              </a:lnTo>
              <a:lnTo>
                <a:pt x="0" y="188185"/>
              </a:lnTo>
            </a:path>
          </a:pathLst>
        </a:custGeom>
        <a:noFill/>
        <a:ln w="12700" cap="flat" cmpd="sng" algn="ctr">
          <a:solidFill>
            <a:srgbClr val="5B9BD5">
              <a:shade val="80000"/>
              <a:hueOff val="0"/>
              <a:satOff val="0"/>
              <a:lumOff val="0"/>
              <a:alphaOff val="0"/>
            </a:srgbClr>
          </a:solidFill>
          <a:prstDash val="solid"/>
          <a:miter lim="800000"/>
        </a:ln>
        <a:effectLst/>
      </dgm:spPr>
      <dgm:t>
        <a:bodyPr/>
        <a:lstStyle/>
        <a:p>
          <a:pPr algn="ctr"/>
          <a:endParaRPr lang="en-US"/>
        </a:p>
      </dgm:t>
    </dgm:pt>
    <dgm:pt modelId="{06C1966C-91C3-4DF2-9B71-835903506186}" type="sibTrans" cxnId="{16E9C8A9-1304-4271-A2A1-4095C1E52160}">
      <dgm:prSet/>
      <dgm:spPr/>
      <dgm:t>
        <a:bodyPr/>
        <a:lstStyle/>
        <a:p>
          <a:pPr algn="ctr"/>
          <a:endParaRPr lang="en-US"/>
        </a:p>
      </dgm:t>
    </dgm:pt>
    <dgm:pt modelId="{40DE41A5-3760-450D-BB58-02731AC7C94E}">
      <dgm:prSet custT="1"/>
      <dgm:spPr>
        <a:xfrm>
          <a:off x="1863738" y="194634"/>
          <a:ext cx="2122422" cy="679175"/>
        </a:xfrm>
        <a:prstGeom prst="rect">
          <a:avLst/>
        </a:prstGeom>
        <a:noFill/>
        <a:ln w="12700" cap="flat" cmpd="sng" algn="ctr">
          <a:noFill/>
          <a:prstDash val="solid"/>
          <a:miter lim="800000"/>
        </a:ln>
        <a:effectLst/>
        <a:sp3d/>
      </dgm:spPr>
      <dgm:t>
        <a:bodyPr/>
        <a:lstStyle/>
        <a:p>
          <a:pPr algn="ctr"/>
          <a:r>
            <a:rPr lang="en-GB" sz="1400" b="1">
              <a:solidFill>
                <a:sysClr val="windowText" lastClr="000000">
                  <a:hueOff val="0"/>
                  <a:satOff val="0"/>
                  <a:lumOff val="0"/>
                  <a:alphaOff val="0"/>
                </a:sysClr>
              </a:solidFill>
              <a:latin typeface="Calibri" panose="020F0502020204030204"/>
              <a:ea typeface="+mn-ea"/>
              <a:cs typeface="+mn-cs"/>
            </a:rPr>
            <a:t>Chief Officer - Environment and Place</a:t>
          </a:r>
          <a:endParaRPr lang="en-US" sz="1400">
            <a:solidFill>
              <a:sysClr val="windowText" lastClr="000000">
                <a:hueOff val="0"/>
                <a:satOff val="0"/>
                <a:lumOff val="0"/>
                <a:alphaOff val="0"/>
              </a:sysClr>
            </a:solidFill>
            <a:latin typeface="Calibri" panose="020F0502020204030204"/>
            <a:ea typeface="+mn-ea"/>
            <a:cs typeface="+mn-cs"/>
          </a:endParaRPr>
        </a:p>
      </dgm:t>
    </dgm:pt>
    <dgm:pt modelId="{716B2E17-476C-42F9-9929-A18678E3C8B0}" type="parTrans" cxnId="{4BD8F2B2-A6E8-4C8E-8890-7067F1022C01}">
      <dgm:prSet/>
      <dgm:spPr/>
      <dgm:t>
        <a:bodyPr/>
        <a:lstStyle/>
        <a:p>
          <a:pPr algn="ctr"/>
          <a:endParaRPr lang="en-US"/>
        </a:p>
      </dgm:t>
    </dgm:pt>
    <dgm:pt modelId="{C2EC1DC5-8765-4D53-97A9-36F055502F07}" type="sibTrans" cxnId="{4BD8F2B2-A6E8-4C8E-8890-7067F1022C01}">
      <dgm:prSet/>
      <dgm:spPr/>
      <dgm:t>
        <a:bodyPr/>
        <a:lstStyle/>
        <a:p>
          <a:pPr algn="ctr"/>
          <a:endParaRPr lang="en-US"/>
        </a:p>
      </dgm:t>
    </dgm:pt>
    <dgm:pt modelId="{EAE4FBA2-7164-40F3-8013-B2050FD49274}">
      <dgm:prSet custT="1"/>
      <dgm:spPr>
        <a:xfrm>
          <a:off x="1863738" y="1701554"/>
          <a:ext cx="2122422" cy="679175"/>
        </a:xfrm>
        <a:prstGeom prst="rect">
          <a:avLst/>
        </a:prstGeom>
        <a:noFill/>
        <a:ln w="12700" cap="flat" cmpd="sng" algn="ctr">
          <a:noFill/>
          <a:prstDash val="solid"/>
          <a:miter lim="800000"/>
        </a:ln>
        <a:effectLst/>
        <a:sp3d/>
      </dgm:spPr>
      <dgm:t>
        <a:bodyPr/>
        <a:lstStyle/>
        <a:p>
          <a:pPr algn="ctr"/>
          <a:r>
            <a:rPr lang="en-GB" sz="1400" b="1">
              <a:solidFill>
                <a:sysClr val="windowText" lastClr="000000">
                  <a:hueOff val="0"/>
                  <a:satOff val="0"/>
                  <a:lumOff val="0"/>
                  <a:alphaOff val="0"/>
                </a:sysClr>
              </a:solidFill>
              <a:latin typeface="Calibri" panose="020F0502020204030204"/>
              <a:ea typeface="+mn-ea"/>
              <a:cs typeface="+mn-cs"/>
            </a:rPr>
            <a:t>Public Realm Operations Manager</a:t>
          </a:r>
          <a:endParaRPr lang="en-US" sz="1400">
            <a:solidFill>
              <a:sysClr val="windowText" lastClr="000000">
                <a:hueOff val="0"/>
                <a:satOff val="0"/>
                <a:lumOff val="0"/>
                <a:alphaOff val="0"/>
              </a:sysClr>
            </a:solidFill>
            <a:latin typeface="Calibri" panose="020F0502020204030204"/>
            <a:ea typeface="+mn-ea"/>
            <a:cs typeface="+mn-cs"/>
          </a:endParaRPr>
        </a:p>
      </dgm:t>
    </dgm:pt>
    <dgm:pt modelId="{469E1F2F-2EB6-42EC-98B0-6683C85CDAA8}" type="parTrans" cxnId="{8A98F65E-A758-454E-96D6-C87371F59315}">
      <dgm:prSet/>
      <dgm:spPr>
        <a:xfrm>
          <a:off x="2879230" y="1064827"/>
          <a:ext cx="91440" cy="445708"/>
        </a:xfrm>
        <a:custGeom>
          <a:avLst/>
          <a:gdLst/>
          <a:ahLst/>
          <a:cxnLst/>
          <a:rect l="0" t="0" r="0" b="0"/>
          <a:pathLst>
            <a:path>
              <a:moveTo>
                <a:pt x="45720" y="0"/>
              </a:moveTo>
              <a:lnTo>
                <a:pt x="45720" y="445708"/>
              </a:lnTo>
            </a:path>
          </a:pathLst>
        </a:custGeom>
        <a:noFill/>
        <a:ln w="12700" cap="flat" cmpd="sng" algn="ctr">
          <a:solidFill>
            <a:srgbClr val="5B9BD5">
              <a:shade val="60000"/>
              <a:hueOff val="0"/>
              <a:satOff val="0"/>
              <a:lumOff val="0"/>
              <a:alphaOff val="0"/>
            </a:srgbClr>
          </a:solidFill>
          <a:prstDash val="solid"/>
          <a:miter lim="800000"/>
        </a:ln>
        <a:effectLst/>
      </dgm:spPr>
      <dgm:t>
        <a:bodyPr/>
        <a:lstStyle/>
        <a:p>
          <a:pPr algn="ctr"/>
          <a:endParaRPr lang="en-US"/>
        </a:p>
      </dgm:t>
    </dgm:pt>
    <dgm:pt modelId="{A73B25CA-7CAF-498A-91A6-47D376E55D54}" type="sibTrans" cxnId="{8A98F65E-A758-454E-96D6-C87371F59315}">
      <dgm:prSet/>
      <dgm:spPr/>
      <dgm:t>
        <a:bodyPr/>
        <a:lstStyle/>
        <a:p>
          <a:pPr algn="ctr"/>
          <a:endParaRPr lang="en-US"/>
        </a:p>
      </dgm:t>
    </dgm:pt>
    <dgm:pt modelId="{7C9F0C7D-0769-4892-8F22-7169C8E49763}">
      <dgm:prSet custT="1"/>
      <dgm:spPr>
        <a:xfrm>
          <a:off x="38094" y="5895543"/>
          <a:ext cx="2122422" cy="679175"/>
        </a:xfrm>
        <a:prstGeom prst="rect">
          <a:avLst/>
        </a:prstGeom>
        <a:noFill/>
        <a:ln w="12700" cap="flat" cmpd="sng" algn="ctr">
          <a:noFill/>
          <a:prstDash val="solid"/>
          <a:miter lim="800000"/>
        </a:ln>
        <a:effectLst/>
        <a:sp3d/>
      </dgm:spPr>
      <dgm:t>
        <a:bodyPr/>
        <a:lstStyle/>
        <a:p>
          <a:pPr algn="ctr"/>
          <a:r>
            <a:rPr lang="en-US" sz="1400" b="1">
              <a:solidFill>
                <a:sysClr val="windowText" lastClr="000000">
                  <a:hueOff val="0"/>
                  <a:satOff val="0"/>
                  <a:lumOff val="0"/>
                  <a:alphaOff val="0"/>
                </a:sysClr>
              </a:solidFill>
              <a:latin typeface="Calibri" panose="020F0502020204030204"/>
              <a:ea typeface="+mn-ea"/>
              <a:cs typeface="+mn-cs"/>
            </a:rPr>
            <a:t>Cemeteries Support Assistant x 2</a:t>
          </a:r>
        </a:p>
      </dgm:t>
    </dgm:pt>
    <dgm:pt modelId="{C9AB571B-CCE9-41C6-B026-9DDC5038108B}" type="parTrans" cxnId="{ACD34065-B881-4CCE-A072-67FA79B64502}">
      <dgm:prSet/>
      <dgm:spPr>
        <a:xfrm>
          <a:off x="1448483" y="5328065"/>
          <a:ext cx="91440" cy="567478"/>
        </a:xfrm>
        <a:custGeom>
          <a:avLst/>
          <a:gdLst/>
          <a:ahLst/>
          <a:cxnLst/>
          <a:rect l="0" t="0" r="0" b="0"/>
          <a:pathLst>
            <a:path>
              <a:moveTo>
                <a:pt x="45720" y="0"/>
              </a:moveTo>
              <a:lnTo>
                <a:pt x="54082" y="567478"/>
              </a:lnTo>
            </a:path>
          </a:pathLst>
        </a:custGeom>
        <a:noFill/>
        <a:ln w="12700" cap="flat" cmpd="sng" algn="ctr">
          <a:solidFill>
            <a:srgbClr val="5B9BD5">
              <a:shade val="80000"/>
              <a:hueOff val="0"/>
              <a:satOff val="0"/>
              <a:lumOff val="0"/>
              <a:alphaOff val="0"/>
            </a:srgbClr>
          </a:solidFill>
          <a:prstDash val="solid"/>
          <a:miter lim="800000"/>
        </a:ln>
        <a:effectLst/>
      </dgm:spPr>
      <dgm:t>
        <a:bodyPr/>
        <a:lstStyle/>
        <a:p>
          <a:pPr algn="ctr"/>
          <a:endParaRPr lang="en-US"/>
        </a:p>
      </dgm:t>
    </dgm:pt>
    <dgm:pt modelId="{DC72FEB3-EDD0-492B-858C-8DAAB28BC6B4}" type="sibTrans" cxnId="{ACD34065-B881-4CCE-A072-67FA79B64502}">
      <dgm:prSet/>
      <dgm:spPr/>
      <dgm:t>
        <a:bodyPr/>
        <a:lstStyle/>
        <a:p>
          <a:pPr algn="ctr"/>
          <a:endParaRPr lang="en-US"/>
        </a:p>
      </dgm:t>
    </dgm:pt>
    <dgm:pt modelId="{99289183-A1E1-4C87-8048-3946143DE6D7}" type="pres">
      <dgm:prSet presAssocID="{94F31912-385A-4DBC-868F-0D85A84C67A6}" presName="Name0" presStyleCnt="0">
        <dgm:presLayoutVars>
          <dgm:orgChart val="1"/>
          <dgm:chPref val="1"/>
          <dgm:dir val="rev"/>
          <dgm:animOne val="branch"/>
          <dgm:animLvl val="lvl"/>
          <dgm:resizeHandles/>
        </dgm:presLayoutVars>
      </dgm:prSet>
      <dgm:spPr/>
    </dgm:pt>
    <dgm:pt modelId="{1EFC3030-0643-4C63-B7E3-4118A55B5AD3}" type="pres">
      <dgm:prSet presAssocID="{40DE41A5-3760-450D-BB58-02731AC7C94E}" presName="hierRoot1" presStyleCnt="0">
        <dgm:presLayoutVars>
          <dgm:hierBranch val="init"/>
        </dgm:presLayoutVars>
      </dgm:prSet>
      <dgm:spPr/>
    </dgm:pt>
    <dgm:pt modelId="{48FA6EED-7B6C-4A89-B183-9C6702BCF05D}" type="pres">
      <dgm:prSet presAssocID="{40DE41A5-3760-450D-BB58-02731AC7C94E}" presName="rootComposite1" presStyleCnt="0"/>
      <dgm:spPr/>
    </dgm:pt>
    <dgm:pt modelId="{EBFC0B70-EC88-46FC-92B3-ABB42479D1D6}" type="pres">
      <dgm:prSet presAssocID="{40DE41A5-3760-450D-BB58-02731AC7C94E}" presName="rootText1" presStyleLbl="alignAcc1" presStyleIdx="0" presStyleCnt="0">
        <dgm:presLayoutVars>
          <dgm:chPref val="3"/>
        </dgm:presLayoutVars>
      </dgm:prSet>
      <dgm:spPr/>
    </dgm:pt>
    <dgm:pt modelId="{676DB7D3-0143-4169-BF50-796D9BB96F58}" type="pres">
      <dgm:prSet presAssocID="{40DE41A5-3760-450D-BB58-02731AC7C94E}" presName="topArc1" presStyleLbl="parChTrans1D1" presStyleIdx="0" presStyleCnt="12"/>
      <dgm:spPr>
        <a:xfrm>
          <a:off x="2394344" y="3616"/>
          <a:ext cx="1061211" cy="1061211"/>
        </a:xfrm>
        <a:prstGeom prst="arc">
          <a:avLst>
            <a:gd name="adj1" fmla="val 13200000"/>
            <a:gd name="adj2" fmla="val 19200000"/>
          </a:avLst>
        </a:prstGeom>
        <a:noFill/>
        <a:ln w="12700" cap="flat" cmpd="sng" algn="ctr">
          <a:solidFill>
            <a:srgbClr val="5B9BD5">
              <a:shade val="60000"/>
              <a:hueOff val="0"/>
              <a:satOff val="0"/>
              <a:lumOff val="0"/>
              <a:alphaOff val="0"/>
            </a:srgbClr>
          </a:solidFill>
          <a:prstDash val="solid"/>
          <a:miter lim="800000"/>
        </a:ln>
        <a:effectLst/>
      </dgm:spPr>
    </dgm:pt>
    <dgm:pt modelId="{C489FBF2-15A2-47B7-B644-725D1266E5A2}" type="pres">
      <dgm:prSet presAssocID="{40DE41A5-3760-450D-BB58-02731AC7C94E}" presName="bottomArc1" presStyleLbl="parChTrans1D1" presStyleIdx="1" presStyleCnt="12"/>
      <dgm:spPr>
        <a:xfrm>
          <a:off x="2394344" y="3616"/>
          <a:ext cx="1061211" cy="1061211"/>
        </a:xfrm>
        <a:prstGeom prst="arc">
          <a:avLst>
            <a:gd name="adj1" fmla="val 2400000"/>
            <a:gd name="adj2" fmla="val 8400000"/>
          </a:avLst>
        </a:prstGeom>
        <a:noFill/>
        <a:ln w="12700" cap="flat" cmpd="sng" algn="ctr">
          <a:solidFill>
            <a:srgbClr val="5B9BD5">
              <a:shade val="60000"/>
              <a:hueOff val="0"/>
              <a:satOff val="0"/>
              <a:lumOff val="0"/>
              <a:alphaOff val="0"/>
            </a:srgbClr>
          </a:solidFill>
          <a:prstDash val="solid"/>
          <a:miter lim="800000"/>
        </a:ln>
        <a:effectLst/>
      </dgm:spPr>
    </dgm:pt>
    <dgm:pt modelId="{0D2C39F0-2EBD-48E3-9737-659AD9C382AE}" type="pres">
      <dgm:prSet presAssocID="{40DE41A5-3760-450D-BB58-02731AC7C94E}" presName="topConnNode1" presStyleLbl="node1" presStyleIdx="0" presStyleCnt="0"/>
      <dgm:spPr/>
    </dgm:pt>
    <dgm:pt modelId="{D41BCBDD-17EC-499B-8495-AAFECC507D5B}" type="pres">
      <dgm:prSet presAssocID="{40DE41A5-3760-450D-BB58-02731AC7C94E}" presName="hierChild2" presStyleCnt="0"/>
      <dgm:spPr/>
    </dgm:pt>
    <dgm:pt modelId="{1AB84EC6-912F-4B7F-848C-2A0347CE0354}" type="pres">
      <dgm:prSet presAssocID="{469E1F2F-2EB6-42EC-98B0-6683C85CDAA8}" presName="Name28" presStyleLbl="parChTrans1D2" presStyleIdx="0" presStyleCnt="1"/>
      <dgm:spPr/>
    </dgm:pt>
    <dgm:pt modelId="{44D5A904-7D57-4098-9999-643CF3D55DB7}" type="pres">
      <dgm:prSet presAssocID="{EAE4FBA2-7164-40F3-8013-B2050FD49274}" presName="hierRoot2" presStyleCnt="0">
        <dgm:presLayoutVars>
          <dgm:hierBranch val="init"/>
        </dgm:presLayoutVars>
      </dgm:prSet>
      <dgm:spPr/>
    </dgm:pt>
    <dgm:pt modelId="{95DA04EA-51C6-47A1-B3E1-60C0C2A4A96B}" type="pres">
      <dgm:prSet presAssocID="{EAE4FBA2-7164-40F3-8013-B2050FD49274}" presName="rootComposite2" presStyleCnt="0"/>
      <dgm:spPr/>
    </dgm:pt>
    <dgm:pt modelId="{05BAA81D-0278-4AEE-A514-B12C94F57A92}" type="pres">
      <dgm:prSet presAssocID="{EAE4FBA2-7164-40F3-8013-B2050FD49274}" presName="rootText2" presStyleLbl="alignAcc1" presStyleIdx="0" presStyleCnt="0">
        <dgm:presLayoutVars>
          <dgm:chPref val="3"/>
        </dgm:presLayoutVars>
      </dgm:prSet>
      <dgm:spPr/>
    </dgm:pt>
    <dgm:pt modelId="{22E332E3-8F26-4CDD-BA2F-E64A3F115A33}" type="pres">
      <dgm:prSet presAssocID="{EAE4FBA2-7164-40F3-8013-B2050FD49274}" presName="topArc2" presStyleLbl="parChTrans1D1" presStyleIdx="2" presStyleCnt="12"/>
      <dgm:spPr>
        <a:xfrm>
          <a:off x="2394344" y="1510536"/>
          <a:ext cx="1061211" cy="1061211"/>
        </a:xfrm>
        <a:prstGeom prst="arc">
          <a:avLst>
            <a:gd name="adj1" fmla="val 13200000"/>
            <a:gd name="adj2" fmla="val 19200000"/>
          </a:avLst>
        </a:prstGeom>
        <a:noFill/>
        <a:ln w="12700" cap="flat" cmpd="sng" algn="ctr">
          <a:solidFill>
            <a:srgbClr val="5B9BD5">
              <a:shade val="60000"/>
              <a:hueOff val="0"/>
              <a:satOff val="0"/>
              <a:lumOff val="0"/>
              <a:alphaOff val="0"/>
            </a:srgbClr>
          </a:solidFill>
          <a:prstDash val="solid"/>
          <a:miter lim="800000"/>
        </a:ln>
        <a:effectLst/>
      </dgm:spPr>
    </dgm:pt>
    <dgm:pt modelId="{47E1A9E7-DA80-4A3C-82FA-07BE7CA155C4}" type="pres">
      <dgm:prSet presAssocID="{EAE4FBA2-7164-40F3-8013-B2050FD49274}" presName="bottomArc2" presStyleLbl="parChTrans1D1" presStyleIdx="3" presStyleCnt="12"/>
      <dgm:spPr>
        <a:xfrm>
          <a:off x="2394344" y="1510536"/>
          <a:ext cx="1061211" cy="1061211"/>
        </a:xfrm>
        <a:prstGeom prst="arc">
          <a:avLst>
            <a:gd name="adj1" fmla="val 2400000"/>
            <a:gd name="adj2" fmla="val 8400000"/>
          </a:avLst>
        </a:prstGeom>
        <a:noFill/>
        <a:ln w="12700" cap="flat" cmpd="sng" algn="ctr">
          <a:solidFill>
            <a:srgbClr val="5B9BD5">
              <a:shade val="60000"/>
              <a:hueOff val="0"/>
              <a:satOff val="0"/>
              <a:lumOff val="0"/>
              <a:alphaOff val="0"/>
            </a:srgbClr>
          </a:solidFill>
          <a:prstDash val="solid"/>
          <a:miter lim="800000"/>
        </a:ln>
        <a:effectLst/>
      </dgm:spPr>
    </dgm:pt>
    <dgm:pt modelId="{30C96E20-6A5E-46FC-A91F-2D157B65D3A6}" type="pres">
      <dgm:prSet presAssocID="{EAE4FBA2-7164-40F3-8013-B2050FD49274}" presName="topConnNode2" presStyleLbl="node2" presStyleIdx="0" presStyleCnt="0"/>
      <dgm:spPr/>
    </dgm:pt>
    <dgm:pt modelId="{A5B08515-FE14-49D4-8C71-9311A83C0227}" type="pres">
      <dgm:prSet presAssocID="{EAE4FBA2-7164-40F3-8013-B2050FD49274}" presName="hierChild4" presStyleCnt="0"/>
      <dgm:spPr/>
    </dgm:pt>
    <dgm:pt modelId="{5D2F2FE9-CD1A-44AB-B230-EC455DEBB8D2}" type="pres">
      <dgm:prSet presAssocID="{248C4008-DCFA-479E-AF65-850E38A76BC5}" presName="Name28" presStyleLbl="parChTrans1D3" presStyleIdx="0" presStyleCnt="1"/>
      <dgm:spPr/>
    </dgm:pt>
    <dgm:pt modelId="{03ED8AC7-94A1-43F9-B44C-7CC76B1F5AC1}" type="pres">
      <dgm:prSet presAssocID="{EA833E42-31BD-4FF2-A79F-1DFEE38B5FFD}" presName="hierRoot2" presStyleCnt="0">
        <dgm:presLayoutVars>
          <dgm:hierBranch val="init"/>
        </dgm:presLayoutVars>
      </dgm:prSet>
      <dgm:spPr/>
    </dgm:pt>
    <dgm:pt modelId="{F458BF7E-2E4D-47A9-80AB-06508444A8A9}" type="pres">
      <dgm:prSet presAssocID="{EA833E42-31BD-4FF2-A79F-1DFEE38B5FFD}" presName="rootComposite2" presStyleCnt="0"/>
      <dgm:spPr/>
    </dgm:pt>
    <dgm:pt modelId="{66FF7DC0-4DA5-4DEB-87FE-798CD875D989}" type="pres">
      <dgm:prSet presAssocID="{EA833E42-31BD-4FF2-A79F-1DFEE38B5FFD}" presName="rootText2" presStyleLbl="alignAcc1" presStyleIdx="0" presStyleCnt="0">
        <dgm:presLayoutVars>
          <dgm:chPref val="3"/>
        </dgm:presLayoutVars>
      </dgm:prSet>
      <dgm:spPr/>
    </dgm:pt>
    <dgm:pt modelId="{1115001A-E308-441F-AADF-BE310A228E3D}" type="pres">
      <dgm:prSet presAssocID="{EA833E42-31BD-4FF2-A79F-1DFEE38B5FFD}" presName="topArc2" presStyleLbl="parChTrans1D1" presStyleIdx="4" presStyleCnt="12"/>
      <dgm:spPr>
        <a:xfrm>
          <a:off x="2394344" y="3017456"/>
          <a:ext cx="1061211" cy="1061211"/>
        </a:xfrm>
        <a:prstGeom prst="arc">
          <a:avLst>
            <a:gd name="adj1" fmla="val 13200000"/>
            <a:gd name="adj2" fmla="val 19200000"/>
          </a:avLst>
        </a:prstGeom>
        <a:noFill/>
        <a:ln w="12700" cap="flat" cmpd="sng" algn="ctr">
          <a:solidFill>
            <a:srgbClr val="5B9BD5">
              <a:shade val="60000"/>
              <a:hueOff val="0"/>
              <a:satOff val="0"/>
              <a:lumOff val="0"/>
              <a:alphaOff val="0"/>
            </a:srgbClr>
          </a:solidFill>
          <a:prstDash val="solid"/>
          <a:miter lim="800000"/>
        </a:ln>
        <a:effectLst/>
      </dgm:spPr>
    </dgm:pt>
    <dgm:pt modelId="{3C09BC91-23D2-4956-A48A-A4202BD79E22}" type="pres">
      <dgm:prSet presAssocID="{EA833E42-31BD-4FF2-A79F-1DFEE38B5FFD}" presName="bottomArc2" presStyleLbl="parChTrans1D1" presStyleIdx="5" presStyleCnt="12"/>
      <dgm:spPr>
        <a:xfrm>
          <a:off x="2394344" y="3017456"/>
          <a:ext cx="1061211" cy="1061211"/>
        </a:xfrm>
        <a:prstGeom prst="arc">
          <a:avLst>
            <a:gd name="adj1" fmla="val 2400000"/>
            <a:gd name="adj2" fmla="val 8400000"/>
          </a:avLst>
        </a:prstGeom>
        <a:noFill/>
        <a:ln w="12700" cap="flat" cmpd="sng" algn="ctr">
          <a:solidFill>
            <a:srgbClr val="5B9BD5">
              <a:shade val="60000"/>
              <a:hueOff val="0"/>
              <a:satOff val="0"/>
              <a:lumOff val="0"/>
              <a:alphaOff val="0"/>
            </a:srgbClr>
          </a:solidFill>
          <a:prstDash val="solid"/>
          <a:miter lim="800000"/>
        </a:ln>
        <a:effectLst/>
      </dgm:spPr>
    </dgm:pt>
    <dgm:pt modelId="{ACFA2A48-54D0-4421-B10D-264A7464BF39}" type="pres">
      <dgm:prSet presAssocID="{EA833E42-31BD-4FF2-A79F-1DFEE38B5FFD}" presName="topConnNode2" presStyleLbl="node3" presStyleIdx="0" presStyleCnt="0"/>
      <dgm:spPr/>
    </dgm:pt>
    <dgm:pt modelId="{EE5362CA-17BA-4006-8EEA-1655C242CD4E}" type="pres">
      <dgm:prSet presAssocID="{EA833E42-31BD-4FF2-A79F-1DFEE38B5FFD}" presName="hierChild4" presStyleCnt="0"/>
      <dgm:spPr/>
    </dgm:pt>
    <dgm:pt modelId="{2A9C1F0D-539A-449B-8068-57752229445B}" type="pres">
      <dgm:prSet presAssocID="{1F447F06-9F0A-4502-851C-3535949AF587}" presName="Name28" presStyleLbl="parChTrans1D4" presStyleIdx="0" presStyleCnt="3"/>
      <dgm:spPr/>
    </dgm:pt>
    <dgm:pt modelId="{6D4705DE-424E-4F59-B8B0-A43C8095CBE0}" type="pres">
      <dgm:prSet presAssocID="{A44F81FD-FD23-4BC0-A235-36D0BAF0B825}" presName="hierRoot2" presStyleCnt="0">
        <dgm:presLayoutVars>
          <dgm:hierBranch val="init"/>
        </dgm:presLayoutVars>
      </dgm:prSet>
      <dgm:spPr/>
    </dgm:pt>
    <dgm:pt modelId="{5C683A42-17E4-4B12-9449-BE8647256BE1}" type="pres">
      <dgm:prSet presAssocID="{A44F81FD-FD23-4BC0-A235-36D0BAF0B825}" presName="rootComposite2" presStyleCnt="0"/>
      <dgm:spPr/>
    </dgm:pt>
    <dgm:pt modelId="{6983CF7E-651F-4E7C-8F5D-EADAF3C1824F}" type="pres">
      <dgm:prSet presAssocID="{A44F81FD-FD23-4BC0-A235-36D0BAF0B825}" presName="rootText2" presStyleLbl="alignAcc1" presStyleIdx="0" presStyleCnt="0" custLinFactNeighborX="5767" custLinFactNeighborY="-45367">
        <dgm:presLayoutVars>
          <dgm:chPref val="3"/>
        </dgm:presLayoutVars>
      </dgm:prSet>
      <dgm:spPr/>
    </dgm:pt>
    <dgm:pt modelId="{21A05939-7674-44B8-8725-B4042A01C7DA}" type="pres">
      <dgm:prSet presAssocID="{A44F81FD-FD23-4BC0-A235-36D0BAF0B825}" presName="topArc2" presStyleLbl="parChTrans1D1" presStyleIdx="6" presStyleCnt="12"/>
      <dgm:spPr>
        <a:xfrm>
          <a:off x="3800810" y="4216255"/>
          <a:ext cx="1061211" cy="1061211"/>
        </a:xfrm>
        <a:prstGeom prst="arc">
          <a:avLst>
            <a:gd name="adj1" fmla="val 13200000"/>
            <a:gd name="adj2" fmla="val 19200000"/>
          </a:avLst>
        </a:prstGeom>
        <a:noFill/>
        <a:ln w="12700" cap="flat" cmpd="sng" algn="ctr">
          <a:solidFill>
            <a:srgbClr val="5B9BD5">
              <a:shade val="60000"/>
              <a:hueOff val="0"/>
              <a:satOff val="0"/>
              <a:lumOff val="0"/>
              <a:alphaOff val="0"/>
            </a:srgbClr>
          </a:solidFill>
          <a:prstDash val="solid"/>
          <a:miter lim="800000"/>
        </a:ln>
        <a:effectLst/>
      </dgm:spPr>
    </dgm:pt>
    <dgm:pt modelId="{B1DAEEDB-4226-4A54-BFAB-260203F2741D}" type="pres">
      <dgm:prSet presAssocID="{A44F81FD-FD23-4BC0-A235-36D0BAF0B825}" presName="bottomArc2" presStyleLbl="parChTrans1D1" presStyleIdx="7" presStyleCnt="12"/>
      <dgm:spPr>
        <a:xfrm>
          <a:off x="3800810" y="4216255"/>
          <a:ext cx="1061211" cy="1061211"/>
        </a:xfrm>
        <a:prstGeom prst="arc">
          <a:avLst>
            <a:gd name="adj1" fmla="val 2400000"/>
            <a:gd name="adj2" fmla="val 8400000"/>
          </a:avLst>
        </a:prstGeom>
        <a:noFill/>
        <a:ln w="12700" cap="flat" cmpd="sng" algn="ctr">
          <a:solidFill>
            <a:srgbClr val="5B9BD5">
              <a:shade val="60000"/>
              <a:hueOff val="0"/>
              <a:satOff val="0"/>
              <a:lumOff val="0"/>
              <a:alphaOff val="0"/>
            </a:srgbClr>
          </a:solidFill>
          <a:prstDash val="solid"/>
          <a:miter lim="800000"/>
        </a:ln>
        <a:effectLst/>
      </dgm:spPr>
    </dgm:pt>
    <dgm:pt modelId="{4C962437-4F12-44D0-9B9C-39132AD76724}" type="pres">
      <dgm:prSet presAssocID="{A44F81FD-FD23-4BC0-A235-36D0BAF0B825}" presName="topConnNode2" presStyleLbl="node4" presStyleIdx="0" presStyleCnt="0"/>
      <dgm:spPr/>
    </dgm:pt>
    <dgm:pt modelId="{D7BF026D-4E7C-4731-9090-0A325E82AF75}" type="pres">
      <dgm:prSet presAssocID="{A44F81FD-FD23-4BC0-A235-36D0BAF0B825}" presName="hierChild4" presStyleCnt="0"/>
      <dgm:spPr/>
    </dgm:pt>
    <dgm:pt modelId="{FDDC416C-D0D6-4271-8D3D-A23B77313429}" type="pres">
      <dgm:prSet presAssocID="{A44F81FD-FD23-4BC0-A235-36D0BAF0B825}" presName="hierChild5" presStyleCnt="0"/>
      <dgm:spPr/>
    </dgm:pt>
    <dgm:pt modelId="{A7C12920-94B9-4B8D-B5DD-BC1B302BAD1A}" type="pres">
      <dgm:prSet presAssocID="{73B44B0F-7CE9-4094-8245-8C0FA35C3874}" presName="Name28" presStyleLbl="parChTrans1D4" presStyleIdx="1" presStyleCnt="3"/>
      <dgm:spPr/>
    </dgm:pt>
    <dgm:pt modelId="{AB2604C1-AFFB-49FE-8811-BB65669301F3}" type="pres">
      <dgm:prSet presAssocID="{1F20DB8A-5B21-4708-B4F9-4F98AE915051}" presName="hierRoot2" presStyleCnt="0">
        <dgm:presLayoutVars>
          <dgm:hierBranch val="init"/>
        </dgm:presLayoutVars>
      </dgm:prSet>
      <dgm:spPr/>
    </dgm:pt>
    <dgm:pt modelId="{3567D32B-2CFD-47C3-81BA-69A8C923649F}" type="pres">
      <dgm:prSet presAssocID="{1F20DB8A-5B21-4708-B4F9-4F98AE915051}" presName="rootComposite2" presStyleCnt="0"/>
      <dgm:spPr/>
    </dgm:pt>
    <dgm:pt modelId="{8EBB81D5-DA80-44AB-B4DD-D487F47933F2}" type="pres">
      <dgm:prSet presAssocID="{1F20DB8A-5B21-4708-B4F9-4F98AE915051}" presName="rootText2" presStyleLbl="alignAcc1" presStyleIdx="0" presStyleCnt="0" custLinFactNeighborX="-6911" custLinFactNeighborY="-37917">
        <dgm:presLayoutVars>
          <dgm:chPref val="3"/>
        </dgm:presLayoutVars>
      </dgm:prSet>
      <dgm:spPr/>
    </dgm:pt>
    <dgm:pt modelId="{070029C7-D3C7-4993-B79C-3A04A89B1812}" type="pres">
      <dgm:prSet presAssocID="{1F20DB8A-5B21-4708-B4F9-4F98AE915051}" presName="topArc2" presStyleLbl="parChTrans1D1" presStyleIdx="8" presStyleCnt="12"/>
      <dgm:spPr>
        <a:xfrm>
          <a:off x="963597" y="4266854"/>
          <a:ext cx="1061211" cy="1061211"/>
        </a:xfrm>
        <a:prstGeom prst="arc">
          <a:avLst>
            <a:gd name="adj1" fmla="val 13200000"/>
            <a:gd name="adj2" fmla="val 19200000"/>
          </a:avLst>
        </a:prstGeom>
        <a:noFill/>
        <a:ln w="12700" cap="flat" cmpd="sng" algn="ctr">
          <a:solidFill>
            <a:srgbClr val="5B9BD5">
              <a:shade val="60000"/>
              <a:hueOff val="0"/>
              <a:satOff val="0"/>
              <a:lumOff val="0"/>
              <a:alphaOff val="0"/>
            </a:srgbClr>
          </a:solidFill>
          <a:prstDash val="solid"/>
          <a:miter lim="800000"/>
        </a:ln>
        <a:effectLst/>
      </dgm:spPr>
    </dgm:pt>
    <dgm:pt modelId="{72D876E3-13A4-4C0F-B46F-F1D93047E78E}" type="pres">
      <dgm:prSet presAssocID="{1F20DB8A-5B21-4708-B4F9-4F98AE915051}" presName="bottomArc2" presStyleLbl="parChTrans1D1" presStyleIdx="9" presStyleCnt="12"/>
      <dgm:spPr>
        <a:xfrm>
          <a:off x="963597" y="4266854"/>
          <a:ext cx="1061211" cy="1061211"/>
        </a:xfrm>
        <a:prstGeom prst="arc">
          <a:avLst>
            <a:gd name="adj1" fmla="val 2400000"/>
            <a:gd name="adj2" fmla="val 8400000"/>
          </a:avLst>
        </a:prstGeom>
        <a:noFill/>
        <a:ln w="12700" cap="flat" cmpd="sng" algn="ctr">
          <a:solidFill>
            <a:srgbClr val="5B9BD5">
              <a:shade val="60000"/>
              <a:hueOff val="0"/>
              <a:satOff val="0"/>
              <a:lumOff val="0"/>
              <a:alphaOff val="0"/>
            </a:srgbClr>
          </a:solidFill>
          <a:prstDash val="solid"/>
          <a:miter lim="800000"/>
        </a:ln>
        <a:effectLst/>
      </dgm:spPr>
    </dgm:pt>
    <dgm:pt modelId="{FE4BC955-E8A4-43EC-A4C9-9B45C95C6B7C}" type="pres">
      <dgm:prSet presAssocID="{1F20DB8A-5B21-4708-B4F9-4F98AE915051}" presName="topConnNode2" presStyleLbl="node4" presStyleIdx="0" presStyleCnt="0"/>
      <dgm:spPr/>
    </dgm:pt>
    <dgm:pt modelId="{F2044C69-FF89-4CAE-806E-EB60C4A628A8}" type="pres">
      <dgm:prSet presAssocID="{1F20DB8A-5B21-4708-B4F9-4F98AE915051}" presName="hierChild4" presStyleCnt="0"/>
      <dgm:spPr/>
    </dgm:pt>
    <dgm:pt modelId="{CD81630B-39FC-436C-A31B-2AE99C84DE66}" type="pres">
      <dgm:prSet presAssocID="{C9AB571B-CCE9-41C6-B026-9DDC5038108B}" presName="Name28" presStyleLbl="parChTrans1D4" presStyleIdx="2" presStyleCnt="3"/>
      <dgm:spPr/>
    </dgm:pt>
    <dgm:pt modelId="{D58C601C-9A93-4B4C-B4A0-0A99F217BBED}" type="pres">
      <dgm:prSet presAssocID="{7C9F0C7D-0769-4892-8F22-7169C8E49763}" presName="hierRoot2" presStyleCnt="0">
        <dgm:presLayoutVars>
          <dgm:hierBranch val="init"/>
        </dgm:presLayoutVars>
      </dgm:prSet>
      <dgm:spPr/>
    </dgm:pt>
    <dgm:pt modelId="{FAA96375-E1A0-40F5-A2EC-181A72315B34}" type="pres">
      <dgm:prSet presAssocID="{7C9F0C7D-0769-4892-8F22-7169C8E49763}" presName="rootComposite2" presStyleCnt="0"/>
      <dgm:spPr/>
    </dgm:pt>
    <dgm:pt modelId="{A1634F20-0594-490D-A2DB-0B6260E02C29}" type="pres">
      <dgm:prSet presAssocID="{7C9F0C7D-0769-4892-8F22-7169C8E49763}" presName="rootText2" presStyleLbl="alignAcc1" presStyleIdx="0" presStyleCnt="0" custLinFactNeighborX="-90517" custLinFactNeighborY="-48113">
        <dgm:presLayoutVars>
          <dgm:chPref val="3"/>
        </dgm:presLayoutVars>
      </dgm:prSet>
      <dgm:spPr/>
    </dgm:pt>
    <dgm:pt modelId="{E492C17A-33CF-42C2-AE07-ABD74AA3D313}" type="pres">
      <dgm:prSet presAssocID="{7C9F0C7D-0769-4892-8F22-7169C8E49763}" presName="topArc2" presStyleLbl="parChTrans1D1" presStyleIdx="10" presStyleCnt="12"/>
      <dgm:spPr>
        <a:xfrm>
          <a:off x="568700" y="5704525"/>
          <a:ext cx="1061211" cy="1061211"/>
        </a:xfrm>
        <a:prstGeom prst="arc">
          <a:avLst>
            <a:gd name="adj1" fmla="val 13200000"/>
            <a:gd name="adj2" fmla="val 19200000"/>
          </a:avLst>
        </a:prstGeom>
        <a:noFill/>
        <a:ln w="12700" cap="flat" cmpd="sng" algn="ctr">
          <a:solidFill>
            <a:srgbClr val="5B9BD5">
              <a:shade val="60000"/>
              <a:hueOff val="0"/>
              <a:satOff val="0"/>
              <a:lumOff val="0"/>
              <a:alphaOff val="0"/>
            </a:srgbClr>
          </a:solidFill>
          <a:prstDash val="solid"/>
          <a:miter lim="800000"/>
        </a:ln>
        <a:effectLst/>
      </dgm:spPr>
    </dgm:pt>
    <dgm:pt modelId="{FD10CDA2-EEFE-4EA3-BAE5-A3DC44CF33E2}" type="pres">
      <dgm:prSet presAssocID="{7C9F0C7D-0769-4892-8F22-7169C8E49763}" presName="bottomArc2" presStyleLbl="parChTrans1D1" presStyleIdx="11" presStyleCnt="12"/>
      <dgm:spPr>
        <a:xfrm>
          <a:off x="568700" y="5704525"/>
          <a:ext cx="1061211" cy="1061211"/>
        </a:xfrm>
        <a:prstGeom prst="arc">
          <a:avLst>
            <a:gd name="adj1" fmla="val 2400000"/>
            <a:gd name="adj2" fmla="val 8400000"/>
          </a:avLst>
        </a:prstGeom>
        <a:noFill/>
        <a:ln w="12700" cap="flat" cmpd="sng" algn="ctr">
          <a:solidFill>
            <a:srgbClr val="5B9BD5">
              <a:shade val="60000"/>
              <a:hueOff val="0"/>
              <a:satOff val="0"/>
              <a:lumOff val="0"/>
              <a:alphaOff val="0"/>
            </a:srgbClr>
          </a:solidFill>
          <a:prstDash val="solid"/>
          <a:miter lim="800000"/>
        </a:ln>
        <a:effectLst/>
      </dgm:spPr>
    </dgm:pt>
    <dgm:pt modelId="{1BB12325-31B1-4B28-A214-69B50C4C2FC0}" type="pres">
      <dgm:prSet presAssocID="{7C9F0C7D-0769-4892-8F22-7169C8E49763}" presName="topConnNode2" presStyleLbl="node4" presStyleIdx="0" presStyleCnt="0"/>
      <dgm:spPr/>
    </dgm:pt>
    <dgm:pt modelId="{F0747809-E427-4626-BE31-3361F402015E}" type="pres">
      <dgm:prSet presAssocID="{7C9F0C7D-0769-4892-8F22-7169C8E49763}" presName="hierChild4" presStyleCnt="0"/>
      <dgm:spPr/>
    </dgm:pt>
    <dgm:pt modelId="{A9F81A5D-1CDB-4A2E-8227-12A44C93FB6B}" type="pres">
      <dgm:prSet presAssocID="{7C9F0C7D-0769-4892-8F22-7169C8E49763}" presName="hierChild5" presStyleCnt="0"/>
      <dgm:spPr/>
    </dgm:pt>
    <dgm:pt modelId="{256E1B62-02C5-4E5F-A682-9EE26C5DB09C}" type="pres">
      <dgm:prSet presAssocID="{1F20DB8A-5B21-4708-B4F9-4F98AE915051}" presName="hierChild5" presStyleCnt="0"/>
      <dgm:spPr/>
    </dgm:pt>
    <dgm:pt modelId="{733DB6A4-2F9D-4A2B-856A-83D92A663141}" type="pres">
      <dgm:prSet presAssocID="{EA833E42-31BD-4FF2-A79F-1DFEE38B5FFD}" presName="hierChild5" presStyleCnt="0"/>
      <dgm:spPr/>
    </dgm:pt>
    <dgm:pt modelId="{081E06CB-AB96-4855-9BF7-03D3914C0C2B}" type="pres">
      <dgm:prSet presAssocID="{EAE4FBA2-7164-40F3-8013-B2050FD49274}" presName="hierChild5" presStyleCnt="0"/>
      <dgm:spPr/>
    </dgm:pt>
    <dgm:pt modelId="{D539C53E-63BE-4D9A-ACA9-E2EBE533F4CA}" type="pres">
      <dgm:prSet presAssocID="{40DE41A5-3760-450D-BB58-02731AC7C94E}" presName="hierChild3" presStyleCnt="0"/>
      <dgm:spPr/>
    </dgm:pt>
  </dgm:ptLst>
  <dgm:cxnLst>
    <dgm:cxn modelId="{4516221C-8C81-439D-B61A-D5B290936D9C}" type="presOf" srcId="{A44F81FD-FD23-4BC0-A235-36D0BAF0B825}" destId="{6983CF7E-651F-4E7C-8F5D-EADAF3C1824F}" srcOrd="0" destOrd="0" presId="urn:microsoft.com/office/officeart/2008/layout/HalfCircleOrganizationChart"/>
    <dgm:cxn modelId="{AE97371D-B041-470F-ADBD-F118BD57A024}" type="presOf" srcId="{1F20DB8A-5B21-4708-B4F9-4F98AE915051}" destId="{8EBB81D5-DA80-44AB-B4DD-D487F47933F2}" srcOrd="0" destOrd="0" presId="urn:microsoft.com/office/officeart/2008/layout/HalfCircleOrganizationChart"/>
    <dgm:cxn modelId="{86332E21-1D30-4DEA-B44B-A4BA1F53BFA1}" type="presOf" srcId="{A44F81FD-FD23-4BC0-A235-36D0BAF0B825}" destId="{4C962437-4F12-44D0-9B9C-39132AD76724}" srcOrd="1" destOrd="0" presId="urn:microsoft.com/office/officeart/2008/layout/HalfCircleOrganizationChart"/>
    <dgm:cxn modelId="{E26CBE3D-8F5E-4325-B329-DE2E220CC845}" type="presOf" srcId="{1F447F06-9F0A-4502-851C-3535949AF587}" destId="{2A9C1F0D-539A-449B-8068-57752229445B}" srcOrd="0" destOrd="0" presId="urn:microsoft.com/office/officeart/2008/layout/HalfCircleOrganizationChart"/>
    <dgm:cxn modelId="{8A98F65E-A758-454E-96D6-C87371F59315}" srcId="{40DE41A5-3760-450D-BB58-02731AC7C94E}" destId="{EAE4FBA2-7164-40F3-8013-B2050FD49274}" srcOrd="0" destOrd="0" parTransId="{469E1F2F-2EB6-42EC-98B0-6683C85CDAA8}" sibTransId="{A73B25CA-7CAF-498A-91A6-47D376E55D54}"/>
    <dgm:cxn modelId="{54070B65-4A7C-414F-893D-25F835B93F2D}" type="presOf" srcId="{EA833E42-31BD-4FF2-A79F-1DFEE38B5FFD}" destId="{66FF7DC0-4DA5-4DEB-87FE-798CD875D989}" srcOrd="0" destOrd="0" presId="urn:microsoft.com/office/officeart/2008/layout/HalfCircleOrganizationChart"/>
    <dgm:cxn modelId="{ACD34065-B881-4CCE-A072-67FA79B64502}" srcId="{1F20DB8A-5B21-4708-B4F9-4F98AE915051}" destId="{7C9F0C7D-0769-4892-8F22-7169C8E49763}" srcOrd="0" destOrd="0" parTransId="{C9AB571B-CCE9-41C6-B026-9DDC5038108B}" sibTransId="{DC72FEB3-EDD0-492B-858C-8DAAB28BC6B4}"/>
    <dgm:cxn modelId="{E76CAC49-6E35-44BB-932B-BC04C4B27266}" type="presOf" srcId="{EA833E42-31BD-4FF2-A79F-1DFEE38B5FFD}" destId="{ACFA2A48-54D0-4421-B10D-264A7464BF39}" srcOrd="1" destOrd="0" presId="urn:microsoft.com/office/officeart/2008/layout/HalfCircleOrganizationChart"/>
    <dgm:cxn modelId="{40C6D24F-85B0-4A84-AF88-F3627926D8E3}" srcId="{EA833E42-31BD-4FF2-A79F-1DFEE38B5FFD}" destId="{A44F81FD-FD23-4BC0-A235-36D0BAF0B825}" srcOrd="0" destOrd="0" parTransId="{1F447F06-9F0A-4502-851C-3535949AF587}" sibTransId="{96B91E4D-9C46-448B-90D9-5BAF3A46DAC8}"/>
    <dgm:cxn modelId="{441ED772-0AC3-413E-A92C-38FF7F189268}" type="presOf" srcId="{EAE4FBA2-7164-40F3-8013-B2050FD49274}" destId="{30C96E20-6A5E-46FC-A91F-2D157B65D3A6}" srcOrd="1" destOrd="0" presId="urn:microsoft.com/office/officeart/2008/layout/HalfCircleOrganizationChart"/>
    <dgm:cxn modelId="{7C724484-A925-4866-B02B-9756372AE1C3}" type="presOf" srcId="{94F31912-385A-4DBC-868F-0D85A84C67A6}" destId="{99289183-A1E1-4C87-8048-3946143DE6D7}" srcOrd="0" destOrd="0" presId="urn:microsoft.com/office/officeart/2008/layout/HalfCircleOrganizationChart"/>
    <dgm:cxn modelId="{B0C6DA90-9EEA-4D5B-8450-B95D8042145D}" type="presOf" srcId="{40DE41A5-3760-450D-BB58-02731AC7C94E}" destId="{0D2C39F0-2EBD-48E3-9737-659AD9C382AE}" srcOrd="1" destOrd="0" presId="urn:microsoft.com/office/officeart/2008/layout/HalfCircleOrganizationChart"/>
    <dgm:cxn modelId="{6584C896-E70E-47F7-911C-8522BAB7CE64}" type="presOf" srcId="{469E1F2F-2EB6-42EC-98B0-6683C85CDAA8}" destId="{1AB84EC6-912F-4B7F-848C-2A0347CE0354}" srcOrd="0" destOrd="0" presId="urn:microsoft.com/office/officeart/2008/layout/HalfCircleOrganizationChart"/>
    <dgm:cxn modelId="{8D36D297-80A9-431A-96BC-454F58A5A8DB}" type="presOf" srcId="{248C4008-DCFA-479E-AF65-850E38A76BC5}" destId="{5D2F2FE9-CD1A-44AB-B230-EC455DEBB8D2}" srcOrd="0" destOrd="0" presId="urn:microsoft.com/office/officeart/2008/layout/HalfCircleOrganizationChart"/>
    <dgm:cxn modelId="{B097C4A9-CC35-49F5-90E0-EC74A59A3EDB}" srcId="{EAE4FBA2-7164-40F3-8013-B2050FD49274}" destId="{EA833E42-31BD-4FF2-A79F-1DFEE38B5FFD}" srcOrd="0" destOrd="0" parTransId="{248C4008-DCFA-479E-AF65-850E38A76BC5}" sibTransId="{1993A157-6AA4-4A00-A6CC-BF71B8E6410F}"/>
    <dgm:cxn modelId="{16E9C8A9-1304-4271-A2A1-4095C1E52160}" srcId="{EA833E42-31BD-4FF2-A79F-1DFEE38B5FFD}" destId="{1F20DB8A-5B21-4708-B4F9-4F98AE915051}" srcOrd="1" destOrd="0" parTransId="{73B44B0F-7CE9-4094-8245-8C0FA35C3874}" sibTransId="{06C1966C-91C3-4DF2-9B71-835903506186}"/>
    <dgm:cxn modelId="{832C39AF-872E-4EFD-9AF2-CB77B426D847}" type="presOf" srcId="{73B44B0F-7CE9-4094-8245-8C0FA35C3874}" destId="{A7C12920-94B9-4B8D-B5DD-BC1B302BAD1A}" srcOrd="0" destOrd="0" presId="urn:microsoft.com/office/officeart/2008/layout/HalfCircleOrganizationChart"/>
    <dgm:cxn modelId="{4BD8F2B2-A6E8-4C8E-8890-7067F1022C01}" srcId="{94F31912-385A-4DBC-868F-0D85A84C67A6}" destId="{40DE41A5-3760-450D-BB58-02731AC7C94E}" srcOrd="0" destOrd="0" parTransId="{716B2E17-476C-42F9-9929-A18678E3C8B0}" sibTransId="{C2EC1DC5-8765-4D53-97A9-36F055502F07}"/>
    <dgm:cxn modelId="{942007B7-4BC0-4A7F-B300-EF73D267F1BD}" type="presOf" srcId="{EAE4FBA2-7164-40F3-8013-B2050FD49274}" destId="{05BAA81D-0278-4AEE-A514-B12C94F57A92}" srcOrd="0" destOrd="0" presId="urn:microsoft.com/office/officeart/2008/layout/HalfCircleOrganizationChart"/>
    <dgm:cxn modelId="{9D4080D7-2270-426D-A7A5-9D87AAB779F7}" type="presOf" srcId="{1F20DB8A-5B21-4708-B4F9-4F98AE915051}" destId="{FE4BC955-E8A4-43EC-A4C9-9B45C95C6B7C}" srcOrd="1" destOrd="0" presId="urn:microsoft.com/office/officeart/2008/layout/HalfCircleOrganizationChart"/>
    <dgm:cxn modelId="{D8B55EDB-8D89-48DC-BEE2-401A3971C5F7}" type="presOf" srcId="{40DE41A5-3760-450D-BB58-02731AC7C94E}" destId="{EBFC0B70-EC88-46FC-92B3-ABB42479D1D6}" srcOrd="0" destOrd="0" presId="urn:microsoft.com/office/officeart/2008/layout/HalfCircleOrganizationChart"/>
    <dgm:cxn modelId="{A77E68DE-0F68-4FDC-A967-074AFF2037CA}" type="presOf" srcId="{7C9F0C7D-0769-4892-8F22-7169C8E49763}" destId="{A1634F20-0594-490D-A2DB-0B6260E02C29}" srcOrd="0" destOrd="0" presId="urn:microsoft.com/office/officeart/2008/layout/HalfCircleOrganizationChart"/>
    <dgm:cxn modelId="{F9035CE8-C767-4598-991F-034EBFFB248E}" type="presOf" srcId="{C9AB571B-CCE9-41C6-B026-9DDC5038108B}" destId="{CD81630B-39FC-436C-A31B-2AE99C84DE66}" srcOrd="0" destOrd="0" presId="urn:microsoft.com/office/officeart/2008/layout/HalfCircleOrganizationChart"/>
    <dgm:cxn modelId="{11D506FB-3D34-4D1E-8830-C267E3CBC4F1}" type="presOf" srcId="{7C9F0C7D-0769-4892-8F22-7169C8E49763}" destId="{1BB12325-31B1-4B28-A214-69B50C4C2FC0}" srcOrd="1" destOrd="0" presId="urn:microsoft.com/office/officeart/2008/layout/HalfCircleOrganizationChart"/>
    <dgm:cxn modelId="{10486129-C80F-4792-962C-46E8E064F4CE}" type="presParOf" srcId="{99289183-A1E1-4C87-8048-3946143DE6D7}" destId="{1EFC3030-0643-4C63-B7E3-4118A55B5AD3}" srcOrd="0" destOrd="0" presId="urn:microsoft.com/office/officeart/2008/layout/HalfCircleOrganizationChart"/>
    <dgm:cxn modelId="{61CD66EF-3B39-4134-8E3E-0BE2407FAEDD}" type="presParOf" srcId="{1EFC3030-0643-4C63-B7E3-4118A55B5AD3}" destId="{48FA6EED-7B6C-4A89-B183-9C6702BCF05D}" srcOrd="0" destOrd="0" presId="urn:microsoft.com/office/officeart/2008/layout/HalfCircleOrganizationChart"/>
    <dgm:cxn modelId="{3014771D-BBCF-4DEB-8140-2F1F91ECBE03}" type="presParOf" srcId="{48FA6EED-7B6C-4A89-B183-9C6702BCF05D}" destId="{EBFC0B70-EC88-46FC-92B3-ABB42479D1D6}" srcOrd="0" destOrd="0" presId="urn:microsoft.com/office/officeart/2008/layout/HalfCircleOrganizationChart"/>
    <dgm:cxn modelId="{96BFCBFB-8CE6-40E4-BE42-EDDA211BF7D2}" type="presParOf" srcId="{48FA6EED-7B6C-4A89-B183-9C6702BCF05D}" destId="{676DB7D3-0143-4169-BF50-796D9BB96F58}" srcOrd="1" destOrd="0" presId="urn:microsoft.com/office/officeart/2008/layout/HalfCircleOrganizationChart"/>
    <dgm:cxn modelId="{D36C3C7C-79CB-42E7-ABD8-90B3B2F315BF}" type="presParOf" srcId="{48FA6EED-7B6C-4A89-B183-9C6702BCF05D}" destId="{C489FBF2-15A2-47B7-B644-725D1266E5A2}" srcOrd="2" destOrd="0" presId="urn:microsoft.com/office/officeart/2008/layout/HalfCircleOrganizationChart"/>
    <dgm:cxn modelId="{E42A397A-8BE1-4EF3-8435-BB27167E69C0}" type="presParOf" srcId="{48FA6EED-7B6C-4A89-B183-9C6702BCF05D}" destId="{0D2C39F0-2EBD-48E3-9737-659AD9C382AE}" srcOrd="3" destOrd="0" presId="urn:microsoft.com/office/officeart/2008/layout/HalfCircleOrganizationChart"/>
    <dgm:cxn modelId="{002FE6E4-5EA1-47F4-BE2F-64C5F5B0B857}" type="presParOf" srcId="{1EFC3030-0643-4C63-B7E3-4118A55B5AD3}" destId="{D41BCBDD-17EC-499B-8495-AAFECC507D5B}" srcOrd="1" destOrd="0" presId="urn:microsoft.com/office/officeart/2008/layout/HalfCircleOrganizationChart"/>
    <dgm:cxn modelId="{D1455185-7270-4E80-9EF2-51325843D344}" type="presParOf" srcId="{D41BCBDD-17EC-499B-8495-AAFECC507D5B}" destId="{1AB84EC6-912F-4B7F-848C-2A0347CE0354}" srcOrd="0" destOrd="0" presId="urn:microsoft.com/office/officeart/2008/layout/HalfCircleOrganizationChart"/>
    <dgm:cxn modelId="{ADD9FD20-5AF1-49D8-B6D8-0187D8BC922E}" type="presParOf" srcId="{D41BCBDD-17EC-499B-8495-AAFECC507D5B}" destId="{44D5A904-7D57-4098-9999-643CF3D55DB7}" srcOrd="1" destOrd="0" presId="urn:microsoft.com/office/officeart/2008/layout/HalfCircleOrganizationChart"/>
    <dgm:cxn modelId="{12EA4BDF-E05B-4A42-BF05-96CB055180CE}" type="presParOf" srcId="{44D5A904-7D57-4098-9999-643CF3D55DB7}" destId="{95DA04EA-51C6-47A1-B3E1-60C0C2A4A96B}" srcOrd="0" destOrd="0" presId="urn:microsoft.com/office/officeart/2008/layout/HalfCircleOrganizationChart"/>
    <dgm:cxn modelId="{0FA45630-5A41-481D-BEAC-52A6DCA65E3A}" type="presParOf" srcId="{95DA04EA-51C6-47A1-B3E1-60C0C2A4A96B}" destId="{05BAA81D-0278-4AEE-A514-B12C94F57A92}" srcOrd="0" destOrd="0" presId="urn:microsoft.com/office/officeart/2008/layout/HalfCircleOrganizationChart"/>
    <dgm:cxn modelId="{761C23E4-9B06-454B-B4D3-437B6165F109}" type="presParOf" srcId="{95DA04EA-51C6-47A1-B3E1-60C0C2A4A96B}" destId="{22E332E3-8F26-4CDD-BA2F-E64A3F115A33}" srcOrd="1" destOrd="0" presId="urn:microsoft.com/office/officeart/2008/layout/HalfCircleOrganizationChart"/>
    <dgm:cxn modelId="{C1A00C70-09BD-42F6-86CD-513374182EE5}" type="presParOf" srcId="{95DA04EA-51C6-47A1-B3E1-60C0C2A4A96B}" destId="{47E1A9E7-DA80-4A3C-82FA-07BE7CA155C4}" srcOrd="2" destOrd="0" presId="urn:microsoft.com/office/officeart/2008/layout/HalfCircleOrganizationChart"/>
    <dgm:cxn modelId="{8C37129A-2754-4F04-B264-6481A8898AD7}" type="presParOf" srcId="{95DA04EA-51C6-47A1-B3E1-60C0C2A4A96B}" destId="{30C96E20-6A5E-46FC-A91F-2D157B65D3A6}" srcOrd="3" destOrd="0" presId="urn:microsoft.com/office/officeart/2008/layout/HalfCircleOrganizationChart"/>
    <dgm:cxn modelId="{AAB2FF92-5496-465E-A9A5-2782A27D5DB8}" type="presParOf" srcId="{44D5A904-7D57-4098-9999-643CF3D55DB7}" destId="{A5B08515-FE14-49D4-8C71-9311A83C0227}" srcOrd="1" destOrd="0" presId="urn:microsoft.com/office/officeart/2008/layout/HalfCircleOrganizationChart"/>
    <dgm:cxn modelId="{1EAA77AE-83A2-4534-B7CA-8E7E5A949E29}" type="presParOf" srcId="{A5B08515-FE14-49D4-8C71-9311A83C0227}" destId="{5D2F2FE9-CD1A-44AB-B230-EC455DEBB8D2}" srcOrd="0" destOrd="0" presId="urn:microsoft.com/office/officeart/2008/layout/HalfCircleOrganizationChart"/>
    <dgm:cxn modelId="{97D8FB94-1313-4046-84FE-826D8094FA2C}" type="presParOf" srcId="{A5B08515-FE14-49D4-8C71-9311A83C0227}" destId="{03ED8AC7-94A1-43F9-B44C-7CC76B1F5AC1}" srcOrd="1" destOrd="0" presId="urn:microsoft.com/office/officeart/2008/layout/HalfCircleOrganizationChart"/>
    <dgm:cxn modelId="{5800F464-6096-44CC-9CC2-91046E929B65}" type="presParOf" srcId="{03ED8AC7-94A1-43F9-B44C-7CC76B1F5AC1}" destId="{F458BF7E-2E4D-47A9-80AB-06508444A8A9}" srcOrd="0" destOrd="0" presId="urn:microsoft.com/office/officeart/2008/layout/HalfCircleOrganizationChart"/>
    <dgm:cxn modelId="{C1144DAB-C260-4B7B-8F7F-C1585F601E4F}" type="presParOf" srcId="{F458BF7E-2E4D-47A9-80AB-06508444A8A9}" destId="{66FF7DC0-4DA5-4DEB-87FE-798CD875D989}" srcOrd="0" destOrd="0" presId="urn:microsoft.com/office/officeart/2008/layout/HalfCircleOrganizationChart"/>
    <dgm:cxn modelId="{7ACF8DC1-FE74-4FCD-A1CA-86B1B6DBA084}" type="presParOf" srcId="{F458BF7E-2E4D-47A9-80AB-06508444A8A9}" destId="{1115001A-E308-441F-AADF-BE310A228E3D}" srcOrd="1" destOrd="0" presId="urn:microsoft.com/office/officeart/2008/layout/HalfCircleOrganizationChart"/>
    <dgm:cxn modelId="{36A4E801-1664-41F4-9AFD-2A9167094402}" type="presParOf" srcId="{F458BF7E-2E4D-47A9-80AB-06508444A8A9}" destId="{3C09BC91-23D2-4956-A48A-A4202BD79E22}" srcOrd="2" destOrd="0" presId="urn:microsoft.com/office/officeart/2008/layout/HalfCircleOrganizationChart"/>
    <dgm:cxn modelId="{5478D2DA-74AA-4E6D-9543-A43ECDE1C5E7}" type="presParOf" srcId="{F458BF7E-2E4D-47A9-80AB-06508444A8A9}" destId="{ACFA2A48-54D0-4421-B10D-264A7464BF39}" srcOrd="3" destOrd="0" presId="urn:microsoft.com/office/officeart/2008/layout/HalfCircleOrganizationChart"/>
    <dgm:cxn modelId="{91160C0C-DD90-49B5-806B-F11B3932D022}" type="presParOf" srcId="{03ED8AC7-94A1-43F9-B44C-7CC76B1F5AC1}" destId="{EE5362CA-17BA-4006-8EEA-1655C242CD4E}" srcOrd="1" destOrd="0" presId="urn:microsoft.com/office/officeart/2008/layout/HalfCircleOrganizationChart"/>
    <dgm:cxn modelId="{19446ACF-2DC1-4253-A4B0-530A4D1489A0}" type="presParOf" srcId="{EE5362CA-17BA-4006-8EEA-1655C242CD4E}" destId="{2A9C1F0D-539A-449B-8068-57752229445B}" srcOrd="0" destOrd="0" presId="urn:microsoft.com/office/officeart/2008/layout/HalfCircleOrganizationChart"/>
    <dgm:cxn modelId="{5EB42C9B-602C-4722-9824-FB5E14D97B4B}" type="presParOf" srcId="{EE5362CA-17BA-4006-8EEA-1655C242CD4E}" destId="{6D4705DE-424E-4F59-B8B0-A43C8095CBE0}" srcOrd="1" destOrd="0" presId="urn:microsoft.com/office/officeart/2008/layout/HalfCircleOrganizationChart"/>
    <dgm:cxn modelId="{2C2491C9-0982-44B0-BBFB-7EAC94F2C258}" type="presParOf" srcId="{6D4705DE-424E-4F59-B8B0-A43C8095CBE0}" destId="{5C683A42-17E4-4B12-9449-BE8647256BE1}" srcOrd="0" destOrd="0" presId="urn:microsoft.com/office/officeart/2008/layout/HalfCircleOrganizationChart"/>
    <dgm:cxn modelId="{EB27F936-7DD0-46B7-8935-B117F595372F}" type="presParOf" srcId="{5C683A42-17E4-4B12-9449-BE8647256BE1}" destId="{6983CF7E-651F-4E7C-8F5D-EADAF3C1824F}" srcOrd="0" destOrd="0" presId="urn:microsoft.com/office/officeart/2008/layout/HalfCircleOrganizationChart"/>
    <dgm:cxn modelId="{F968E4E7-4AFD-4847-9DB5-2FFF9ED2A41D}" type="presParOf" srcId="{5C683A42-17E4-4B12-9449-BE8647256BE1}" destId="{21A05939-7674-44B8-8725-B4042A01C7DA}" srcOrd="1" destOrd="0" presId="urn:microsoft.com/office/officeart/2008/layout/HalfCircleOrganizationChart"/>
    <dgm:cxn modelId="{54C89D93-0E4F-42B2-83D0-2823A84D9B5B}" type="presParOf" srcId="{5C683A42-17E4-4B12-9449-BE8647256BE1}" destId="{B1DAEEDB-4226-4A54-BFAB-260203F2741D}" srcOrd="2" destOrd="0" presId="urn:microsoft.com/office/officeart/2008/layout/HalfCircleOrganizationChart"/>
    <dgm:cxn modelId="{1C7B6F5C-CCF2-4F6A-86E8-B304291E8DF2}" type="presParOf" srcId="{5C683A42-17E4-4B12-9449-BE8647256BE1}" destId="{4C962437-4F12-44D0-9B9C-39132AD76724}" srcOrd="3" destOrd="0" presId="urn:microsoft.com/office/officeart/2008/layout/HalfCircleOrganizationChart"/>
    <dgm:cxn modelId="{47742A9A-3B5D-4DB6-BE11-1D1F30B41CA5}" type="presParOf" srcId="{6D4705DE-424E-4F59-B8B0-A43C8095CBE0}" destId="{D7BF026D-4E7C-4731-9090-0A325E82AF75}" srcOrd="1" destOrd="0" presId="urn:microsoft.com/office/officeart/2008/layout/HalfCircleOrganizationChart"/>
    <dgm:cxn modelId="{18B67BCB-75F0-49BE-9380-1145D5DC7617}" type="presParOf" srcId="{6D4705DE-424E-4F59-B8B0-A43C8095CBE0}" destId="{FDDC416C-D0D6-4271-8D3D-A23B77313429}" srcOrd="2" destOrd="0" presId="urn:microsoft.com/office/officeart/2008/layout/HalfCircleOrganizationChart"/>
    <dgm:cxn modelId="{386A0EB2-68C9-47DC-8E11-A7D3F2EB8567}" type="presParOf" srcId="{EE5362CA-17BA-4006-8EEA-1655C242CD4E}" destId="{A7C12920-94B9-4B8D-B5DD-BC1B302BAD1A}" srcOrd="2" destOrd="0" presId="urn:microsoft.com/office/officeart/2008/layout/HalfCircleOrganizationChart"/>
    <dgm:cxn modelId="{EDF4E29C-0358-409E-9D9E-70B5975A1EFE}" type="presParOf" srcId="{EE5362CA-17BA-4006-8EEA-1655C242CD4E}" destId="{AB2604C1-AFFB-49FE-8811-BB65669301F3}" srcOrd="3" destOrd="0" presId="urn:microsoft.com/office/officeart/2008/layout/HalfCircleOrganizationChart"/>
    <dgm:cxn modelId="{7BB8EC29-6293-4BCF-84AA-15213479B846}" type="presParOf" srcId="{AB2604C1-AFFB-49FE-8811-BB65669301F3}" destId="{3567D32B-2CFD-47C3-81BA-69A8C923649F}" srcOrd="0" destOrd="0" presId="urn:microsoft.com/office/officeart/2008/layout/HalfCircleOrganizationChart"/>
    <dgm:cxn modelId="{524EB38D-36D2-4FAD-B459-954992FAAC88}" type="presParOf" srcId="{3567D32B-2CFD-47C3-81BA-69A8C923649F}" destId="{8EBB81D5-DA80-44AB-B4DD-D487F47933F2}" srcOrd="0" destOrd="0" presId="urn:microsoft.com/office/officeart/2008/layout/HalfCircleOrganizationChart"/>
    <dgm:cxn modelId="{2DFA6147-00DD-4F2E-9549-24576CE89567}" type="presParOf" srcId="{3567D32B-2CFD-47C3-81BA-69A8C923649F}" destId="{070029C7-D3C7-4993-B79C-3A04A89B1812}" srcOrd="1" destOrd="0" presId="urn:microsoft.com/office/officeart/2008/layout/HalfCircleOrganizationChart"/>
    <dgm:cxn modelId="{0B2D5198-41D2-43B5-A528-51928A78DCA5}" type="presParOf" srcId="{3567D32B-2CFD-47C3-81BA-69A8C923649F}" destId="{72D876E3-13A4-4C0F-B46F-F1D93047E78E}" srcOrd="2" destOrd="0" presId="urn:microsoft.com/office/officeart/2008/layout/HalfCircleOrganizationChart"/>
    <dgm:cxn modelId="{FC0E22BE-505C-46BF-8CA3-B9EEBFC2DC37}" type="presParOf" srcId="{3567D32B-2CFD-47C3-81BA-69A8C923649F}" destId="{FE4BC955-E8A4-43EC-A4C9-9B45C95C6B7C}" srcOrd="3" destOrd="0" presId="urn:microsoft.com/office/officeart/2008/layout/HalfCircleOrganizationChart"/>
    <dgm:cxn modelId="{F8B08A3A-7E73-41AF-B8F7-91DE55175361}" type="presParOf" srcId="{AB2604C1-AFFB-49FE-8811-BB65669301F3}" destId="{F2044C69-FF89-4CAE-806E-EB60C4A628A8}" srcOrd="1" destOrd="0" presId="urn:microsoft.com/office/officeart/2008/layout/HalfCircleOrganizationChart"/>
    <dgm:cxn modelId="{02500CFD-4F39-43E8-A760-51BC6D0419C2}" type="presParOf" srcId="{F2044C69-FF89-4CAE-806E-EB60C4A628A8}" destId="{CD81630B-39FC-436C-A31B-2AE99C84DE66}" srcOrd="0" destOrd="0" presId="urn:microsoft.com/office/officeart/2008/layout/HalfCircleOrganizationChart"/>
    <dgm:cxn modelId="{7C1C3A05-8296-4C12-8427-AC04D7D858C9}" type="presParOf" srcId="{F2044C69-FF89-4CAE-806E-EB60C4A628A8}" destId="{D58C601C-9A93-4B4C-B4A0-0A99F217BBED}" srcOrd="1" destOrd="0" presId="urn:microsoft.com/office/officeart/2008/layout/HalfCircleOrganizationChart"/>
    <dgm:cxn modelId="{02EEEE4F-F2B2-4964-89B7-74865C6B947B}" type="presParOf" srcId="{D58C601C-9A93-4B4C-B4A0-0A99F217BBED}" destId="{FAA96375-E1A0-40F5-A2EC-181A72315B34}" srcOrd="0" destOrd="0" presId="urn:microsoft.com/office/officeart/2008/layout/HalfCircleOrganizationChart"/>
    <dgm:cxn modelId="{19E4B720-4EFD-4525-82BA-C46577FC1D68}" type="presParOf" srcId="{FAA96375-E1A0-40F5-A2EC-181A72315B34}" destId="{A1634F20-0594-490D-A2DB-0B6260E02C29}" srcOrd="0" destOrd="0" presId="urn:microsoft.com/office/officeart/2008/layout/HalfCircleOrganizationChart"/>
    <dgm:cxn modelId="{9C76AF42-2386-4EC0-9AE5-3D1A8F08A44F}" type="presParOf" srcId="{FAA96375-E1A0-40F5-A2EC-181A72315B34}" destId="{E492C17A-33CF-42C2-AE07-ABD74AA3D313}" srcOrd="1" destOrd="0" presId="urn:microsoft.com/office/officeart/2008/layout/HalfCircleOrganizationChart"/>
    <dgm:cxn modelId="{DDFCAD52-ED00-44FC-8C7C-168945A70C13}" type="presParOf" srcId="{FAA96375-E1A0-40F5-A2EC-181A72315B34}" destId="{FD10CDA2-EEFE-4EA3-BAE5-A3DC44CF33E2}" srcOrd="2" destOrd="0" presId="urn:microsoft.com/office/officeart/2008/layout/HalfCircleOrganizationChart"/>
    <dgm:cxn modelId="{C0A053C0-F172-4B9E-9E79-B210EDB6D77C}" type="presParOf" srcId="{FAA96375-E1A0-40F5-A2EC-181A72315B34}" destId="{1BB12325-31B1-4B28-A214-69B50C4C2FC0}" srcOrd="3" destOrd="0" presId="urn:microsoft.com/office/officeart/2008/layout/HalfCircleOrganizationChart"/>
    <dgm:cxn modelId="{87F1936D-755B-480E-84D9-7F56CF745ECF}" type="presParOf" srcId="{D58C601C-9A93-4B4C-B4A0-0A99F217BBED}" destId="{F0747809-E427-4626-BE31-3361F402015E}" srcOrd="1" destOrd="0" presId="urn:microsoft.com/office/officeart/2008/layout/HalfCircleOrganizationChart"/>
    <dgm:cxn modelId="{A7F12936-BEC8-441E-BA14-FD88036999B0}" type="presParOf" srcId="{D58C601C-9A93-4B4C-B4A0-0A99F217BBED}" destId="{A9F81A5D-1CDB-4A2E-8227-12A44C93FB6B}" srcOrd="2" destOrd="0" presId="urn:microsoft.com/office/officeart/2008/layout/HalfCircleOrganizationChart"/>
    <dgm:cxn modelId="{6982EEBA-DD22-4DEC-B9EF-C2D80E6652A4}" type="presParOf" srcId="{AB2604C1-AFFB-49FE-8811-BB65669301F3}" destId="{256E1B62-02C5-4E5F-A682-9EE26C5DB09C}" srcOrd="2" destOrd="0" presId="urn:microsoft.com/office/officeart/2008/layout/HalfCircleOrganizationChart"/>
    <dgm:cxn modelId="{EB185370-E2B1-4E20-91A2-A1E66F95C578}" type="presParOf" srcId="{03ED8AC7-94A1-43F9-B44C-7CC76B1F5AC1}" destId="{733DB6A4-2F9D-4A2B-856A-83D92A663141}" srcOrd="2" destOrd="0" presId="urn:microsoft.com/office/officeart/2008/layout/HalfCircleOrganizationChart"/>
    <dgm:cxn modelId="{FB486569-2B4F-46CD-B447-F1E3CBD77C99}" type="presParOf" srcId="{44D5A904-7D57-4098-9999-643CF3D55DB7}" destId="{081E06CB-AB96-4855-9BF7-03D3914C0C2B}" srcOrd="2" destOrd="0" presId="urn:microsoft.com/office/officeart/2008/layout/HalfCircleOrganizationChart"/>
    <dgm:cxn modelId="{893657A8-4839-420B-964D-8BEA25DC4963}" type="presParOf" srcId="{1EFC3030-0643-4C63-B7E3-4118A55B5AD3}" destId="{D539C53E-63BE-4D9A-ACA9-E2EBE533F4CA}" srcOrd="2" destOrd="0" presId="urn:microsoft.com/office/officeart/2008/layout/HalfCircleOrganizationChart"/>
  </dgm:cxnLst>
  <dgm:bg/>
  <dgm:whole/>
  <dgm:extLst>
    <a:ext uri="http://schemas.microsoft.com/office/drawing/2008/diagram">
      <dsp:dataModelExt xmlns:dsp="http://schemas.microsoft.com/office/drawing/2008/diagram" relId="rId6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D81630B-39FC-436C-A31B-2AE99C84DE66}">
      <dsp:nvSpPr>
        <dsp:cNvPr id="0" name=""/>
        <dsp:cNvSpPr/>
      </dsp:nvSpPr>
      <dsp:spPr>
        <a:xfrm>
          <a:off x="2138271" y="5328065"/>
          <a:ext cx="91440" cy="567478"/>
        </a:xfrm>
        <a:custGeom>
          <a:avLst/>
          <a:gdLst/>
          <a:ahLst/>
          <a:cxnLst/>
          <a:rect l="0" t="0" r="0" b="0"/>
          <a:pathLst>
            <a:path>
              <a:moveTo>
                <a:pt x="45720" y="0"/>
              </a:moveTo>
              <a:lnTo>
                <a:pt x="54082" y="567478"/>
              </a:lnTo>
            </a:path>
          </a:pathLst>
        </a:custGeom>
        <a:noFill/>
        <a:ln w="12700" cap="flat" cmpd="sng" algn="ctr">
          <a:solidFill>
            <a:srgbClr val="5B9BD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A7C12920-94B9-4B8D-B5DD-BC1B302BAD1A}">
      <dsp:nvSpPr>
        <dsp:cNvPr id="0" name=""/>
        <dsp:cNvSpPr/>
      </dsp:nvSpPr>
      <dsp:spPr>
        <a:xfrm>
          <a:off x="2183991" y="4078668"/>
          <a:ext cx="1430746" cy="188185"/>
        </a:xfrm>
        <a:custGeom>
          <a:avLst/>
          <a:gdLst/>
          <a:ahLst/>
          <a:cxnLst/>
          <a:rect l="0" t="0" r="0" b="0"/>
          <a:pathLst>
            <a:path>
              <a:moveTo>
                <a:pt x="1430746" y="0"/>
              </a:moveTo>
              <a:lnTo>
                <a:pt x="0" y="0"/>
              </a:lnTo>
              <a:lnTo>
                <a:pt x="0" y="188185"/>
              </a:lnTo>
            </a:path>
          </a:pathLst>
        </a:custGeom>
        <a:noFill/>
        <a:ln w="12700" cap="flat" cmpd="sng" algn="ctr">
          <a:solidFill>
            <a:srgbClr val="5B9BD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2A9C1F0D-539A-449B-8068-57752229445B}">
      <dsp:nvSpPr>
        <dsp:cNvPr id="0" name=""/>
        <dsp:cNvSpPr/>
      </dsp:nvSpPr>
      <dsp:spPr>
        <a:xfrm>
          <a:off x="3614737" y="4078668"/>
          <a:ext cx="1406465" cy="137587"/>
        </a:xfrm>
        <a:custGeom>
          <a:avLst/>
          <a:gdLst/>
          <a:ahLst/>
          <a:cxnLst/>
          <a:rect l="0" t="0" r="0" b="0"/>
          <a:pathLst>
            <a:path>
              <a:moveTo>
                <a:pt x="0" y="0"/>
              </a:moveTo>
              <a:lnTo>
                <a:pt x="1406465" y="0"/>
              </a:lnTo>
              <a:lnTo>
                <a:pt x="1406465" y="137587"/>
              </a:lnTo>
            </a:path>
          </a:pathLst>
        </a:custGeom>
        <a:noFill/>
        <a:ln w="12700" cap="flat" cmpd="sng" algn="ctr">
          <a:solidFill>
            <a:srgbClr val="5B9BD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5D2F2FE9-CD1A-44AB-B230-EC455DEBB8D2}">
      <dsp:nvSpPr>
        <dsp:cNvPr id="0" name=""/>
        <dsp:cNvSpPr/>
      </dsp:nvSpPr>
      <dsp:spPr>
        <a:xfrm>
          <a:off x="3569017" y="2571748"/>
          <a:ext cx="91440" cy="445708"/>
        </a:xfrm>
        <a:custGeom>
          <a:avLst/>
          <a:gdLst/>
          <a:ahLst/>
          <a:cxnLst/>
          <a:rect l="0" t="0" r="0" b="0"/>
          <a:pathLst>
            <a:path>
              <a:moveTo>
                <a:pt x="45720" y="0"/>
              </a:moveTo>
              <a:lnTo>
                <a:pt x="45720" y="445708"/>
              </a:lnTo>
            </a:path>
          </a:pathLst>
        </a:custGeom>
        <a:noFill/>
        <a:ln w="12700" cap="flat" cmpd="sng" algn="ctr">
          <a:solidFill>
            <a:srgbClr val="5B9BD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1AB84EC6-912F-4B7F-848C-2A0347CE0354}">
      <dsp:nvSpPr>
        <dsp:cNvPr id="0" name=""/>
        <dsp:cNvSpPr/>
      </dsp:nvSpPr>
      <dsp:spPr>
        <a:xfrm>
          <a:off x="3569017" y="1064827"/>
          <a:ext cx="91440" cy="445708"/>
        </a:xfrm>
        <a:custGeom>
          <a:avLst/>
          <a:gdLst/>
          <a:ahLst/>
          <a:cxnLst/>
          <a:rect l="0" t="0" r="0" b="0"/>
          <a:pathLst>
            <a:path>
              <a:moveTo>
                <a:pt x="45720" y="0"/>
              </a:moveTo>
              <a:lnTo>
                <a:pt x="45720" y="445708"/>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676DB7D3-0143-4169-BF50-796D9BB96F58}">
      <dsp:nvSpPr>
        <dsp:cNvPr id="0" name=""/>
        <dsp:cNvSpPr/>
      </dsp:nvSpPr>
      <dsp:spPr>
        <a:xfrm>
          <a:off x="3084131" y="3616"/>
          <a:ext cx="1061211" cy="1061211"/>
        </a:xfrm>
        <a:prstGeom prst="arc">
          <a:avLst>
            <a:gd name="adj1" fmla="val 13200000"/>
            <a:gd name="adj2" fmla="val 19200000"/>
          </a:avLst>
        </a:pr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C489FBF2-15A2-47B7-B644-725D1266E5A2}">
      <dsp:nvSpPr>
        <dsp:cNvPr id="0" name=""/>
        <dsp:cNvSpPr/>
      </dsp:nvSpPr>
      <dsp:spPr>
        <a:xfrm>
          <a:off x="3084131" y="3616"/>
          <a:ext cx="1061211" cy="1061211"/>
        </a:xfrm>
        <a:prstGeom prst="arc">
          <a:avLst>
            <a:gd name="adj1" fmla="val 2400000"/>
            <a:gd name="adj2" fmla="val 8400000"/>
          </a:avLst>
        </a:pr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EBFC0B70-EC88-46FC-92B3-ABB42479D1D6}">
      <dsp:nvSpPr>
        <dsp:cNvPr id="0" name=""/>
        <dsp:cNvSpPr/>
      </dsp:nvSpPr>
      <dsp:spPr>
        <a:xfrm>
          <a:off x="2553526" y="194634"/>
          <a:ext cx="2122422" cy="679175"/>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GB" sz="1400" b="1" kern="1200">
              <a:solidFill>
                <a:sysClr val="windowText" lastClr="000000">
                  <a:hueOff val="0"/>
                  <a:satOff val="0"/>
                  <a:lumOff val="0"/>
                  <a:alphaOff val="0"/>
                </a:sysClr>
              </a:solidFill>
              <a:latin typeface="Calibri" panose="020F0502020204030204"/>
              <a:ea typeface="+mn-ea"/>
              <a:cs typeface="+mn-cs"/>
            </a:rPr>
            <a:t>Chief Officer - Environment and Place</a:t>
          </a:r>
          <a:endParaRPr lang="en-US" sz="1400" kern="1200">
            <a:solidFill>
              <a:sysClr val="windowText" lastClr="000000">
                <a:hueOff val="0"/>
                <a:satOff val="0"/>
                <a:lumOff val="0"/>
                <a:alphaOff val="0"/>
              </a:sysClr>
            </a:solidFill>
            <a:latin typeface="Calibri" panose="020F0502020204030204"/>
            <a:ea typeface="+mn-ea"/>
            <a:cs typeface="+mn-cs"/>
          </a:endParaRPr>
        </a:p>
      </dsp:txBody>
      <dsp:txXfrm>
        <a:off x="2553526" y="194634"/>
        <a:ext cx="2122422" cy="679175"/>
      </dsp:txXfrm>
    </dsp:sp>
    <dsp:sp modelId="{22E332E3-8F26-4CDD-BA2F-E64A3F115A33}">
      <dsp:nvSpPr>
        <dsp:cNvPr id="0" name=""/>
        <dsp:cNvSpPr/>
      </dsp:nvSpPr>
      <dsp:spPr>
        <a:xfrm>
          <a:off x="3084131" y="1510536"/>
          <a:ext cx="1061211" cy="1061211"/>
        </a:xfrm>
        <a:prstGeom prst="arc">
          <a:avLst>
            <a:gd name="adj1" fmla="val 13200000"/>
            <a:gd name="adj2" fmla="val 19200000"/>
          </a:avLst>
        </a:pr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47E1A9E7-DA80-4A3C-82FA-07BE7CA155C4}">
      <dsp:nvSpPr>
        <dsp:cNvPr id="0" name=""/>
        <dsp:cNvSpPr/>
      </dsp:nvSpPr>
      <dsp:spPr>
        <a:xfrm>
          <a:off x="3084131" y="1510536"/>
          <a:ext cx="1061211" cy="1061211"/>
        </a:xfrm>
        <a:prstGeom prst="arc">
          <a:avLst>
            <a:gd name="adj1" fmla="val 2400000"/>
            <a:gd name="adj2" fmla="val 8400000"/>
          </a:avLst>
        </a:pr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05BAA81D-0278-4AEE-A514-B12C94F57A92}">
      <dsp:nvSpPr>
        <dsp:cNvPr id="0" name=""/>
        <dsp:cNvSpPr/>
      </dsp:nvSpPr>
      <dsp:spPr>
        <a:xfrm>
          <a:off x="2553526" y="1701554"/>
          <a:ext cx="2122422" cy="679175"/>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GB" sz="1400" b="1" kern="1200">
              <a:solidFill>
                <a:sysClr val="windowText" lastClr="000000">
                  <a:hueOff val="0"/>
                  <a:satOff val="0"/>
                  <a:lumOff val="0"/>
                  <a:alphaOff val="0"/>
                </a:sysClr>
              </a:solidFill>
              <a:latin typeface="Calibri" panose="020F0502020204030204"/>
              <a:ea typeface="+mn-ea"/>
              <a:cs typeface="+mn-cs"/>
            </a:rPr>
            <a:t>Public Realm Operations Manager</a:t>
          </a:r>
          <a:endParaRPr lang="en-US" sz="1400" kern="1200">
            <a:solidFill>
              <a:sysClr val="windowText" lastClr="000000">
                <a:hueOff val="0"/>
                <a:satOff val="0"/>
                <a:lumOff val="0"/>
                <a:alphaOff val="0"/>
              </a:sysClr>
            </a:solidFill>
            <a:latin typeface="Calibri" panose="020F0502020204030204"/>
            <a:ea typeface="+mn-ea"/>
            <a:cs typeface="+mn-cs"/>
          </a:endParaRPr>
        </a:p>
      </dsp:txBody>
      <dsp:txXfrm>
        <a:off x="2553526" y="1701554"/>
        <a:ext cx="2122422" cy="679175"/>
      </dsp:txXfrm>
    </dsp:sp>
    <dsp:sp modelId="{1115001A-E308-441F-AADF-BE310A228E3D}">
      <dsp:nvSpPr>
        <dsp:cNvPr id="0" name=""/>
        <dsp:cNvSpPr/>
      </dsp:nvSpPr>
      <dsp:spPr>
        <a:xfrm>
          <a:off x="3084131" y="3017456"/>
          <a:ext cx="1061211" cy="1061211"/>
        </a:xfrm>
        <a:prstGeom prst="arc">
          <a:avLst>
            <a:gd name="adj1" fmla="val 13200000"/>
            <a:gd name="adj2" fmla="val 19200000"/>
          </a:avLst>
        </a:pr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3C09BC91-23D2-4956-A48A-A4202BD79E22}">
      <dsp:nvSpPr>
        <dsp:cNvPr id="0" name=""/>
        <dsp:cNvSpPr/>
      </dsp:nvSpPr>
      <dsp:spPr>
        <a:xfrm>
          <a:off x="3084131" y="3017456"/>
          <a:ext cx="1061211" cy="1061211"/>
        </a:xfrm>
        <a:prstGeom prst="arc">
          <a:avLst>
            <a:gd name="adj1" fmla="val 2400000"/>
            <a:gd name="adj2" fmla="val 8400000"/>
          </a:avLst>
        </a:pr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66FF7DC0-4DA5-4DEB-87FE-798CD875D989}">
      <dsp:nvSpPr>
        <dsp:cNvPr id="0" name=""/>
        <dsp:cNvSpPr/>
      </dsp:nvSpPr>
      <dsp:spPr>
        <a:xfrm>
          <a:off x="2553526" y="3208474"/>
          <a:ext cx="2122422" cy="679175"/>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GB" sz="1400" b="1" kern="1200">
              <a:solidFill>
                <a:sysClr val="windowText" lastClr="000000">
                  <a:hueOff val="0"/>
                  <a:satOff val="0"/>
                  <a:lumOff val="0"/>
                  <a:alphaOff val="0"/>
                </a:sysClr>
              </a:solidFill>
              <a:latin typeface="Calibri" panose="020F0502020204030204"/>
              <a:ea typeface="+mn-ea"/>
              <a:cs typeface="+mn-cs"/>
            </a:rPr>
            <a:t>Operations Manager </a:t>
          </a:r>
          <a:endParaRPr lang="en-US" sz="1400" kern="1200">
            <a:solidFill>
              <a:sysClr val="windowText" lastClr="000000">
                <a:hueOff val="0"/>
                <a:satOff val="0"/>
                <a:lumOff val="0"/>
                <a:alphaOff val="0"/>
              </a:sysClr>
            </a:solidFill>
            <a:latin typeface="Calibri" panose="020F0502020204030204"/>
            <a:ea typeface="+mn-ea"/>
            <a:cs typeface="+mn-cs"/>
          </a:endParaRPr>
        </a:p>
      </dsp:txBody>
      <dsp:txXfrm>
        <a:off x="2553526" y="3208474"/>
        <a:ext cx="2122422" cy="679175"/>
      </dsp:txXfrm>
    </dsp:sp>
    <dsp:sp modelId="{21A05939-7674-44B8-8725-B4042A01C7DA}">
      <dsp:nvSpPr>
        <dsp:cNvPr id="0" name=""/>
        <dsp:cNvSpPr/>
      </dsp:nvSpPr>
      <dsp:spPr>
        <a:xfrm>
          <a:off x="4490597" y="4216255"/>
          <a:ext cx="1061211" cy="1061211"/>
        </a:xfrm>
        <a:prstGeom prst="arc">
          <a:avLst>
            <a:gd name="adj1" fmla="val 13200000"/>
            <a:gd name="adj2" fmla="val 19200000"/>
          </a:avLst>
        </a:pr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B1DAEEDB-4226-4A54-BFAB-260203F2741D}">
      <dsp:nvSpPr>
        <dsp:cNvPr id="0" name=""/>
        <dsp:cNvSpPr/>
      </dsp:nvSpPr>
      <dsp:spPr>
        <a:xfrm>
          <a:off x="4490597" y="4216255"/>
          <a:ext cx="1061211" cy="1061211"/>
        </a:xfrm>
        <a:prstGeom prst="arc">
          <a:avLst>
            <a:gd name="adj1" fmla="val 2400000"/>
            <a:gd name="adj2" fmla="val 8400000"/>
          </a:avLst>
        </a:pr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6983CF7E-651F-4E7C-8F5D-EADAF3C1824F}">
      <dsp:nvSpPr>
        <dsp:cNvPr id="0" name=""/>
        <dsp:cNvSpPr/>
      </dsp:nvSpPr>
      <dsp:spPr>
        <a:xfrm>
          <a:off x="3959992" y="4407273"/>
          <a:ext cx="2122422" cy="679175"/>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US" sz="1400" b="1" kern="1200">
              <a:solidFill>
                <a:sysClr val="windowText" lastClr="000000">
                  <a:hueOff val="0"/>
                  <a:satOff val="0"/>
                  <a:lumOff val="0"/>
                  <a:alphaOff val="0"/>
                </a:sysClr>
              </a:solidFill>
              <a:latin typeface="Calibri" panose="020F0502020204030204"/>
              <a:ea typeface="+mn-ea"/>
              <a:cs typeface="+mn-cs"/>
            </a:rPr>
            <a:t>Gardener/Grave Digger x 3</a:t>
          </a:r>
        </a:p>
      </dsp:txBody>
      <dsp:txXfrm>
        <a:off x="3959992" y="4407273"/>
        <a:ext cx="2122422" cy="679175"/>
      </dsp:txXfrm>
    </dsp:sp>
    <dsp:sp modelId="{070029C7-D3C7-4993-B79C-3A04A89B1812}">
      <dsp:nvSpPr>
        <dsp:cNvPr id="0" name=""/>
        <dsp:cNvSpPr/>
      </dsp:nvSpPr>
      <dsp:spPr>
        <a:xfrm>
          <a:off x="1653385" y="4266854"/>
          <a:ext cx="1061211" cy="1061211"/>
        </a:xfrm>
        <a:prstGeom prst="arc">
          <a:avLst>
            <a:gd name="adj1" fmla="val 13200000"/>
            <a:gd name="adj2" fmla="val 19200000"/>
          </a:avLst>
        </a:pr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72D876E3-13A4-4C0F-B46F-F1D93047E78E}">
      <dsp:nvSpPr>
        <dsp:cNvPr id="0" name=""/>
        <dsp:cNvSpPr/>
      </dsp:nvSpPr>
      <dsp:spPr>
        <a:xfrm>
          <a:off x="1653385" y="4266854"/>
          <a:ext cx="1061211" cy="1061211"/>
        </a:xfrm>
        <a:prstGeom prst="arc">
          <a:avLst>
            <a:gd name="adj1" fmla="val 2400000"/>
            <a:gd name="adj2" fmla="val 8400000"/>
          </a:avLst>
        </a:pr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8EBB81D5-DA80-44AB-B4DD-D487F47933F2}">
      <dsp:nvSpPr>
        <dsp:cNvPr id="0" name=""/>
        <dsp:cNvSpPr/>
      </dsp:nvSpPr>
      <dsp:spPr>
        <a:xfrm>
          <a:off x="1122779" y="4457872"/>
          <a:ext cx="2122422" cy="679175"/>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US" sz="1400" b="1" kern="1200">
              <a:solidFill>
                <a:sysClr val="windowText" lastClr="000000">
                  <a:hueOff val="0"/>
                  <a:satOff val="0"/>
                  <a:lumOff val="0"/>
                  <a:alphaOff val="0"/>
                </a:sysClr>
              </a:solidFill>
              <a:latin typeface="Calibri" panose="020F0502020204030204"/>
              <a:ea typeface="+mn-ea"/>
              <a:cs typeface="+mn-cs"/>
            </a:rPr>
            <a:t>Cemeteries Officer</a:t>
          </a:r>
        </a:p>
      </dsp:txBody>
      <dsp:txXfrm>
        <a:off x="1122779" y="4457872"/>
        <a:ext cx="2122422" cy="679175"/>
      </dsp:txXfrm>
    </dsp:sp>
    <dsp:sp modelId="{E492C17A-33CF-42C2-AE07-ABD74AA3D313}">
      <dsp:nvSpPr>
        <dsp:cNvPr id="0" name=""/>
        <dsp:cNvSpPr/>
      </dsp:nvSpPr>
      <dsp:spPr>
        <a:xfrm>
          <a:off x="1258487" y="5704525"/>
          <a:ext cx="1061211" cy="1061211"/>
        </a:xfrm>
        <a:prstGeom prst="arc">
          <a:avLst>
            <a:gd name="adj1" fmla="val 13200000"/>
            <a:gd name="adj2" fmla="val 19200000"/>
          </a:avLst>
        </a:pr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FD10CDA2-EEFE-4EA3-BAE5-A3DC44CF33E2}">
      <dsp:nvSpPr>
        <dsp:cNvPr id="0" name=""/>
        <dsp:cNvSpPr/>
      </dsp:nvSpPr>
      <dsp:spPr>
        <a:xfrm>
          <a:off x="1258487" y="5704525"/>
          <a:ext cx="1061211" cy="1061211"/>
        </a:xfrm>
        <a:prstGeom prst="arc">
          <a:avLst>
            <a:gd name="adj1" fmla="val 2400000"/>
            <a:gd name="adj2" fmla="val 8400000"/>
          </a:avLst>
        </a:pr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A1634F20-0594-490D-A2DB-0B6260E02C29}">
      <dsp:nvSpPr>
        <dsp:cNvPr id="0" name=""/>
        <dsp:cNvSpPr/>
      </dsp:nvSpPr>
      <dsp:spPr>
        <a:xfrm>
          <a:off x="727881" y="5895543"/>
          <a:ext cx="2122422" cy="679175"/>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US" sz="1400" b="1" kern="1200">
              <a:solidFill>
                <a:sysClr val="windowText" lastClr="000000">
                  <a:hueOff val="0"/>
                  <a:satOff val="0"/>
                  <a:lumOff val="0"/>
                  <a:alphaOff val="0"/>
                </a:sysClr>
              </a:solidFill>
              <a:latin typeface="Calibri" panose="020F0502020204030204"/>
              <a:ea typeface="+mn-ea"/>
              <a:cs typeface="+mn-cs"/>
            </a:rPr>
            <a:t>Cemeteries Support Assistant x 2</a:t>
          </a:r>
        </a:p>
      </dsp:txBody>
      <dsp:txXfrm>
        <a:off x="727881" y="5895543"/>
        <a:ext cx="2122422" cy="679175"/>
      </dsp:txXfrm>
    </dsp:sp>
  </dsp:spTree>
</dsp:drawing>
</file>

<file path=word/diagrams/layout1.xml><?xml version="1.0" encoding="utf-8"?>
<dgm:layoutDef xmlns:dgm="http://schemas.openxmlformats.org/drawingml/2006/diagram" xmlns:a="http://schemas.openxmlformats.org/drawingml/2006/main" uniqueId="urn:microsoft.com/office/officeart/2008/layout/HalfCircleOrganizationChart">
  <dgm:title val=""/>
  <dgm:desc val=""/>
  <dgm:catLst>
    <dgm:cat type="hierarchy" pri="1500"/>
  </dgm:catLst>
  <dgm:sampData>
    <dgm:dataModel>
      <dgm:ptLst>
        <dgm:pt modelId="0" type="doc"/>
        <dgm:pt modelId="1">
          <dgm:prSet phldr="1"/>
        </dgm:pt>
        <dgm:pt modelId="11" type="asst">
          <dgm:prSet phldr="1"/>
        </dgm:pt>
        <dgm:pt modelId="12">
          <dgm:prSet phldr="1"/>
        </dgm:pt>
        <dgm:pt modelId="13">
          <dgm:prSet phldr="1"/>
        </dgm:pt>
        <dgm:pt modelId="14">
          <dgm:prSet phldr="1"/>
        </dgm:pt>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type="asst">
          <dgm:prSet phldr="1"/>
        </dgm:pt>
        <dgm:pt modelId="12">
          <dgm:prSet phldr="1"/>
        </dgm:pt>
        <dgm:pt modelId="13">
          <dgm:prSet phldr="1"/>
        </dgm:pt>
        <dgm:pt modelId="14">
          <dgm:prSet phldr="1"/>
        </dgm:pt>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Name0">
    <dgm:varLst>
      <dgm:orgChart val="1"/>
      <dgm:chPref val="1"/>
      <dgm:dir/>
      <dgm:animOne val="branch"/>
      <dgm:animLvl val="lvl"/>
      <dgm:resizeHandles/>
    </dgm:varLst>
    <dgm:choose name="Name1">
      <dgm:if name="Name2" func="var" arg="dir" op="equ" val="norm">
        <dgm:alg type="hierChild">
          <dgm:param type="linDir" val="fromL"/>
        </dgm:alg>
      </dgm:if>
      <dgm:else name="Name3">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2" refType="w" fact="10"/>
      <dgm:constr type="h" for="des" forName="rootComposite2"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forEach name="Name4" axis="ch">
      <dgm:forEach name="Name5" axis="self" ptType="node">
        <dgm:layoutNode name="hierRoot1">
          <dgm:varLst>
            <dgm:hierBranch val="init"/>
          </dgm:varLst>
          <dgm:choose name="Name6">
            <dgm:if name="Name7" func="var" arg="hierBranch" op="equ" val="l">
              <dgm:alg type="hierRoot">
                <dgm:param type="hierAlign" val="tR"/>
              </dgm:alg>
              <dgm:constrLst>
                <dgm:constr type="alignOff" val="0.65"/>
              </dgm:constrLst>
            </dgm:if>
            <dgm:if name="Name8" func="var" arg="hierBranch" op="equ" val="r">
              <dgm:alg type="hierRoot">
                <dgm:param type="hierAlign" val="tL"/>
              </dgm:alg>
              <dgm:constrLst>
                <dgm:constr type="alignOff" val="0.65"/>
              </dgm:constrLst>
            </dgm:if>
            <dgm:if name="Name9" func="var" arg="hierBranch" op="equ" val="hang">
              <dgm:alg type="hierRoot"/>
              <dgm:constrLst>
                <dgm:constr type="alignOff" val="0.65"/>
              </dgm:constrLst>
            </dgm:if>
            <dgm:else name="Name10">
              <dgm:alg type="hierRoot"/>
              <dgm:constrLst>
                <dgm:constr type="alignOff"/>
                <dgm:constr type="bendDist" for="des" ptType="parTrans" refType="sp" fact="0.5"/>
              </dgm:constrLst>
            </dgm:else>
          </dgm:choose>
          <dgm:shape xmlns:r="http://schemas.openxmlformats.org/officeDocument/2006/relationships" r:blip="">
            <dgm:adjLst/>
          </dgm:shape>
          <dgm:presOf/>
          <dgm:layoutNode name="rootComposite1">
            <dgm:alg type="composite"/>
            <dgm:shape xmlns:r="http://schemas.openxmlformats.org/officeDocument/2006/relationships" r:blip="">
              <dgm:adjLst/>
            </dgm:shape>
            <dgm:presOf axis="self" ptType="node" cnt="1"/>
            <dgm:choose name="Name11">
              <dgm:if name="Name12" func="var" arg="hierBranch" op="equ" val="init">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if>
              <dgm:if name="Name13" func="var" arg="hierBranch" op="equ" val="l">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if>
              <dgm:if name="Name14" func="var" arg="hierBranch" op="equ" val="r">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if>
              <dgm:else name="Name15">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else>
            </dgm:choose>
            <dgm:layoutNode name="rootText1" styleLbl="alignAcc1">
              <dgm:varLst>
                <dgm:chPref val="3"/>
              </dgm:varLst>
              <dgm:alg type="tx"/>
              <dgm:shape xmlns:r="http://schemas.openxmlformats.org/officeDocument/2006/relationships" type="rect" r:blip="" hideGeom="1">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topArc1" styleLbl="parChTrans1D1" moveWith="rootText1">
              <dgm:alg type="sp"/>
              <dgm:shape xmlns:r="http://schemas.openxmlformats.org/officeDocument/2006/relationships" type="arc" r:blip="" zOrderOff="-2">
                <dgm:adjLst>
                  <dgm:adj idx="1" val="-140"/>
                  <dgm:adj idx="2" val="-40"/>
                </dgm:adjLst>
              </dgm:shape>
              <dgm:presOf/>
            </dgm:layoutNode>
            <dgm:layoutNode name="bottomArc1" styleLbl="parChTrans1D1" moveWith="rootText1">
              <dgm:alg type="sp"/>
              <dgm:shape xmlns:r="http://schemas.openxmlformats.org/officeDocument/2006/relationships" type="arc" r:blip="" zOrderOff="-2">
                <dgm:adjLst>
                  <dgm:adj idx="1" val="40"/>
                  <dgm:adj idx="2" val="140"/>
                </dgm:adjLst>
              </dgm:shape>
              <dgm:presOf/>
            </dgm:layoutNode>
            <dgm:layoutNode name="topConnNode1" moveWith="rootText1">
              <dgm:alg type="sp"/>
              <dgm:shape xmlns:r="http://schemas.openxmlformats.org/officeDocument/2006/relationships" type="rect" r:blip="" hideGeom="1">
                <dgm:adjLst/>
              </dgm:shape>
              <dgm:presOf axis="self" ptType="node" cnt="1"/>
            </dgm:layoutNode>
          </dgm:layoutNode>
          <dgm:layoutNode name="hierChild2">
            <dgm:choose name="Name16">
              <dgm:if name="Name17" func="var" arg="hierBranch" op="equ" val="l">
                <dgm:alg type="hierChild">
                  <dgm:param type="chAlign" val="r"/>
                  <dgm:param type="linDir" val="fromT"/>
                </dgm:alg>
              </dgm:if>
              <dgm:if name="Name18" func="var" arg="hierBranch" op="equ" val="r">
                <dgm:alg type="hierChild">
                  <dgm:param type="chAlign" val="l"/>
                  <dgm:param type="linDir" val="fromT"/>
                </dgm:alg>
              </dgm:if>
              <dgm:if name="Name19" func="var" arg="hierBranch" op="equ" val="hang">
                <dgm:choose name="Name20">
                  <dgm:if name="Name21" func="var" arg="dir" op="equ" val="norm">
                    <dgm:alg type="hierChild">
                      <dgm:param type="chAlign" val="l"/>
                      <dgm:param type="linDir" val="fromL"/>
                      <dgm:param type="secChAlign" val="t"/>
                      <dgm:param type="secLinDir" val="fromT"/>
                    </dgm:alg>
                  </dgm:if>
                  <dgm:else name="Name22">
                    <dgm:alg type="hierChild">
                      <dgm:param type="chAlign" val="l"/>
                      <dgm:param type="linDir" val="fromR"/>
                      <dgm:param type="secChAlign" val="t"/>
                      <dgm:param type="secLinDir" val="fromT"/>
                    </dgm:alg>
                  </dgm:else>
                </dgm:choose>
              </dgm:if>
              <dgm:else name="Name23">
                <dgm:choose name="Name24">
                  <dgm:if name="Name25" func="var" arg="dir" op="equ" val="norm">
                    <dgm:alg type="hierChild"/>
                  </dgm:if>
                  <dgm:else name="Name26">
                    <dgm:alg type="hierChild">
                      <dgm:param type="linDir" val="fromR"/>
                    </dgm:alg>
                  </dgm:else>
                </dgm:choose>
              </dgm:else>
            </dgm:choose>
            <dgm:shape xmlns:r="http://schemas.openxmlformats.org/officeDocument/2006/relationships" r:blip="">
              <dgm:adjLst/>
            </dgm:shape>
            <dgm:presOf/>
            <dgm:forEach name="rep2a" axis="ch" ptType="nonAsst">
              <dgm:forEach name="Name27" axis="precedSib" ptType="parTrans" st="-1" cnt="1">
                <dgm:layoutNode name="Name28">
                  <dgm:choose name="Name29">
                    <dgm:if name="Name30" func="var" arg="hierBranch" op="equ" val="std">
                      <dgm:choose name="Name31">
                        <dgm:if name="Name32" axis="self" func="depth" op="lte" val="2">
                          <dgm:alg type="conn">
                            <dgm:param type="connRout" val="bend"/>
                            <dgm:param type="dim" val="1D"/>
                            <dgm:param type="endSty" val="noArr"/>
                            <dgm:param type="begPts" val="bCtr"/>
                            <dgm:param type="endPts" val="tCtr"/>
                            <dgm:param type="bendPt" val="end"/>
                            <dgm:param type="srcNode" val="bottomArc1"/>
                            <dgm:param type="dstNode" val="topArc2"/>
                          </dgm:alg>
                        </dgm:if>
                        <dgm:if name="Name33" axis="par" ptType="asst" func="cnt" op="equ" val="1">
                          <dgm:alg type="conn">
                            <dgm:param type="connRout" val="bend"/>
                            <dgm:param type="dim" val="1D"/>
                            <dgm:param type="endSty" val="noArr"/>
                            <dgm:param type="begPts" val="bCtr"/>
                            <dgm:param type="endPts" val="tCtr"/>
                            <dgm:param type="bendPt" val="end"/>
                            <dgm:param type="srcNode" val="bottomArc3"/>
                            <dgm:param type="dstNode" val="topArc2"/>
                          </dgm:alg>
                        </dgm:if>
                        <dgm:else name="Name34">
                          <dgm:alg type="conn">
                            <dgm:param type="connRout" val="bend"/>
                            <dgm:param type="dim" val="1D"/>
                            <dgm:param type="endSty" val="noArr"/>
                            <dgm:param type="begPts" val="bCtr"/>
                            <dgm:param type="endPts" val="tCtr"/>
                            <dgm:param type="bendPt" val="end"/>
                            <dgm:param type="srcNode" val="bottomArc2"/>
                            <dgm:param type="dstNode" val="topArc2"/>
                          </dgm:alg>
                        </dgm:else>
                      </dgm:choose>
                    </dgm:if>
                    <dgm:if name="Name35" func="var" arg="hierBranch" op="equ" val="init">
                      <dgm:choose name="Name36">
                        <dgm:if name="Name37" axis="self" func="depth" op="lte" val="2">
                          <dgm:choose name="Name38">
                            <dgm:if name="Name39" axis="self" func="depth" op="lte" val="2">
                              <dgm:alg type="conn">
                                <dgm:param type="connRout" val="bend"/>
                                <dgm:param type="dim" val="1D"/>
                                <dgm:param type="endSty" val="noArr"/>
                                <dgm:param type="begPts" val="bCtr"/>
                                <dgm:param type="endPts" val="tCtr"/>
                                <dgm:param type="bendPt" val="end"/>
                                <dgm:param type="srcNode" val="bottomArc1"/>
                                <dgm:param type="dstNode" val="topArc2"/>
                              </dgm:alg>
                            </dgm:if>
                            <dgm:if name="Name40" axis="par" ptType="asst" func="cnt" op="equ" val="1">
                              <dgm:alg type="conn">
                                <dgm:param type="connRout" val="bend"/>
                                <dgm:param type="dim" val="1D"/>
                                <dgm:param type="endSty" val="noArr"/>
                                <dgm:param type="begPts" val="bCtr"/>
                                <dgm:param type="endPts" val="tCtr"/>
                                <dgm:param type="bendPt" val="end"/>
                                <dgm:param type="srcNode" val="bottomArc3"/>
                                <dgm:param type="dstNode" val="topArc2"/>
                              </dgm:alg>
                            </dgm:if>
                            <dgm:else name="Name41">
                              <dgm:alg type="conn">
                                <dgm:param type="connRout" val="bend"/>
                                <dgm:param type="dim" val="1D"/>
                                <dgm:param type="endSty" val="noArr"/>
                                <dgm:param type="begPts" val="bCtr"/>
                                <dgm:param type="endPts" val="tCtr"/>
                                <dgm:param type="bendPt" val="end"/>
                                <dgm:param type="srcNode" val="bottomArc2"/>
                                <dgm:param type="dstNode" val="topArc2"/>
                              </dgm:alg>
                            </dgm:else>
                          </dgm:choose>
                        </dgm:if>
                        <dgm:else name="Name42">
                          <dgm:choose name="Name43">
                            <dgm:if name="Name44" axis="par des" func="maxDepth" op="lte" val="1">
                              <dgm:choose name="Name45">
                                <dgm:if name="Name46" axis="self" func="depth" op="lte" val="2">
                                  <dgm:alg type="conn">
                                    <dgm:param type="connRout" val="bend"/>
                                    <dgm:param type="dim" val="1D"/>
                                    <dgm:param type="endSty" val="noArr"/>
                                    <dgm:param type="begPts" val="bCtr"/>
                                    <dgm:param type="endPts" val="bL bR"/>
                                    <dgm:param type="srcNode" val="bottomArc1"/>
                                    <dgm:param type="dstNode" val="topConnNode2"/>
                                  </dgm:alg>
                                </dgm:if>
                                <dgm:if name="Name47" axis="par" ptType="asst" func="cnt" op="equ" val="1">
                                  <dgm:alg type="conn">
                                    <dgm:param type="connRout" val="bend"/>
                                    <dgm:param type="dim" val="1D"/>
                                    <dgm:param type="endSty" val="noArr"/>
                                    <dgm:param type="begPts" val="bCtr"/>
                                    <dgm:param type="endPts" val="bL bR"/>
                                    <dgm:param type="srcNode" val="bottomArc3"/>
                                    <dgm:param type="dstNode" val="topConnNode2"/>
                                  </dgm:alg>
                                </dgm:if>
                                <dgm:else name="Name48">
                                  <dgm:alg type="conn">
                                    <dgm:param type="connRout" val="bend"/>
                                    <dgm:param type="dim" val="1D"/>
                                    <dgm:param type="endSty" val="noArr"/>
                                    <dgm:param type="begPts" val="bCtr"/>
                                    <dgm:param type="endPts" val="bL bR"/>
                                    <dgm:param type="srcNode" val="bottomArc2"/>
                                    <dgm:param type="dstNode" val="topConnNode2"/>
                                  </dgm:alg>
                                </dgm:else>
                              </dgm:choose>
                            </dgm:if>
                            <dgm:else name="Name49">
                              <dgm:choose name="Name50">
                                <dgm:if name="Name51" axis="self" func="depth" op="lte" val="2">
                                  <dgm:alg type="conn">
                                    <dgm:param type="connRout" val="bend"/>
                                    <dgm:param type="dim" val="1D"/>
                                    <dgm:param type="endSty" val="noArr"/>
                                    <dgm:param type="begPts" val="bCtr"/>
                                    <dgm:param type="endPts" val="tCtr"/>
                                    <dgm:param type="bendPt" val="end"/>
                                    <dgm:param type="srcNode" val="bottomArc1"/>
                                    <dgm:param type="dstNode" val="topArc2"/>
                                  </dgm:alg>
                                </dgm:if>
                                <dgm:if name="Name52" axis="par" ptType="asst" func="cnt" op="equ" val="1">
                                  <dgm:alg type="conn">
                                    <dgm:param type="connRout" val="bend"/>
                                    <dgm:param type="dim" val="1D"/>
                                    <dgm:param type="endSty" val="noArr"/>
                                    <dgm:param type="begPts" val="bCtr"/>
                                    <dgm:param type="endPts" val="tCtr"/>
                                    <dgm:param type="bendPt" val="end"/>
                                    <dgm:param type="srcNode" val="bottomArc3"/>
                                    <dgm:param type="dstNode" val="topArc2"/>
                                  </dgm:alg>
                                </dgm:if>
                                <dgm:else name="Name53">
                                  <dgm:alg type="conn">
                                    <dgm:param type="connRout" val="bend"/>
                                    <dgm:param type="dim" val="1D"/>
                                    <dgm:param type="endSty" val="noArr"/>
                                    <dgm:param type="begPts" val="bCtr"/>
                                    <dgm:param type="endPts" val="tCtr"/>
                                    <dgm:param type="bendPt" val="end"/>
                                    <dgm:param type="srcNode" val="bottomArc2"/>
                                    <dgm:param type="dstNode" val="topArc2"/>
                                  </dgm:alg>
                                </dgm:else>
                              </dgm:choose>
                            </dgm:else>
                          </dgm:choose>
                        </dgm:else>
                      </dgm:choose>
                    </dgm:if>
                    <dgm:else name="Name54">
                      <dgm:choose name="Name55">
                        <dgm:if name="Name56" axis="self" func="depth" op="lte" val="2">
                          <dgm:alg type="conn">
                            <dgm:param type="connRout" val="bend"/>
                            <dgm:param type="dim" val="1D"/>
                            <dgm:param type="endSty" val="noArr"/>
                            <dgm:param type="begPts" val="bCtr"/>
                            <dgm:param type="endPts" val="bL bR"/>
                            <dgm:param type="srcNode" val="bottomArc1"/>
                            <dgm:param type="dstNode" val="topConnNode2"/>
                          </dgm:alg>
                        </dgm:if>
                        <dgm:if name="Name57" axis="par" ptType="asst" func="cnt" op="equ" val="1">
                          <dgm:alg type="conn">
                            <dgm:param type="connRout" val="bend"/>
                            <dgm:param type="dim" val="1D"/>
                            <dgm:param type="endSty" val="noArr"/>
                            <dgm:param type="begPts" val="bCtr"/>
                            <dgm:param type="endPts" val="bL bR"/>
                            <dgm:param type="srcNode" val="bottomArc3"/>
                            <dgm:param type="dstNode" val="topConnNode2"/>
                          </dgm:alg>
                        </dgm:if>
                        <dgm:else name="Name58">
                          <dgm:alg type="conn">
                            <dgm:param type="connRout" val="bend"/>
                            <dgm:param type="dim" val="1D"/>
                            <dgm:param type="endSty" val="noArr"/>
                            <dgm:param type="begPts" val="bCtr"/>
                            <dgm:param type="endPts" val="bL bR"/>
                            <dgm:param type="srcNode" val="bottomArc2"/>
                            <dgm:param type="dstNode" val="topConnNode2"/>
                          </dgm:alg>
                        </dgm:else>
                      </dgm:choose>
                    </dgm:else>
                  </dgm:choose>
                  <dgm:shape xmlns:r="http://schemas.openxmlformats.org/officeDocument/2006/relationships" type="conn" r:blip="" zOrderOff="-99999">
                    <dgm:adjLst/>
                  </dgm:shape>
                  <dgm:presOf axis="self"/>
                  <dgm:constrLst>
                    <dgm:constr type="begPad"/>
                    <dgm:constr type="endPad"/>
                  </dgm:constrLst>
                </dgm:layoutNode>
              </dgm:forEach>
              <dgm:layoutNode name="hierRoot2">
                <dgm:varLst>
                  <dgm:hierBranch val="init"/>
                </dgm:varLst>
                <dgm:choose name="Name59">
                  <dgm:if name="Name60" func="var" arg="hierBranch" op="equ" val="l">
                    <dgm:alg type="hierRoot">
                      <dgm:param type="hierAlign" val="tR"/>
                    </dgm:alg>
                    <dgm:shape xmlns:r="http://schemas.openxmlformats.org/officeDocument/2006/relationships" r:blip="">
                      <dgm:adjLst/>
                    </dgm:shape>
                    <dgm:presOf/>
                    <dgm:constrLst>
                      <dgm:constr type="alignOff" val="0.65"/>
                    </dgm:constrLst>
                  </dgm:if>
                  <dgm:if name="Name61" func="var" arg="hierBranch" op="equ" val="r">
                    <dgm:alg type="hierRoot">
                      <dgm:param type="hierAlign" val="tL"/>
                    </dgm:alg>
                    <dgm:shape xmlns:r="http://schemas.openxmlformats.org/officeDocument/2006/relationships" r:blip="">
                      <dgm:adjLst/>
                    </dgm:shape>
                    <dgm:presOf/>
                    <dgm:constrLst>
                      <dgm:constr type="alignOff" val="0.65"/>
                    </dgm:constrLst>
                  </dgm:if>
                  <dgm:if name="Name62"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63" func="var" arg="hierBranch" op="equ" val="init">
                    <dgm:choose name="Name64">
                      <dgm:if name="Name65" axis="des" func="maxDepth" op="lte" val="1">
                        <dgm:alg type="hierRoot">
                          <dgm:param type="hierAlign" val="tL"/>
                        </dgm:alg>
                        <dgm:shape xmlns:r="http://schemas.openxmlformats.org/officeDocument/2006/relationships" r:blip="">
                          <dgm:adjLst/>
                        </dgm:shape>
                        <dgm:presOf/>
                        <dgm:constrLst>
                          <dgm:constr type="alignOff" val="0.65"/>
                        </dgm:constrLst>
                      </dgm:if>
                      <dgm:else name="Name6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67">
                    <dgm:alg type="hierRoot"/>
                    <dgm:shape xmlns:r="http://schemas.openxmlformats.org/officeDocument/2006/relationships" r:blip="">
                      <dgm:adjLst/>
                    </dgm:shape>
                    <dgm:presOf/>
                    <dgm:constrLst>
                      <dgm:constr type="alignOff" val="0.65"/>
                    </dgm:constrLst>
                  </dgm:else>
                </dgm:choose>
                <dgm:layoutNode name="rootComposite2">
                  <dgm:alg type="composite"/>
                  <dgm:shape xmlns:r="http://schemas.openxmlformats.org/officeDocument/2006/relationships" r:blip="">
                    <dgm:adjLst/>
                  </dgm:shape>
                  <dgm:presOf axis="self" ptType="node" cnt="1"/>
                  <dgm:choose name="Name68">
                    <dgm:if name="Name69" func="var" arg="hierBranch" op="equ" val="init">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if>
                    <dgm:if name="Name70" func="var" arg="hierBranch" op="equ" val="l">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if>
                    <dgm:if name="Name71" func="var" arg="hierBranch" op="equ" val="r">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if>
                    <dgm:else name="Name72">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else>
                  </dgm:choose>
                  <dgm:layoutNode name="rootText2" styleLbl="alignAcc1">
                    <dgm:varLst>
                      <dgm:chPref val="3"/>
                    </dgm:varLst>
                    <dgm:alg type="tx"/>
                    <dgm:shape xmlns:r="http://schemas.openxmlformats.org/officeDocument/2006/relationships" type="rect" r:blip="" hideGeom="1">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topArc2" styleLbl="parChTrans1D1" moveWith="rootText2">
                    <dgm:alg type="sp"/>
                    <dgm:shape xmlns:r="http://schemas.openxmlformats.org/officeDocument/2006/relationships" type="arc" r:blip="" zOrderOff="-2">
                      <dgm:adjLst>
                        <dgm:adj idx="1" val="-140"/>
                        <dgm:adj idx="2" val="-40"/>
                      </dgm:adjLst>
                    </dgm:shape>
                    <dgm:presOf/>
                  </dgm:layoutNode>
                  <dgm:layoutNode name="bottomArc2" styleLbl="parChTrans1D1" moveWith="rootText2">
                    <dgm:alg type="sp"/>
                    <dgm:shape xmlns:r="http://schemas.openxmlformats.org/officeDocument/2006/relationships" type="arc" r:blip="" zOrderOff="-2">
                      <dgm:adjLst>
                        <dgm:adj idx="1" val="40"/>
                        <dgm:adj idx="2" val="140"/>
                      </dgm:adjLst>
                    </dgm:shape>
                    <dgm:presOf/>
                  </dgm:layoutNode>
                  <dgm:layoutNode name="topConnNode2" moveWith="rootText2">
                    <dgm:alg type="sp"/>
                    <dgm:shape xmlns:r="http://schemas.openxmlformats.org/officeDocument/2006/relationships" type="rect" r:blip="" hideGeom="1">
                      <dgm:adjLst/>
                    </dgm:shape>
                    <dgm:presOf axis="self" ptType="node" cnt="1"/>
                  </dgm:layoutNode>
                </dgm:layoutNode>
                <dgm:layoutNode name="hierChild4">
                  <dgm:choose name="Name73">
                    <dgm:if name="Name74" func="var" arg="hierBranch" op="equ" val="l">
                      <dgm:alg type="hierChild">
                        <dgm:param type="chAlign" val="r"/>
                        <dgm:param type="linDir" val="fromT"/>
                      </dgm:alg>
                    </dgm:if>
                    <dgm:if name="Name75" func="var" arg="hierBranch" op="equ" val="r">
                      <dgm:alg type="hierChild">
                        <dgm:param type="chAlign" val="l"/>
                        <dgm:param type="linDir" val="fromT"/>
                      </dgm:alg>
                    </dgm:if>
                    <dgm:if name="Name76" func="var" arg="hierBranch" op="equ" val="hang">
                      <dgm:choose name="Name77">
                        <dgm:if name="Name78" func="var" arg="dir" op="equ" val="norm">
                          <dgm:alg type="hierChild">
                            <dgm:param type="chAlign" val="l"/>
                            <dgm:param type="linDir" val="fromL"/>
                            <dgm:param type="secChAlign" val="t"/>
                            <dgm:param type="secLinDir" val="fromT"/>
                          </dgm:alg>
                        </dgm:if>
                        <dgm:else name="Name79">
                          <dgm:alg type="hierChild">
                            <dgm:param type="chAlign" val="l"/>
                            <dgm:param type="linDir" val="fromR"/>
                            <dgm:param type="secChAlign" val="t"/>
                            <dgm:param type="secLinDir" val="fromT"/>
                          </dgm:alg>
                        </dgm:else>
                      </dgm:choose>
                    </dgm:if>
                    <dgm:if name="Name80" func="var" arg="hierBranch" op="equ" val="std">
                      <dgm:choose name="Name81">
                        <dgm:if name="Name82" func="var" arg="dir" op="equ" val="norm">
                          <dgm:alg type="hierChild"/>
                        </dgm:if>
                        <dgm:else name="Name83">
                          <dgm:alg type="hierChild">
                            <dgm:param type="linDir" val="fromR"/>
                          </dgm:alg>
                        </dgm:else>
                      </dgm:choose>
                    </dgm:if>
                    <dgm:if name="Name84" func="var" arg="hierBranch" op="equ" val="init">
                      <dgm:choose name="Name85">
                        <dgm:if name="Name86" axis="des" func="maxDepth" op="lte" val="1">
                          <dgm:alg type="hierChild">
                            <dgm:param type="chAlign" val="l"/>
                            <dgm:param type="linDir" val="fromT"/>
                          </dgm:alg>
                        </dgm:if>
                        <dgm:else name="Name87">
                          <dgm:choose name="Name88">
                            <dgm:if name="Name89" func="var" arg="dir" op="equ" val="norm">
                              <dgm:alg type="hierChild"/>
                            </dgm:if>
                            <dgm:else name="Name90">
                              <dgm:alg type="hierChild">
                                <dgm:param type="linDir" val="fromR"/>
                              </dgm:alg>
                            </dgm:else>
                          </dgm:choose>
                        </dgm:else>
                      </dgm:choose>
                    </dgm:if>
                    <dgm:else name="Name91"/>
                  </dgm:choose>
                  <dgm:shape xmlns:r="http://schemas.openxmlformats.org/officeDocument/2006/relationships" r:blip="">
                    <dgm:adjLst/>
                  </dgm:shape>
                  <dgm:presOf/>
                  <dgm:forEach name="Name92" ref="rep2a"/>
                </dgm:layoutNode>
                <dgm:layoutNode name="hierChild5">
                  <dgm:choose name="Name93">
                    <dgm:if name="Name94" func="var" arg="dir" op="equ" val="norm">
                      <dgm:alg type="hierChild">
                        <dgm:param type="chAlign" val="l"/>
                        <dgm:param type="linDir" val="fromL"/>
                        <dgm:param type="secChAlign" val="t"/>
                        <dgm:param type="secLinDir" val="fromT"/>
                      </dgm:alg>
                    </dgm:if>
                    <dgm:else name="Name95">
                      <dgm:alg type="hierChild">
                        <dgm:param type="chAlign" val="l"/>
                        <dgm:param type="linDir" val="fromR"/>
                        <dgm:param type="secChAlign" val="t"/>
                        <dgm:param type="secLinDir" val="fromT"/>
                      </dgm:alg>
                    </dgm:else>
                  </dgm:choose>
                  <dgm:shape xmlns:r="http://schemas.openxmlformats.org/officeDocument/2006/relationships" r:blip="">
                    <dgm:adjLst/>
                  </dgm:shape>
                  <dgm:presOf/>
                  <dgm:forEach name="Name96" ref="rep2b"/>
                </dgm:layoutNode>
              </dgm:layoutNode>
            </dgm:forEach>
          </dgm:layoutNode>
          <dgm:layoutNode name="hierChild3">
            <dgm:choose name="Name97">
              <dgm:if name="Name98" func="var" arg="dir" op="equ" val="norm">
                <dgm:alg type="hierChild">
                  <dgm:param type="chAlign" val="l"/>
                  <dgm:param type="linDir" val="fromL"/>
                  <dgm:param type="secChAlign" val="t"/>
                  <dgm:param type="secLinDir" val="fromT"/>
                </dgm:alg>
              </dgm:if>
              <dgm:else name="Name99">
                <dgm:alg type="hierChild">
                  <dgm:param type="chAlign" val="l"/>
                  <dgm:param type="linDir" val="fromR"/>
                  <dgm:param type="secChAlign" val="t"/>
                  <dgm:param type="secLinDir" val="fromT"/>
                </dgm:alg>
              </dgm:else>
            </dgm:choose>
            <dgm:shape xmlns:r="http://schemas.openxmlformats.org/officeDocument/2006/relationships" r:blip="">
              <dgm:adjLst/>
            </dgm:shape>
            <dgm:presOf/>
            <dgm:forEach name="rep2b" axis="ch" ptType="asst">
              <dgm:forEach name="Name100" axis="precedSib" ptType="parTrans" st="-1" cnt="1">
                <dgm:layoutNode name="Name101">
                  <dgm:choose name="Name102">
                    <dgm:if name="Name103" axis="self" func="depth" op="lte" val="2">
                      <dgm:alg type="conn">
                        <dgm:param type="connRout" val="bend"/>
                        <dgm:param type="dim" val="1D"/>
                        <dgm:param type="endSty" val="noArr"/>
                        <dgm:param type="begPts" val="bCtr"/>
                        <dgm:param type="endPts" val="bL bR"/>
                        <dgm:param type="srcNode" val="bottomArc1"/>
                        <dgm:param type="dstNode" val="topConnNode3"/>
                      </dgm:alg>
                    </dgm:if>
                    <dgm:if name="Name104" axis="par" ptType="asst" func="cnt" op="equ" val="1">
                      <dgm:alg type="conn">
                        <dgm:param type="connRout" val="bend"/>
                        <dgm:param type="dim" val="1D"/>
                        <dgm:param type="endSty" val="noArr"/>
                        <dgm:param type="begPts" val="bCtr"/>
                        <dgm:param type="endPts" val="bL bR"/>
                        <dgm:param type="srcNode" val="bottomArc3"/>
                        <dgm:param type="dstNode" val="topConnNode3"/>
                      </dgm:alg>
                    </dgm:if>
                    <dgm:else name="Name105">
                      <dgm:alg type="conn">
                        <dgm:param type="connRout" val="bend"/>
                        <dgm:param type="dim" val="1D"/>
                        <dgm:param type="endSty" val="noArr"/>
                        <dgm:param type="begPts" val="bCtr"/>
                        <dgm:param type="endPts" val="bL bR"/>
                        <dgm:param type="srcNode" val="bottomArc2"/>
                        <dgm:param type="dstNode" val="topConnNode3"/>
                      </dgm:alg>
                    </dgm:else>
                  </dgm:choose>
                  <dgm:shape xmlns:r="http://schemas.openxmlformats.org/officeDocument/2006/relationships" type="conn" r:blip="" zOrderOff="-99999">
                    <dgm:adjLst/>
                  </dgm:shape>
                  <dgm:presOf axis="self"/>
                  <dgm:constrLst>
                    <dgm:constr type="begPad"/>
                    <dgm:constr type="endPad"/>
                  </dgm:constrLst>
                </dgm:layoutNode>
              </dgm:forEach>
              <dgm:layoutNode name="hierRoot3">
                <dgm:varLst>
                  <dgm:hierBranch val="init"/>
                </dgm:varLst>
                <dgm:choose name="Name106">
                  <dgm:if name="Name107" func="var" arg="hierBranch" op="equ" val="l">
                    <dgm:alg type="hierRoot">
                      <dgm:param type="hierAlign" val="tR"/>
                    </dgm:alg>
                    <dgm:shape xmlns:r="http://schemas.openxmlformats.org/officeDocument/2006/relationships" r:blip="">
                      <dgm:adjLst/>
                    </dgm:shape>
                    <dgm:presOf/>
                    <dgm:constrLst>
                      <dgm:constr type="alignOff" val="0.65"/>
                    </dgm:constrLst>
                  </dgm:if>
                  <dgm:if name="Name108" func="var" arg="hierBranch" op="equ" val="r">
                    <dgm:alg type="hierRoot">
                      <dgm:param type="hierAlign" val="tL"/>
                    </dgm:alg>
                    <dgm:shape xmlns:r="http://schemas.openxmlformats.org/officeDocument/2006/relationships" r:blip="">
                      <dgm:adjLst/>
                    </dgm:shape>
                    <dgm:presOf/>
                    <dgm:constrLst>
                      <dgm:constr type="alignOff" val="0.65"/>
                    </dgm:constrLst>
                  </dgm:if>
                  <dgm:if name="Name109" func="var" arg="hierBranch" op="equ" val="hang">
                    <dgm:alg type="hierRoot"/>
                    <dgm:shape xmlns:r="http://schemas.openxmlformats.org/officeDocument/2006/relationships" r:blip="">
                      <dgm:adjLst/>
                    </dgm:shape>
                    <dgm:presOf/>
                    <dgm:constrLst>
                      <dgm:constr type="alignOff" val="0.65"/>
                    </dgm:constrLst>
                  </dgm:if>
                  <dgm:if name="Name110"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1" func="var" arg="hierBranch" op="equ" val="init">
                    <dgm:choose name="Name112">
                      <dgm:if name="Name113" axis="des" func="maxDepth" op="lte" val="1">
                        <dgm:alg type="hierRoot">
                          <dgm:param type="hierAlign" val="tL"/>
                        </dgm:alg>
                        <dgm:shape xmlns:r="http://schemas.openxmlformats.org/officeDocument/2006/relationships" r:blip="">
                          <dgm:adjLst/>
                        </dgm:shape>
                        <dgm:presOf/>
                        <dgm:constrLst>
                          <dgm:constr type="alignOff" val="0.65"/>
                        </dgm:constrLst>
                      </dgm:if>
                      <dgm:else name="Name114">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15"/>
                </dgm:choose>
                <dgm:layoutNode name="rootComposite3">
                  <dgm:alg type="composite"/>
                  <dgm:shape xmlns:r="http://schemas.openxmlformats.org/officeDocument/2006/relationships" r:blip="">
                    <dgm:adjLst/>
                  </dgm:shape>
                  <dgm:presOf axis="self" ptType="node" cnt="1"/>
                  <dgm:choose name="Name116">
                    <dgm:if name="Name117" func="var" arg="hierBranch" op="equ" val="init">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if>
                    <dgm:if name="Name118" func="var" arg="hierBranch" op="equ" val="l">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if>
                    <dgm:if name="Name119" func="var" arg="hierBranch" op="equ" val="r">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if>
                    <dgm:else name="Name120">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else>
                  </dgm:choose>
                  <dgm:layoutNode name="rootText3" styleLbl="alignAcc1">
                    <dgm:varLst>
                      <dgm:chPref val="3"/>
                    </dgm:varLst>
                    <dgm:alg type="tx"/>
                    <dgm:shape xmlns:r="http://schemas.openxmlformats.org/officeDocument/2006/relationships" type="rect" r:blip="" hideGeom="1">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topArc3" styleLbl="parChTrans1D1" moveWith="rootText3">
                    <dgm:alg type="sp"/>
                    <dgm:shape xmlns:r="http://schemas.openxmlformats.org/officeDocument/2006/relationships" type="arc" r:blip="" zOrderOff="-2">
                      <dgm:adjLst>
                        <dgm:adj idx="1" val="-140"/>
                        <dgm:adj idx="2" val="-40"/>
                      </dgm:adjLst>
                    </dgm:shape>
                    <dgm:presOf/>
                  </dgm:layoutNode>
                  <dgm:layoutNode name="bottomArc3" styleLbl="parChTrans1D1" moveWith="rootText3">
                    <dgm:alg type="sp"/>
                    <dgm:shape xmlns:r="http://schemas.openxmlformats.org/officeDocument/2006/relationships" type="arc" r:blip="" zOrderOff="-2">
                      <dgm:adjLst>
                        <dgm:adj idx="1" val="40"/>
                        <dgm:adj idx="2" val="140"/>
                      </dgm:adjLst>
                    </dgm:shape>
                    <dgm:presOf/>
                  </dgm:layoutNode>
                  <dgm:layoutNode name="topConnNode3" moveWith="rootText3">
                    <dgm:alg type="sp"/>
                    <dgm:shape xmlns:r="http://schemas.openxmlformats.org/officeDocument/2006/relationships" type="rect" r:blip="" hideGeom="1">
                      <dgm:adjLst/>
                    </dgm:shape>
                    <dgm:presOf axis="self" ptType="node" cnt="1"/>
                  </dgm:layoutNode>
                </dgm:layoutNode>
                <dgm:layoutNode name="hierChild6">
                  <dgm:choose name="Name121">
                    <dgm:if name="Name122" func="var" arg="hierBranch" op="equ" val="l">
                      <dgm:alg type="hierChild">
                        <dgm:param type="chAlign" val="r"/>
                        <dgm:param type="linDir" val="fromT"/>
                      </dgm:alg>
                    </dgm:if>
                    <dgm:if name="Name123" func="var" arg="hierBranch" op="equ" val="r">
                      <dgm:alg type="hierChild">
                        <dgm:param type="chAlign" val="l"/>
                        <dgm:param type="linDir" val="fromT"/>
                      </dgm:alg>
                    </dgm:if>
                    <dgm:if name="Name124" func="var" arg="hierBranch" op="equ" val="hang">
                      <dgm:choose name="Name125">
                        <dgm:if name="Name126" func="var" arg="dir" op="equ" val="norm">
                          <dgm:alg type="hierChild">
                            <dgm:param type="chAlign" val="l"/>
                            <dgm:param type="linDir" val="fromL"/>
                            <dgm:param type="secChAlign" val="t"/>
                            <dgm:param type="secLinDir" val="fromT"/>
                          </dgm:alg>
                        </dgm:if>
                        <dgm:else name="Name127">
                          <dgm:alg type="hierChild">
                            <dgm:param type="chAlign" val="l"/>
                            <dgm:param type="linDir" val="fromR"/>
                            <dgm:param type="secChAlign" val="t"/>
                            <dgm:param type="secLinDir" val="fromT"/>
                          </dgm:alg>
                        </dgm:else>
                      </dgm:choose>
                    </dgm:if>
                    <dgm:if name="Name128" func="var" arg="hierBranch" op="equ" val="std">
                      <dgm:choose name="Name129">
                        <dgm:if name="Name130" func="var" arg="dir" op="equ" val="norm">
                          <dgm:alg type="hierChild"/>
                        </dgm:if>
                        <dgm:else name="Name131">
                          <dgm:alg type="hierChild">
                            <dgm:param type="linDir" val="fromR"/>
                          </dgm:alg>
                        </dgm:else>
                      </dgm:choose>
                    </dgm:if>
                    <dgm:if name="Name132" func="var" arg="hierBranch" op="equ" val="init">
                      <dgm:choose name="Name133">
                        <dgm:if name="Name134" axis="des" func="maxDepth" op="lte" val="1">
                          <dgm:alg type="hierChild">
                            <dgm:param type="chAlign" val="l"/>
                            <dgm:param type="linDir" val="fromT"/>
                          </dgm:alg>
                        </dgm:if>
                        <dgm:else name="Name135">
                          <dgm:alg type="hierChild"/>
                        </dgm:else>
                      </dgm:choose>
                    </dgm:if>
                    <dgm:else name="Name136"/>
                  </dgm:choose>
                  <dgm:shape xmlns:r="http://schemas.openxmlformats.org/officeDocument/2006/relationships" r:blip="">
                    <dgm:adjLst/>
                  </dgm:shape>
                  <dgm:presOf/>
                  <dgm:forEach name="Name137" ref="rep2a"/>
                </dgm:layoutNode>
                <dgm:layoutNode name="hierChild7">
                  <dgm:choose name="Name138">
                    <dgm:if name="Name139" func="var" arg="dir" op="equ" val="norm">
                      <dgm:alg type="hierChild">
                        <dgm:param type="chAlign" val="l"/>
                        <dgm:param type="linDir" val="fromL"/>
                        <dgm:param type="secChAlign" val="t"/>
                        <dgm:param type="secLinDir" val="fromT"/>
                      </dgm:alg>
                    </dgm:if>
                    <dgm:else name="Name140">
                      <dgm:alg type="hierChild">
                        <dgm:param type="chAlign" val="l"/>
                        <dgm:param type="linDir" val="fromR"/>
                        <dgm:param type="secChAlign" val="t"/>
                        <dgm:param type="secLinDir" val="fromT"/>
                      </dgm:alg>
                    </dgm:else>
                  </dgm:choose>
                  <dgm:shape xmlns:r="http://schemas.openxmlformats.org/officeDocument/2006/relationships" r:blip="">
                    <dgm:adjLst/>
                  </dgm:shape>
                  <dgm:presOf/>
                  <dgm:forEach name="Name141"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D9906887E788F47BE2DFF2D1A278DC8" ma:contentTypeVersion="14" ma:contentTypeDescription="Create a new document." ma:contentTypeScope="" ma:versionID="7bd2287068f1b28038d1f3f66b1d0d00">
  <xsd:schema xmlns:xsd="http://www.w3.org/2001/XMLSchema" xmlns:xs="http://www.w3.org/2001/XMLSchema" xmlns:p="http://schemas.microsoft.com/office/2006/metadata/properties" xmlns:ns3="b9a81b68-589e-4087-b820-5c784cd686e4" xmlns:ns4="0049a90d-77d1-4da0-85ff-381d9fbffbe6" targetNamespace="http://schemas.microsoft.com/office/2006/metadata/properties" ma:root="true" ma:fieldsID="8b9032e100440e09c11f9807b9ded9e6" ns3:_="" ns4:_="">
    <xsd:import namespace="b9a81b68-589e-4087-b820-5c784cd686e4"/>
    <xsd:import namespace="0049a90d-77d1-4da0-85ff-381d9fbffbe6"/>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KeyPoints" minOccurs="0"/>
                <xsd:element ref="ns4:MediaServiceKeyPoints" minOccurs="0"/>
                <xsd:element ref="ns4:MediaServiceDateTaken" minOccurs="0"/>
                <xsd:element ref="ns4:MediaServiceAutoTags" minOccurs="0"/>
                <xsd:element ref="ns4:MediaServiceLocation" minOccurs="0"/>
                <xsd:element ref="ns4:MediaServiceGenerationTime" minOccurs="0"/>
                <xsd:element ref="ns4:MediaServiceEventHashCode" minOccurs="0"/>
                <xsd:element ref="ns4:MediaServiceOCR" minOccurs="0"/>
                <xsd:element ref="ns4: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9a81b68-589e-4087-b820-5c784cd686e4"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SharingHintHash" ma:index="10" nillable="true" ma:displayName="Sharing Hint Hash"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049a90d-77d1-4da0-85ff-381d9fbffbe6"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AutoTags" ma:index="16" nillable="true" ma:displayName="Tags" ma:internalName="MediaServiceAutoTags"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OCR" ma:index="20" nillable="true" ma:displayName="Extracted Text" ma:internalName="MediaServiceOCR" ma:readOnly="true">
      <xsd:simpleType>
        <xsd:restriction base="dms:Note">
          <xsd:maxLength value="255"/>
        </xsd:restriction>
      </xsd:simpleType>
    </xsd:element>
    <xsd:element name="MediaLengthInSeconds" ma:index="21" nillable="true" ma:displayName="MediaLengthInSeconds" ma:hidden="true"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4E65A3E-F4EA-4DAB-8768-7C0BB232D93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9a81b68-589e-4087-b820-5c784cd686e4"/>
    <ds:schemaRef ds:uri="0049a90d-77d1-4da0-85ff-381d9fbffbe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36BEE3D3-DDCE-47CA-875A-6B0A77FAEF1D}">
  <ds:schemaRefs>
    <ds:schemaRef ds:uri="http://schemas.microsoft.com/sharepoint/v3/contenttype/forms"/>
  </ds:schemaRefs>
</ds:datastoreItem>
</file>

<file path=customXml/itemProps3.xml><?xml version="1.0" encoding="utf-8"?>
<ds:datastoreItem xmlns:ds="http://schemas.openxmlformats.org/officeDocument/2006/customXml" ds:itemID="{93C87098-7C34-4B90-8856-FFB91F8AE3DC}">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1B2C1964-9D37-4B19-82CF-AF8A5F0CAA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1087</TotalTime>
  <Pages>49</Pages>
  <Words>17937</Words>
  <Characters>102245</Characters>
  <Application>Microsoft Office Word</Application>
  <DocSecurity>0</DocSecurity>
  <Lines>852</Lines>
  <Paragraphs>239</Paragraphs>
  <ScaleCrop>false</ScaleCrop>
  <HeadingPairs>
    <vt:vector size="2" baseType="variant">
      <vt:variant>
        <vt:lpstr>Title</vt:lpstr>
      </vt:variant>
      <vt:variant>
        <vt:i4>1</vt:i4>
      </vt:variant>
    </vt:vector>
  </HeadingPairs>
  <TitlesOfParts>
    <vt:vector size="1" baseType="lpstr">
      <vt:lpstr/>
    </vt:vector>
  </TitlesOfParts>
  <Company>Lancaster City Council</Company>
  <LinksUpToDate>false</LinksUpToDate>
  <CharactersWithSpaces>119943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Aldridge, Beth</dc:creator>
  <cp:keywords/>
  <dc:description/>
  <cp:lastModifiedBy>Beth</cp:lastModifiedBy>
  <cp:revision>71</cp:revision>
  <cp:lastPrinted>2019-11-20T12:54:00Z</cp:lastPrinted>
  <dcterms:created xsi:type="dcterms:W3CDTF">2024-01-16T09:37:00Z</dcterms:created>
  <dcterms:modified xsi:type="dcterms:W3CDTF">2024-01-24T16:44:00Z</dcterms:modified>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0x0101008D9906887E788F47BE2DFF2D1A278DC8</vt:lpwstr>
  </property>
</Properties>
</file>