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5630" w14:textId="01A66C2E" w:rsidR="0010638D" w:rsidRDefault="0010638D" w:rsidP="0010638D">
      <w:pPr>
        <w:pStyle w:val="Heading2"/>
        <w:numPr>
          <w:ilvl w:val="0"/>
          <w:numId w:val="0"/>
        </w:numPr>
      </w:pPr>
      <w:r>
        <w:t xml:space="preserve">Appendix </w:t>
      </w:r>
      <w:r w:rsidR="0079641B">
        <w:t>A</w:t>
      </w:r>
      <w:r>
        <w:t xml:space="preserve"> – Subsidy Control</w:t>
      </w:r>
    </w:p>
    <w:p w14:paraId="201F1906" w14:textId="5FAB9E23" w:rsidR="0010638D" w:rsidRPr="00B95178" w:rsidRDefault="00B95178" w:rsidP="00B95178">
      <w:pPr>
        <w:pStyle w:val="Heading5"/>
        <w:numPr>
          <w:ilvl w:val="0"/>
          <w:numId w:val="0"/>
        </w:numPr>
        <w:rPr>
          <w:b/>
          <w:bCs/>
        </w:rPr>
      </w:pPr>
      <w:r w:rsidRPr="00B95178">
        <w:rPr>
          <w:b/>
          <w:bCs/>
        </w:rPr>
        <w:t xml:space="preserve">Please complete this Appendix if you have answered ‘yes’ to Question </w:t>
      </w:r>
      <w:r w:rsidR="000D3AA3">
        <w:rPr>
          <w:b/>
          <w:bCs/>
        </w:rPr>
        <w:t>5.</w:t>
      </w:r>
      <w:r w:rsidR="00095D31">
        <w:rPr>
          <w:b/>
          <w:bCs/>
        </w:rPr>
        <w:t>4</w:t>
      </w:r>
      <w:r w:rsidRPr="00B95178">
        <w:rPr>
          <w:b/>
          <w:bCs/>
        </w:rPr>
        <w:t xml:space="preserve"> in the UKSPF Application Form.</w:t>
      </w:r>
    </w:p>
    <w:tbl>
      <w:tblPr>
        <w:tblStyle w:val="LightGrid-Accent2"/>
        <w:tblW w:w="9346" w:type="dxa"/>
        <w:tblLook w:val="04A0" w:firstRow="1" w:lastRow="0" w:firstColumn="1" w:lastColumn="0" w:noHBand="0" w:noVBand="1"/>
      </w:tblPr>
      <w:tblGrid>
        <w:gridCol w:w="4400"/>
        <w:gridCol w:w="4946"/>
      </w:tblGrid>
      <w:tr w:rsidR="0010638D" w:rsidRPr="00DF60A9" w14:paraId="381CE908" w14:textId="77777777" w:rsidTr="0079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640FCDC0" w14:textId="77777777" w:rsidR="0010638D" w:rsidRPr="00DF60A9" w:rsidRDefault="0010638D" w:rsidP="00E66027">
            <w:pPr>
              <w:pStyle w:val="TableHeading"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Subsidy Tests (UK Govt Guidance)</w:t>
            </w:r>
          </w:p>
          <w:p w14:paraId="4D551F08" w14:textId="77777777" w:rsidR="0010638D" w:rsidRPr="00DF60A9" w:rsidRDefault="0010638D" w:rsidP="00E66027">
            <w:pPr>
              <w:pStyle w:val="TableHeading"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i/>
                <w:iCs/>
                <w:color w:val="000000"/>
              </w:rPr>
              <w:t>In general terms, and for the purposes of our international commitments, a subsidy is a measure which:</w:t>
            </w:r>
          </w:p>
        </w:tc>
        <w:tc>
          <w:tcPr>
            <w:tcW w:w="4946" w:type="dxa"/>
            <w:hideMark/>
          </w:tcPr>
          <w:p w14:paraId="55945F67" w14:textId="77777777" w:rsidR="0010638D" w:rsidRPr="00DF60A9" w:rsidRDefault="0010638D" w:rsidP="00E66027">
            <w:pPr>
              <w:pStyle w:val="TableHeading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Considerations and Conclusions</w:t>
            </w:r>
          </w:p>
        </w:tc>
      </w:tr>
      <w:tr w:rsidR="0010638D" w:rsidRPr="00DF60A9" w14:paraId="6202D600" w14:textId="77777777" w:rsidTr="007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48249FFD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Is given by a public authority.</w:t>
            </w:r>
          </w:p>
          <w:p w14:paraId="401A7CB6" w14:textId="77777777" w:rsidR="0010638D" w:rsidRPr="00DF60A9" w:rsidRDefault="0010638D" w:rsidP="00E66027">
            <w:pPr>
              <w:spacing w:line="276" w:lineRule="auto"/>
              <w:ind w:left="85" w:right="8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532F16C0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This can be at any level – central, devolved, regional or local government or a public body.</w:t>
            </w:r>
          </w:p>
        </w:tc>
        <w:tc>
          <w:tcPr>
            <w:tcW w:w="4946" w:type="dxa"/>
            <w:hideMark/>
          </w:tcPr>
          <w:p w14:paraId="5088AC46" w14:textId="77777777" w:rsidR="0010638D" w:rsidRPr="00DF60A9" w:rsidRDefault="0010638D" w:rsidP="00E66027">
            <w:pPr>
              <w:spacing w:line="276" w:lineRule="auto"/>
              <w:ind w:left="8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[Insert considerations]</w:t>
            </w:r>
          </w:p>
          <w:p w14:paraId="2645E22E" w14:textId="77777777" w:rsidR="0010638D" w:rsidRPr="00DF60A9" w:rsidRDefault="0010638D" w:rsidP="00E66027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 xml:space="preserve">Conclusion: [insert whether test is met or not] </w:t>
            </w:r>
          </w:p>
        </w:tc>
      </w:tr>
      <w:tr w:rsidR="0010638D" w:rsidRPr="00DF60A9" w14:paraId="183A67FA" w14:textId="77777777" w:rsidTr="007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21D8AF4B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Makes a contribution (this could be a financial or an in-kind contribution) to an enterprise.</w:t>
            </w:r>
          </w:p>
          <w:p w14:paraId="10C99C4D" w14:textId="77777777" w:rsidR="0010638D" w:rsidRPr="00DF60A9" w:rsidRDefault="0010638D" w:rsidP="00E66027">
            <w:pPr>
              <w:spacing w:line="276" w:lineRule="auto"/>
              <w:ind w:left="85" w:right="8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217DF776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Examples of a contribution are grants, loans at below market rate, or a loan guarantee at below market rate or allowing a company to use publicly owned office space rent free.</w:t>
            </w:r>
          </w:p>
          <w:p w14:paraId="788B3A43" w14:textId="77777777" w:rsidR="0010638D" w:rsidRPr="00DF60A9" w:rsidRDefault="0010638D" w:rsidP="00E66027">
            <w:pPr>
              <w:spacing w:line="276" w:lineRule="auto"/>
              <w:ind w:left="85" w:right="8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104718B9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An enterprise is anyone who puts goods or services on a market. An enterprise could be a government department or a charity if they are acting commercially</w:t>
            </w:r>
          </w:p>
        </w:tc>
        <w:tc>
          <w:tcPr>
            <w:tcW w:w="4946" w:type="dxa"/>
            <w:hideMark/>
          </w:tcPr>
          <w:p w14:paraId="128C38C4" w14:textId="77777777" w:rsidR="0010638D" w:rsidRPr="00DF60A9" w:rsidRDefault="0010638D" w:rsidP="00E66027">
            <w:pPr>
              <w:spacing w:line="276" w:lineRule="auto"/>
              <w:ind w:left="85" w:right="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[Insert considerations]</w:t>
            </w:r>
          </w:p>
          <w:p w14:paraId="286A7C97" w14:textId="77777777" w:rsidR="0010638D" w:rsidRPr="00DF60A9" w:rsidRDefault="0010638D" w:rsidP="00E66027">
            <w:pPr>
              <w:pStyle w:val="TableTex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 xml:space="preserve">Conclusion: [insert whether test is met or not] </w:t>
            </w:r>
          </w:p>
        </w:tc>
      </w:tr>
      <w:tr w:rsidR="0010638D" w:rsidRPr="00DF60A9" w14:paraId="35F4F6E1" w14:textId="77777777" w:rsidTr="007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13B3A15D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Confers an economic advantage that is not available on market terms.</w:t>
            </w:r>
          </w:p>
        </w:tc>
        <w:tc>
          <w:tcPr>
            <w:tcW w:w="4946" w:type="dxa"/>
            <w:hideMark/>
          </w:tcPr>
          <w:p w14:paraId="6D422175" w14:textId="77777777" w:rsidR="0010638D" w:rsidRPr="00DF60A9" w:rsidRDefault="0010638D" w:rsidP="00E66027">
            <w:pPr>
              <w:spacing w:line="276" w:lineRule="auto"/>
              <w:ind w:left="8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[Insert considerations]</w:t>
            </w:r>
          </w:p>
          <w:p w14:paraId="0928141E" w14:textId="77777777" w:rsidR="0010638D" w:rsidRDefault="0010638D" w:rsidP="00E66027">
            <w:pPr>
              <w:spacing w:line="276" w:lineRule="auto"/>
              <w:ind w:left="8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 xml:space="preserve">Conclusion: [insert whether test is met or not] </w:t>
            </w:r>
          </w:p>
          <w:p w14:paraId="12C44EFC" w14:textId="70823109" w:rsidR="00181C9F" w:rsidRDefault="00181C9F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034D31C" w14:textId="55939962" w:rsidR="00EE2EAE" w:rsidRDefault="00EE2EAE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A7037FE" w14:textId="77777777" w:rsidR="00EE2EAE" w:rsidRPr="00181C9F" w:rsidRDefault="00EE2EAE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4E1E2AB" w14:textId="77777777" w:rsidR="00181C9F" w:rsidRPr="00181C9F" w:rsidRDefault="00181C9F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1CF7EA7" w14:textId="77777777" w:rsidR="00181C9F" w:rsidRPr="00181C9F" w:rsidRDefault="00181C9F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D0A79F2" w14:textId="08C17C70" w:rsidR="00181C9F" w:rsidRPr="00181C9F" w:rsidRDefault="00181C9F" w:rsidP="0018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0638D" w:rsidRPr="00DF60A9" w14:paraId="4D299477" w14:textId="77777777" w:rsidTr="007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11AFF7E6" w14:textId="5C2E1198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Affects trade</w:t>
            </w:r>
            <w:r w:rsidR="0079641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within the UK or internationally</w:t>
            </w:r>
            <w:r w:rsidRPr="00DF60A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</w:t>
            </w:r>
          </w:p>
          <w:p w14:paraId="26C5E416" w14:textId="77777777" w:rsidR="0010638D" w:rsidRPr="00DF60A9" w:rsidRDefault="0010638D" w:rsidP="00E66027">
            <w:pPr>
              <w:spacing w:line="276" w:lineRule="auto"/>
              <w:ind w:left="85" w:right="8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10CBD5F2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This can be trade with any World Trade Organisation member or,</w:t>
            </w:r>
          </w:p>
          <w:p w14:paraId="76DB4FFF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more specifically, between the UK and a country with whom it has a Free Trade Agreement. For example, if the subsidy is going towards a good or a service which is traded between the UK and the EU this could affect trade between the EU and the UK.</w:t>
            </w:r>
          </w:p>
          <w:p w14:paraId="5698D47C" w14:textId="77777777" w:rsidR="0010638D" w:rsidRPr="00DF60A9" w:rsidRDefault="0010638D" w:rsidP="00E66027">
            <w:pPr>
              <w:spacing w:line="276" w:lineRule="auto"/>
              <w:ind w:left="85" w:right="8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  <w:p w14:paraId="401C73C9" w14:textId="77777777" w:rsidR="0010638D" w:rsidRPr="00DF60A9" w:rsidRDefault="0010638D" w:rsidP="00E66027">
            <w:pPr>
              <w:pStyle w:val="TableText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F60A9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</w:rPr>
              <w:t>Please note that you are not being asked whether the subsidy could harm trade but merely whether there could be some sort of effect. Subsidies to truly local companies or a small tourist attraction are unlikely to be caught as this is unlikely to affect international trade.</w:t>
            </w:r>
          </w:p>
        </w:tc>
        <w:tc>
          <w:tcPr>
            <w:tcW w:w="4946" w:type="dxa"/>
            <w:hideMark/>
          </w:tcPr>
          <w:p w14:paraId="1E92BE96" w14:textId="77777777" w:rsidR="0010638D" w:rsidRPr="00DF60A9" w:rsidRDefault="0010638D" w:rsidP="00E66027">
            <w:pPr>
              <w:spacing w:line="276" w:lineRule="auto"/>
              <w:ind w:left="85" w:right="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>[Insert considerations]</w:t>
            </w:r>
          </w:p>
          <w:p w14:paraId="7EA64ECA" w14:textId="77777777" w:rsidR="0010638D" w:rsidRPr="00DF60A9" w:rsidRDefault="0010638D" w:rsidP="00E66027">
            <w:pPr>
              <w:spacing w:line="276" w:lineRule="auto"/>
              <w:ind w:left="85" w:right="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F60A9">
              <w:rPr>
                <w:rFonts w:asciiTheme="minorHAnsi" w:hAnsiTheme="minorHAnsi" w:cstheme="minorHAnsi"/>
                <w:color w:val="000000"/>
              </w:rPr>
              <w:t xml:space="preserve">Conclusion: [insert whether test is met or not] </w:t>
            </w:r>
          </w:p>
        </w:tc>
      </w:tr>
    </w:tbl>
    <w:p w14:paraId="4FD147DE" w14:textId="77777777" w:rsidR="009A3EBB" w:rsidRDefault="009A3EBB"/>
    <w:sectPr w:rsidR="009A3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F9E" w14:textId="77777777" w:rsidR="00B67566" w:rsidRDefault="00B67566" w:rsidP="0010638D">
      <w:pPr>
        <w:spacing w:after="0"/>
      </w:pPr>
      <w:r>
        <w:separator/>
      </w:r>
    </w:p>
  </w:endnote>
  <w:endnote w:type="continuationSeparator" w:id="0">
    <w:p w14:paraId="5E1C022E" w14:textId="77777777" w:rsidR="00B67566" w:rsidRDefault="00B67566" w:rsidP="00106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07C1" w14:textId="77777777" w:rsidR="00181C9F" w:rsidRDefault="0018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3308" w14:textId="77777777" w:rsidR="00181C9F" w:rsidRDefault="00181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792" w14:textId="77777777" w:rsidR="00181C9F" w:rsidRDefault="0018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E176" w14:textId="77777777" w:rsidR="00B67566" w:rsidRDefault="00B67566" w:rsidP="0010638D">
      <w:pPr>
        <w:spacing w:after="0"/>
      </w:pPr>
      <w:r>
        <w:separator/>
      </w:r>
    </w:p>
  </w:footnote>
  <w:footnote w:type="continuationSeparator" w:id="0">
    <w:p w14:paraId="3703BFFC" w14:textId="77777777" w:rsidR="00B67566" w:rsidRDefault="00B67566" w:rsidP="00106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68E5" w14:textId="77777777" w:rsidR="00181C9F" w:rsidRDefault="0018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5916" w14:textId="77777777" w:rsidR="00181C9F" w:rsidRDefault="0018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D11" w14:textId="77777777" w:rsidR="00181C9F" w:rsidRDefault="0018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151A9"/>
    <w:multiLevelType w:val="multilevel"/>
    <w:tmpl w:val="98E03A1C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394A58"/>
        <w:sz w:val="44"/>
        <w:szCs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decimal"/>
      <w:lvlRestart w:val="1"/>
      <w:pStyle w:val="Heading5"/>
      <w:lvlText w:val="%1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Restart w:val="1"/>
      <w:pStyle w:val="TableTitle"/>
      <w:suff w:val="space"/>
      <w:lvlText w:val="Table %1.%6"/>
      <w:lvlJc w:val="left"/>
      <w:pPr>
        <w:ind w:left="703" w:firstLine="0"/>
      </w:pPr>
      <w:rPr>
        <w:rFonts w:hint="default"/>
        <w:color w:val="auto"/>
      </w:rPr>
    </w:lvl>
    <w:lvl w:ilvl="6">
      <w:start w:val="1"/>
      <w:numFmt w:val="decimal"/>
      <w:lvlRestart w:val="1"/>
      <w:pStyle w:val="FigureTitle"/>
      <w:suff w:val="space"/>
      <w:lvlText w:val="Figure %1.%7"/>
      <w:lvlJc w:val="left"/>
      <w:pPr>
        <w:ind w:left="57" w:firstLine="0"/>
      </w:pPr>
      <w:rPr>
        <w:rFonts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" w15:restartNumberingAfterBreak="0">
    <w:nsid w:val="6BDB6EBE"/>
    <w:multiLevelType w:val="multilevel"/>
    <w:tmpl w:val="98E03A1C"/>
    <w:numStyleLink w:val="NumbLstMain"/>
  </w:abstractNum>
  <w:num w:numId="1" w16cid:durableId="1328560677">
    <w:abstractNumId w:val="0"/>
  </w:num>
  <w:num w:numId="2" w16cid:durableId="169195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8D"/>
    <w:rsid w:val="00095D31"/>
    <w:rsid w:val="000D3AA3"/>
    <w:rsid w:val="0010638D"/>
    <w:rsid w:val="00181C9F"/>
    <w:rsid w:val="0079641B"/>
    <w:rsid w:val="008728DA"/>
    <w:rsid w:val="009A3EBB"/>
    <w:rsid w:val="00B67566"/>
    <w:rsid w:val="00B95178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09DE7"/>
  <w15:chartTrackingRefBased/>
  <w15:docId w15:val="{C518BA6A-6175-46CE-9335-4CEBAB4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5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0638D"/>
    <w:pPr>
      <w:spacing w:after="240" w:line="240" w:lineRule="auto"/>
      <w:jc w:val="both"/>
    </w:pPr>
    <w:rPr>
      <w:rFonts w:ascii="Source Sans Pro" w:hAnsi="Source Sans Pro" w:cs="Times New Roman"/>
      <w:lang w:val="en-GB"/>
    </w:rPr>
  </w:style>
  <w:style w:type="paragraph" w:styleId="Heading1">
    <w:name w:val="heading 1"/>
    <w:aliases w:val="Chapter Heading"/>
    <w:next w:val="Heading5"/>
    <w:link w:val="Heading1Char"/>
    <w:qFormat/>
    <w:rsid w:val="0010638D"/>
    <w:pPr>
      <w:keepNext/>
      <w:numPr>
        <w:numId w:val="2"/>
      </w:numPr>
      <w:spacing w:before="360" w:after="240" w:line="240" w:lineRule="auto"/>
      <w:outlineLvl w:val="0"/>
    </w:pPr>
    <w:rPr>
      <w:rFonts w:ascii="Source Sans Pro" w:eastAsia="Yu Gothic UI" w:hAnsi="Source Sans Pro" w:cs="Times New Roman"/>
      <w:b/>
      <w:color w:val="44546A" w:themeColor="text2"/>
      <w:sz w:val="44"/>
      <w:szCs w:val="44"/>
      <w:lang w:val="en-GB"/>
    </w:rPr>
  </w:style>
  <w:style w:type="paragraph" w:styleId="Heading2">
    <w:name w:val="heading 2"/>
    <w:aliases w:val="Sub Head 1"/>
    <w:next w:val="Heading5"/>
    <w:link w:val="Heading2Char"/>
    <w:uiPriority w:val="2"/>
    <w:qFormat/>
    <w:rsid w:val="0010638D"/>
    <w:pPr>
      <w:keepNext/>
      <w:numPr>
        <w:ilvl w:val="1"/>
        <w:numId w:val="2"/>
      </w:numPr>
      <w:pBdr>
        <w:bottom w:val="single" w:sz="4" w:space="1" w:color="4472C4" w:themeColor="accent1"/>
      </w:pBdr>
      <w:spacing w:before="240" w:after="120" w:line="240" w:lineRule="auto"/>
      <w:outlineLvl w:val="1"/>
    </w:pPr>
    <w:rPr>
      <w:rFonts w:ascii="Source Sans Pro" w:eastAsia="Yu Gothic UI" w:hAnsi="Source Sans Pro" w:cs="Times New Roman"/>
      <w:b/>
      <w:bCs/>
      <w:color w:val="44546A" w:themeColor="text2"/>
      <w:sz w:val="36"/>
      <w:szCs w:val="36"/>
      <w:lang w:val="en-GB"/>
    </w:rPr>
  </w:style>
  <w:style w:type="paragraph" w:styleId="Heading3">
    <w:name w:val="heading 3"/>
    <w:aliases w:val="Sub Head 2"/>
    <w:basedOn w:val="Heading1"/>
    <w:next w:val="Heading5"/>
    <w:link w:val="Heading3Char"/>
    <w:uiPriority w:val="2"/>
    <w:qFormat/>
    <w:rsid w:val="0010638D"/>
    <w:pPr>
      <w:numPr>
        <w:ilvl w:val="2"/>
      </w:numPr>
      <w:tabs>
        <w:tab w:val="num" w:pos="680"/>
      </w:tabs>
      <w:spacing w:before="240"/>
      <w:outlineLvl w:val="2"/>
    </w:pPr>
    <w:rPr>
      <w:iCs/>
      <w:sz w:val="28"/>
      <w:szCs w:val="28"/>
    </w:rPr>
  </w:style>
  <w:style w:type="paragraph" w:styleId="Heading4">
    <w:name w:val="heading 4"/>
    <w:aliases w:val="Subhead 3"/>
    <w:basedOn w:val="Heading3"/>
    <w:next w:val="Heading5"/>
    <w:link w:val="Heading4Char"/>
    <w:uiPriority w:val="2"/>
    <w:qFormat/>
    <w:rsid w:val="0010638D"/>
    <w:pPr>
      <w:numPr>
        <w:ilvl w:val="3"/>
      </w:numPr>
      <w:tabs>
        <w:tab w:val="num" w:pos="680"/>
      </w:tabs>
      <w:outlineLvl w:val="3"/>
    </w:pPr>
    <w:rPr>
      <w:bCs/>
      <w:sz w:val="22"/>
    </w:rPr>
  </w:style>
  <w:style w:type="paragraph" w:styleId="Heading5">
    <w:name w:val="heading 5"/>
    <w:aliases w:val="Paragraph Text"/>
    <w:basedOn w:val="Heading1"/>
    <w:link w:val="Heading5Char"/>
    <w:uiPriority w:val="1"/>
    <w:qFormat/>
    <w:rsid w:val="0010638D"/>
    <w:pPr>
      <w:keepNext w:val="0"/>
      <w:numPr>
        <w:ilvl w:val="4"/>
      </w:numPr>
      <w:spacing w:before="120" w:after="120"/>
      <w:jc w:val="both"/>
      <w:outlineLvl w:val="4"/>
    </w:pPr>
    <w:rPr>
      <w:b w:val="0"/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3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aliases w:val="Bullet 3"/>
    <w:link w:val="Heading8Char"/>
    <w:uiPriority w:val="5"/>
    <w:qFormat/>
    <w:rsid w:val="0010638D"/>
    <w:pPr>
      <w:numPr>
        <w:ilvl w:val="7"/>
        <w:numId w:val="2"/>
      </w:numPr>
      <w:spacing w:before="180" w:after="180" w:line="240" w:lineRule="auto"/>
      <w:jc w:val="both"/>
      <w:outlineLvl w:val="7"/>
    </w:pPr>
    <w:rPr>
      <w:rFonts w:ascii="Source Sans Pro" w:eastAsia="Times New Roman" w:hAnsi="Source Sans Pro" w:cs="Times New Roman"/>
      <w:szCs w:val="44"/>
      <w:lang w:val="en-GB"/>
    </w:rPr>
  </w:style>
  <w:style w:type="paragraph" w:styleId="Heading9">
    <w:name w:val="heading 9"/>
    <w:aliases w:val="Bullet Heading"/>
    <w:basedOn w:val="Normal"/>
    <w:next w:val="Heading6"/>
    <w:link w:val="Heading9Char"/>
    <w:uiPriority w:val="3"/>
    <w:qFormat/>
    <w:rsid w:val="0010638D"/>
    <w:pPr>
      <w:numPr>
        <w:ilvl w:val="8"/>
        <w:numId w:val="2"/>
      </w:numPr>
      <w:spacing w:before="240" w:after="120" w:line="280" w:lineRule="atLeast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rsid w:val="0010638D"/>
    <w:rPr>
      <w:rFonts w:ascii="Source Sans Pro" w:eastAsia="Yu Gothic UI" w:hAnsi="Source Sans Pro" w:cs="Times New Roman"/>
      <w:b/>
      <w:color w:val="44546A" w:themeColor="text2"/>
      <w:sz w:val="44"/>
      <w:szCs w:val="44"/>
      <w:lang w:val="en-GB"/>
    </w:rPr>
  </w:style>
  <w:style w:type="character" w:customStyle="1" w:styleId="Heading2Char">
    <w:name w:val="Heading 2 Char"/>
    <w:aliases w:val="Sub Head 1 Char"/>
    <w:basedOn w:val="DefaultParagraphFont"/>
    <w:link w:val="Heading2"/>
    <w:uiPriority w:val="2"/>
    <w:rsid w:val="0010638D"/>
    <w:rPr>
      <w:rFonts w:ascii="Source Sans Pro" w:eastAsia="Yu Gothic UI" w:hAnsi="Source Sans Pro" w:cs="Times New Roman"/>
      <w:b/>
      <w:bCs/>
      <w:color w:val="44546A" w:themeColor="text2"/>
      <w:sz w:val="36"/>
      <w:szCs w:val="36"/>
      <w:lang w:val="en-GB"/>
    </w:rPr>
  </w:style>
  <w:style w:type="character" w:customStyle="1" w:styleId="Heading3Char">
    <w:name w:val="Heading 3 Char"/>
    <w:aliases w:val="Sub Head 2 Char"/>
    <w:basedOn w:val="DefaultParagraphFont"/>
    <w:link w:val="Heading3"/>
    <w:uiPriority w:val="2"/>
    <w:rsid w:val="0010638D"/>
    <w:rPr>
      <w:rFonts w:ascii="Source Sans Pro" w:eastAsia="Yu Gothic UI" w:hAnsi="Source Sans Pro" w:cs="Times New Roman"/>
      <w:b/>
      <w:iCs/>
      <w:color w:val="44546A" w:themeColor="text2"/>
      <w:sz w:val="28"/>
      <w:szCs w:val="28"/>
      <w:lang w:val="en-GB"/>
    </w:rPr>
  </w:style>
  <w:style w:type="character" w:customStyle="1" w:styleId="Heading4Char">
    <w:name w:val="Heading 4 Char"/>
    <w:aliases w:val="Subhead 3 Char"/>
    <w:basedOn w:val="DefaultParagraphFont"/>
    <w:link w:val="Heading4"/>
    <w:uiPriority w:val="2"/>
    <w:rsid w:val="0010638D"/>
    <w:rPr>
      <w:rFonts w:ascii="Source Sans Pro" w:eastAsia="Yu Gothic UI" w:hAnsi="Source Sans Pro" w:cs="Times New Roman"/>
      <w:b/>
      <w:bCs/>
      <w:iCs/>
      <w:color w:val="44546A" w:themeColor="text2"/>
      <w:szCs w:val="28"/>
      <w:lang w:val="en-GB"/>
    </w:rPr>
  </w:style>
  <w:style w:type="character" w:customStyle="1" w:styleId="Heading5Char">
    <w:name w:val="Heading 5 Char"/>
    <w:aliases w:val="Paragraph Text Char"/>
    <w:basedOn w:val="DefaultParagraphFont"/>
    <w:link w:val="Heading5"/>
    <w:uiPriority w:val="1"/>
    <w:rsid w:val="0010638D"/>
    <w:rPr>
      <w:rFonts w:ascii="Source Sans Pro" w:eastAsia="Yu Gothic UI" w:hAnsi="Source Sans Pro" w:cs="Times New Roman"/>
      <w:szCs w:val="44"/>
      <w:lang w:val="en-GB"/>
    </w:rPr>
  </w:style>
  <w:style w:type="character" w:customStyle="1" w:styleId="Heading8Char">
    <w:name w:val="Heading 8 Char"/>
    <w:aliases w:val="Bullet 3 Char"/>
    <w:basedOn w:val="DefaultParagraphFont"/>
    <w:link w:val="Heading8"/>
    <w:uiPriority w:val="5"/>
    <w:rsid w:val="0010638D"/>
    <w:rPr>
      <w:rFonts w:ascii="Source Sans Pro" w:eastAsia="Times New Roman" w:hAnsi="Source Sans Pro" w:cs="Times New Roman"/>
      <w:szCs w:val="44"/>
      <w:lang w:val="en-GB"/>
    </w:rPr>
  </w:style>
  <w:style w:type="character" w:customStyle="1" w:styleId="Heading9Char">
    <w:name w:val="Heading 9 Char"/>
    <w:aliases w:val="Bullet Heading Char"/>
    <w:basedOn w:val="DefaultParagraphFont"/>
    <w:link w:val="Heading9"/>
    <w:uiPriority w:val="3"/>
    <w:rsid w:val="0010638D"/>
    <w:rPr>
      <w:rFonts w:ascii="Source Sans Pro" w:hAnsi="Source Sans Pro" w:cs="Times New Roman"/>
      <w:i/>
      <w:sz w:val="24"/>
      <w:lang w:val="en-GB"/>
    </w:rPr>
  </w:style>
  <w:style w:type="paragraph" w:customStyle="1" w:styleId="FigureTitle">
    <w:name w:val="Figure Title"/>
    <w:basedOn w:val="Normal"/>
    <w:next w:val="Normal"/>
    <w:uiPriority w:val="19"/>
    <w:qFormat/>
    <w:rsid w:val="0010638D"/>
    <w:pPr>
      <w:keepNext/>
      <w:numPr>
        <w:ilvl w:val="6"/>
        <w:numId w:val="2"/>
      </w:numPr>
      <w:spacing w:before="40" w:after="40"/>
      <w:jc w:val="left"/>
    </w:pPr>
  </w:style>
  <w:style w:type="numbering" w:customStyle="1" w:styleId="NumbLstMain">
    <w:name w:val="NumbLstMain"/>
    <w:uiPriority w:val="99"/>
    <w:rsid w:val="0010638D"/>
    <w:pPr>
      <w:numPr>
        <w:numId w:val="1"/>
      </w:numPr>
    </w:pPr>
  </w:style>
  <w:style w:type="paragraph" w:customStyle="1" w:styleId="TableTitle">
    <w:name w:val="Table Title"/>
    <w:basedOn w:val="Normal"/>
    <w:uiPriority w:val="11"/>
    <w:qFormat/>
    <w:rsid w:val="0010638D"/>
    <w:pPr>
      <w:numPr>
        <w:ilvl w:val="5"/>
        <w:numId w:val="2"/>
      </w:numPr>
      <w:pBdr>
        <w:top w:val="single" w:sz="4" w:space="1" w:color="394A58"/>
      </w:pBdr>
      <w:shd w:val="clear" w:color="auto" w:fill="C9CED3"/>
      <w:spacing w:before="360" w:after="0"/>
      <w:ind w:right="28"/>
      <w:jc w:val="left"/>
    </w:pPr>
  </w:style>
  <w:style w:type="table" w:styleId="LightGrid-Accent2">
    <w:name w:val="Light Grid Accent 2"/>
    <w:basedOn w:val="TableNormal"/>
    <w:uiPriority w:val="62"/>
    <w:rsid w:val="0010638D"/>
    <w:pPr>
      <w:spacing w:after="0" w:line="240" w:lineRule="auto"/>
    </w:pPr>
    <w:rPr>
      <w:rFonts w:ascii="Source Sans Pro" w:hAnsi="Source Sans Pro" w:cs="Times New Roman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TableText">
    <w:name w:val="Table Text"/>
    <w:link w:val="TableTextCharChar"/>
    <w:uiPriority w:val="12"/>
    <w:rsid w:val="0010638D"/>
    <w:pPr>
      <w:spacing w:after="0" w:line="240" w:lineRule="auto"/>
      <w:ind w:left="85" w:right="85"/>
    </w:pPr>
    <w:rPr>
      <w:rFonts w:ascii="Source Sans Pro" w:eastAsia="Times New Roman" w:hAnsi="Source Sans Pro" w:cs="Times New Roman"/>
      <w:lang w:val="en-GB"/>
    </w:rPr>
  </w:style>
  <w:style w:type="character" w:customStyle="1" w:styleId="TableTextCharChar">
    <w:name w:val="Table Text Char Char"/>
    <w:link w:val="TableText"/>
    <w:uiPriority w:val="12"/>
    <w:rsid w:val="0010638D"/>
    <w:rPr>
      <w:rFonts w:ascii="Source Sans Pro" w:eastAsia="Times New Roman" w:hAnsi="Source Sans Pro" w:cs="Times New Roman"/>
      <w:lang w:val="en-GB"/>
    </w:rPr>
  </w:style>
  <w:style w:type="paragraph" w:customStyle="1" w:styleId="TableHeading">
    <w:name w:val="Table Heading"/>
    <w:basedOn w:val="TableText"/>
    <w:uiPriority w:val="12"/>
    <w:qFormat/>
    <w:rsid w:val="0010638D"/>
    <w:pPr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0638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C9F"/>
    <w:rPr>
      <w:rFonts w:ascii="Source Sans Pro" w:hAnsi="Source Sans Pro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1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C9F"/>
    <w:rPr>
      <w:rFonts w:ascii="Source Sans Pro" w:hAnsi="Source Sans Pro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e2c1ba1-8a43-49a3-ad88-3be7d81fe006" xsi:nil="true"/>
    <TaxCatchAll xmlns="10e3103d-4e12-4716-9d43-ed83c6d66bb7" xsi:nil="true"/>
    <lcf76f155ced4ddcb4097134ff3c332f xmlns="be2c1ba1-8a43-49a3-ad88-3be7d81fe0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98FEBF383024EA54C7545B46B7BC0" ma:contentTypeVersion="17" ma:contentTypeDescription="Create a new document." ma:contentTypeScope="" ma:versionID="6d444412818b2a4615ce8719f26157aa">
  <xsd:schema xmlns:xsd="http://www.w3.org/2001/XMLSchema" xmlns:xs="http://www.w3.org/2001/XMLSchema" xmlns:p="http://schemas.microsoft.com/office/2006/metadata/properties" xmlns:ns2="be2c1ba1-8a43-49a3-ad88-3be7d81fe006" xmlns:ns3="10e3103d-4e12-4716-9d43-ed83c6d66bb7" targetNamespace="http://schemas.microsoft.com/office/2006/metadata/properties" ma:root="true" ma:fieldsID="f0154159343ebbb751227cf38f9d1c6c" ns2:_="" ns3:_="">
    <xsd:import namespace="be2c1ba1-8a43-49a3-ad88-3be7d81fe006"/>
    <xsd:import namespace="10e3103d-4e12-4716-9d43-ed83c6d6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c1ba1-8a43-49a3-ad88-3be7d81fe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103d-4e12-4716-9d43-ed83c6d6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38f9436-c29b-4da3-a615-9314eebeba14}" ma:internalName="TaxCatchAll" ma:showField="CatchAllData" ma:web="10e3103d-4e12-4716-9d43-ed83c6d6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CF4CF-AB31-46DB-AB4E-B27B4ECA3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B158D-C07D-48F0-B690-C782B0617B3A}">
  <ds:schemaRefs>
    <ds:schemaRef ds:uri="http://schemas.microsoft.com/office/2006/metadata/properties"/>
    <ds:schemaRef ds:uri="http://schemas.microsoft.com/office/infopath/2007/PartnerControls"/>
    <ds:schemaRef ds:uri="be2c1ba1-8a43-49a3-ad88-3be7d81fe006"/>
    <ds:schemaRef ds:uri="10e3103d-4e12-4716-9d43-ed83c6d66bb7"/>
  </ds:schemaRefs>
</ds:datastoreItem>
</file>

<file path=customXml/itemProps3.xml><?xml version="1.0" encoding="utf-8"?>
<ds:datastoreItem xmlns:ds="http://schemas.openxmlformats.org/officeDocument/2006/customXml" ds:itemID="{A30606FD-9F7C-4DB9-AD46-679894391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Company>Hatch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Chris</dc:creator>
  <cp:keywords/>
  <dc:description/>
  <cp:lastModifiedBy>Chekansky, Kirsty</cp:lastModifiedBy>
  <cp:revision>8</cp:revision>
  <dcterms:created xsi:type="dcterms:W3CDTF">2022-09-09T12:43:00Z</dcterms:created>
  <dcterms:modified xsi:type="dcterms:W3CDTF">2023-07-27T10:18:00Z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0x01010037398FEBF383024EA54C7545B46B7BC0</vt:lpwstr>
  </property>
  <property fmtid="{D5CDD505-2E9C-101B-9397-08002B2CF9AE}" pid="3" name="MediaServiceImageTags">
    <vt:lpwstr/>
  </property>
</Properties>
</file>